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0251-2019-2021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1286"/>
        <w:gridCol w:w="274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371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原材料不锈钢卷带成份（Ni）检测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品质部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853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Ni</w:t>
            </w:r>
            <w:r>
              <w:rPr>
                <w:rFonts w:hint="eastAsia"/>
                <w:lang w:eastAsia="zh-CN"/>
              </w:rPr>
              <w:t>含量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>（8~11）%</w:t>
            </w:r>
          </w:p>
        </w:tc>
        <w:tc>
          <w:tcPr>
            <w:tcW w:w="183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0.134</w:t>
            </w:r>
            <w:r>
              <w:rPr>
                <w:rFonts w:hint="eastAsia"/>
                <w:lang w:val="en-US" w:eastAsia="zh-CN"/>
              </w:rPr>
              <w:t>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853" w:type="dxa"/>
            <w:gridSpan w:val="2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±0.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1833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lang w:val="en-US" w:eastAsia="zh-CN"/>
              </w:rPr>
              <w:t>0.045%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53" w:type="dxa"/>
            <w:gridSpan w:val="2"/>
          </w:tcPr>
          <w:p>
            <w:pPr>
              <w:ind w:firstLine="420" w:firstLineChars="200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833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ind w:firstLine="420" w:firstLineChars="200"/>
              <w:jc w:val="left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宋体" w:hAnsi="宋体"/>
                <w:szCs w:val="21"/>
              </w:rPr>
              <w:t>直读光谱仪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t>0-</w:t>
            </w:r>
            <w:r>
              <w:rPr>
                <w:rFonts w:hint="eastAsia"/>
                <w:lang w:val="en-US" w:eastAsia="zh-CN"/>
              </w:rPr>
              <w:t>100%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auto"/>
              </w:rPr>
              <w:t>（Ni）</w:t>
            </w:r>
            <w:r>
              <w:rPr>
                <w:rFonts w:hint="eastAsia"/>
                <w:i/>
                <w:iCs/>
                <w:color w:val="auto"/>
                <w:lang w:val="en-US" w:eastAsia="zh-CN"/>
              </w:rPr>
              <w:t>U</w:t>
            </w:r>
            <w:r>
              <w:rPr>
                <w:rFonts w:hint="eastAsia"/>
                <w:color w:val="auto"/>
                <w:lang w:val="en-US" w:eastAsia="zh-CN"/>
              </w:rPr>
              <w:t>=0.004%k=2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984" w:type="dxa"/>
            <w:gridSpan w:val="2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Q/XYD KG--04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直读光谱仪操作规范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常温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梁美丽</w:t>
            </w:r>
            <w:bookmarkStart w:id="1" w:name="_GoBack"/>
            <w:bookmarkEnd w:id="1"/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原材料不锈钢卷带成份（Ni）检测</w:t>
            </w:r>
            <w:r>
              <w:rPr>
                <w:rFonts w:ascii="Times New Roman" w:hAnsi="Times New Roman" w:cs="Times New Roman"/>
                <w:szCs w:val="21"/>
              </w:rPr>
              <w:t>测量不确定度评定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原材料不锈钢卷带成份（Ni）检测</w:t>
            </w:r>
            <w:r>
              <w:rPr>
                <w:rFonts w:ascii="Times New Roman" w:hAnsi="Times New Roman" w:cs="Times New Roman"/>
                <w:szCs w:val="21"/>
              </w:rPr>
              <w:t>有效性确认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/>
              </w:rPr>
              <w:t>原材料不锈钢卷带成份（Ni）检测</w:t>
            </w:r>
            <w:r>
              <w:rPr>
                <w:rFonts w:ascii="Times New Roman" w:hAnsi="Times New Roman" w:cs="Times New Roman"/>
                <w:szCs w:val="21"/>
              </w:rPr>
              <w:t>测量过程监视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记录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原材料不锈钢卷带成份（Ni）检测</w:t>
            </w:r>
            <w:r>
              <w:rPr>
                <w:rFonts w:ascii="Times New Roman" w:hAnsi="Times New Roman" w:cs="Times New Roman"/>
                <w:szCs w:val="21"/>
              </w:rPr>
              <w:t>测量过程控制图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kern w:val="0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4476750</wp:posOffset>
            </wp:positionH>
            <wp:positionV relativeFrom="paragraph">
              <wp:posOffset>31750</wp:posOffset>
            </wp:positionV>
            <wp:extent cx="840740" cy="410845"/>
            <wp:effectExtent l="0" t="0" r="0" b="7620"/>
            <wp:wrapNone/>
            <wp:docPr id="3" name="图片 2" descr="朱慧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朱慧叶"/>
                    <pic:cNvPicPr>
                      <a:picLocks noChangeAspect="1"/>
                    </pic:cNvPicPr>
                  </pic:nvPicPr>
                  <pic:blipFill>
                    <a:blip r:embed="rId5"/>
                    <a:srcRect l="48793" t="49686" r="25778" b="36125"/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38735</wp:posOffset>
            </wp:positionV>
            <wp:extent cx="642620" cy="447675"/>
            <wp:effectExtent l="0" t="0" r="5080" b="9525"/>
            <wp:wrapNone/>
            <wp:docPr id="2" name="图片 1" descr="052c3224ee727cd0ef29b77329c8d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052c3224ee727cd0ef29b77329c8de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26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01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15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9B7CDC"/>
    <w:rsid w:val="13F475EC"/>
    <w:rsid w:val="1ACA0429"/>
    <w:rsid w:val="56323999"/>
    <w:rsid w:val="6B8A2940"/>
    <w:rsid w:val="7E1E5F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1</TotalTime>
  <ScaleCrop>false</ScaleCrop>
  <LinksUpToDate>false</LinksUpToDate>
  <CharactersWithSpaces>578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常宁</cp:lastModifiedBy>
  <cp:lastPrinted>2017-03-07T01:14:00Z</cp:lastPrinted>
  <dcterms:modified xsi:type="dcterms:W3CDTF">2021-01-17T08:56:57Z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