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28" w:rsidRDefault="0007577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8"/>
        <w:gridCol w:w="944"/>
        <w:gridCol w:w="761"/>
        <w:gridCol w:w="9369"/>
        <w:gridCol w:w="1589"/>
      </w:tblGrid>
      <w:tr w:rsidR="007C1728">
        <w:trPr>
          <w:trHeight w:val="515"/>
        </w:trPr>
        <w:tc>
          <w:tcPr>
            <w:tcW w:w="2044" w:type="dxa"/>
            <w:vMerge w:val="restart"/>
            <w:vAlign w:val="center"/>
          </w:tcPr>
          <w:p w:rsidR="007C1728" w:rsidRDefault="00075772">
            <w:pPr>
              <w:spacing w:before="120"/>
              <w:jc w:val="center"/>
              <w:rPr>
                <w:sz w:val="24"/>
                <w:szCs w:val="24"/>
              </w:rPr>
            </w:pPr>
            <w:r>
              <w:rPr>
                <w:rFonts w:hint="eastAsia"/>
                <w:sz w:val="24"/>
                <w:szCs w:val="24"/>
              </w:rPr>
              <w:t>过程与活动、</w:t>
            </w:r>
          </w:p>
          <w:p w:rsidR="007C1728" w:rsidRDefault="00075772">
            <w:pPr>
              <w:jc w:val="center"/>
            </w:pPr>
            <w:r>
              <w:rPr>
                <w:rFonts w:hint="eastAsia"/>
                <w:sz w:val="24"/>
                <w:szCs w:val="24"/>
              </w:rPr>
              <w:t>抽样计划</w:t>
            </w:r>
          </w:p>
        </w:tc>
        <w:tc>
          <w:tcPr>
            <w:tcW w:w="952" w:type="dxa"/>
            <w:gridSpan w:val="2"/>
            <w:vMerge w:val="restart"/>
            <w:vAlign w:val="center"/>
          </w:tcPr>
          <w:p w:rsidR="007C1728" w:rsidRDefault="00075772">
            <w:pPr>
              <w:rPr>
                <w:sz w:val="24"/>
                <w:szCs w:val="24"/>
              </w:rPr>
            </w:pPr>
            <w:r>
              <w:rPr>
                <w:rFonts w:hint="eastAsia"/>
                <w:sz w:val="24"/>
                <w:szCs w:val="24"/>
              </w:rPr>
              <w:t>涉及</w:t>
            </w:r>
          </w:p>
          <w:p w:rsidR="007C1728" w:rsidRDefault="00075772">
            <w:r>
              <w:rPr>
                <w:rFonts w:hint="eastAsia"/>
                <w:sz w:val="24"/>
                <w:szCs w:val="24"/>
              </w:rPr>
              <w:t>条款</w:t>
            </w:r>
          </w:p>
        </w:tc>
        <w:tc>
          <w:tcPr>
            <w:tcW w:w="10128" w:type="dxa"/>
            <w:gridSpan w:val="2"/>
            <w:vAlign w:val="center"/>
          </w:tcPr>
          <w:p w:rsidR="007C1728" w:rsidRDefault="00075772">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color w:val="0000FF"/>
                <w:sz w:val="24"/>
                <w:szCs w:val="24"/>
              </w:rPr>
              <w:t xml:space="preserve"> </w:t>
            </w:r>
            <w:r>
              <w:rPr>
                <w:rFonts w:hint="eastAsia"/>
                <w:sz w:val="24"/>
                <w:szCs w:val="24"/>
              </w:rPr>
              <w:t>陪同人员：</w:t>
            </w:r>
            <w:r>
              <w:rPr>
                <w:rFonts w:hint="eastAsia"/>
                <w:sz w:val="24"/>
                <w:szCs w:val="24"/>
              </w:rPr>
              <w:t>张帆</w:t>
            </w:r>
          </w:p>
        </w:tc>
        <w:tc>
          <w:tcPr>
            <w:tcW w:w="1590" w:type="dxa"/>
            <w:vMerge w:val="restart"/>
            <w:vAlign w:val="center"/>
          </w:tcPr>
          <w:p w:rsidR="007C1728" w:rsidRDefault="00075772">
            <w:pPr>
              <w:rPr>
                <w:sz w:val="24"/>
                <w:szCs w:val="24"/>
              </w:rPr>
            </w:pPr>
            <w:r>
              <w:rPr>
                <w:rFonts w:hint="eastAsia"/>
                <w:sz w:val="24"/>
                <w:szCs w:val="24"/>
              </w:rPr>
              <w:t>判定</w:t>
            </w:r>
          </w:p>
        </w:tc>
      </w:tr>
      <w:tr w:rsidR="007C1728">
        <w:trPr>
          <w:trHeight w:val="403"/>
        </w:trPr>
        <w:tc>
          <w:tcPr>
            <w:tcW w:w="2044" w:type="dxa"/>
            <w:vMerge/>
            <w:vAlign w:val="center"/>
          </w:tcPr>
          <w:p w:rsidR="007C1728" w:rsidRDefault="007C1728"/>
        </w:tc>
        <w:tc>
          <w:tcPr>
            <w:tcW w:w="952" w:type="dxa"/>
            <w:gridSpan w:val="2"/>
            <w:vMerge/>
            <w:vAlign w:val="center"/>
          </w:tcPr>
          <w:p w:rsidR="007C1728" w:rsidRDefault="007C1728"/>
        </w:tc>
        <w:tc>
          <w:tcPr>
            <w:tcW w:w="10128" w:type="dxa"/>
            <w:gridSpan w:val="2"/>
            <w:vAlign w:val="center"/>
          </w:tcPr>
          <w:p w:rsidR="007C1728" w:rsidRDefault="00075772">
            <w:pPr>
              <w:spacing w:before="120"/>
            </w:pPr>
            <w:r>
              <w:rPr>
                <w:rFonts w:hint="eastAsia"/>
                <w:sz w:val="24"/>
                <w:szCs w:val="24"/>
              </w:rPr>
              <w:t>审核员：肖新龙、任学礼</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2021-01-18</w:t>
            </w:r>
            <w:r>
              <w:rPr>
                <w:rFonts w:hint="eastAsia"/>
                <w:sz w:val="24"/>
                <w:szCs w:val="24"/>
              </w:rPr>
              <w:t>（远程）</w:t>
            </w:r>
          </w:p>
        </w:tc>
        <w:tc>
          <w:tcPr>
            <w:tcW w:w="1590" w:type="dxa"/>
            <w:vMerge/>
          </w:tcPr>
          <w:p w:rsidR="007C1728" w:rsidRDefault="007C1728"/>
        </w:tc>
      </w:tr>
      <w:tr w:rsidR="007C1728">
        <w:trPr>
          <w:trHeight w:val="516"/>
        </w:trPr>
        <w:tc>
          <w:tcPr>
            <w:tcW w:w="2044" w:type="dxa"/>
            <w:vMerge/>
            <w:vAlign w:val="center"/>
          </w:tcPr>
          <w:p w:rsidR="007C1728" w:rsidRDefault="007C1728"/>
        </w:tc>
        <w:tc>
          <w:tcPr>
            <w:tcW w:w="952" w:type="dxa"/>
            <w:gridSpan w:val="2"/>
            <w:vMerge/>
            <w:vAlign w:val="center"/>
          </w:tcPr>
          <w:p w:rsidR="007C1728" w:rsidRDefault="007C1728"/>
        </w:tc>
        <w:tc>
          <w:tcPr>
            <w:tcW w:w="10128" w:type="dxa"/>
            <w:gridSpan w:val="2"/>
            <w:vAlign w:val="center"/>
          </w:tcPr>
          <w:p w:rsidR="007C1728" w:rsidRDefault="00075772">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4.1/4.2/4.3/4.4/5.1/5.2/5.3/6.1/6.2/6.3/7.1.1/7.4/9.1.1/9.3/10.2/10.3</w:t>
            </w:r>
          </w:p>
          <w:p w:rsidR="007C1728" w:rsidRDefault="00075772">
            <w:pPr>
              <w:spacing w:before="120"/>
              <w:ind w:firstLineChars="500" w:firstLine="1200"/>
              <w:rPr>
                <w:sz w:val="24"/>
                <w:szCs w:val="24"/>
              </w:rPr>
            </w:pPr>
            <w:r>
              <w:rPr>
                <w:rFonts w:hint="eastAsia"/>
                <w:sz w:val="24"/>
                <w:szCs w:val="24"/>
              </w:rPr>
              <w:t>H:4.1/4.2.1/4.2.2/5.1/5.2/5.3/5.4/5.5</w:t>
            </w:r>
            <w:r>
              <w:rPr>
                <w:rFonts w:hint="eastAsia"/>
                <w:sz w:val="24"/>
                <w:szCs w:val="24"/>
              </w:rPr>
              <w:t>及</w:t>
            </w:r>
            <w:r>
              <w:rPr>
                <w:rFonts w:hint="eastAsia"/>
                <w:sz w:val="24"/>
                <w:szCs w:val="24"/>
              </w:rPr>
              <w:t>GB14881</w:t>
            </w:r>
            <w:r>
              <w:rPr>
                <w:rFonts w:hint="eastAsia"/>
                <w:sz w:val="24"/>
                <w:szCs w:val="24"/>
              </w:rPr>
              <w:t>相关条款内容及</w:t>
            </w:r>
            <w:r>
              <w:rPr>
                <w:rFonts w:hint="eastAsia"/>
                <w:sz w:val="24"/>
                <w:szCs w:val="24"/>
              </w:rPr>
              <w:t>1.0</w:t>
            </w:r>
            <w:r>
              <w:rPr>
                <w:rFonts w:hint="eastAsia"/>
                <w:sz w:val="24"/>
                <w:szCs w:val="24"/>
              </w:rPr>
              <w:t>要求</w:t>
            </w:r>
          </w:p>
        </w:tc>
        <w:tc>
          <w:tcPr>
            <w:tcW w:w="1590" w:type="dxa"/>
            <w:vMerge/>
          </w:tcPr>
          <w:p w:rsidR="007C1728" w:rsidRDefault="007C1728"/>
        </w:tc>
      </w:tr>
      <w:tr w:rsidR="007C1728">
        <w:trPr>
          <w:trHeight w:val="443"/>
        </w:trPr>
        <w:tc>
          <w:tcPr>
            <w:tcW w:w="2044" w:type="dxa"/>
            <w:vMerge w:val="restart"/>
          </w:tcPr>
          <w:p w:rsidR="007C1728" w:rsidRDefault="00075772">
            <w:r>
              <w:rPr>
                <w:rFonts w:hint="eastAsia"/>
              </w:rPr>
              <w:t>理解组织及其所处的环境</w:t>
            </w:r>
          </w:p>
        </w:tc>
        <w:tc>
          <w:tcPr>
            <w:tcW w:w="952" w:type="dxa"/>
            <w:gridSpan w:val="2"/>
            <w:vMerge w:val="restart"/>
          </w:tcPr>
          <w:p w:rsidR="007C1728" w:rsidRDefault="00075772">
            <w:r>
              <w:rPr>
                <w:rFonts w:hint="eastAsia"/>
              </w:rPr>
              <w:t xml:space="preserve">F4.1 </w:t>
            </w:r>
          </w:p>
        </w:tc>
        <w:tc>
          <w:tcPr>
            <w:tcW w:w="761" w:type="dxa"/>
          </w:tcPr>
          <w:p w:rsidR="007C1728" w:rsidRDefault="00075772">
            <w:r>
              <w:rPr>
                <w:rFonts w:hint="eastAsia"/>
              </w:rPr>
              <w:t>文件名称</w:t>
            </w:r>
          </w:p>
        </w:tc>
        <w:tc>
          <w:tcPr>
            <w:tcW w:w="9367" w:type="dxa"/>
          </w:tcPr>
          <w:p w:rsidR="007C1728" w:rsidRDefault="00075772">
            <w:r>
              <w:rPr>
                <w:rFonts w:hint="eastAsia"/>
              </w:rPr>
              <w:t>如：</w:t>
            </w:r>
            <w:r>
              <w:rPr>
                <w:rFonts w:hint="eastAsia"/>
              </w:rPr>
              <w:sym w:font="Wingdings" w:char="00A8"/>
            </w:r>
            <w:r>
              <w:rPr>
                <w:rFonts w:hint="eastAsia"/>
              </w:rPr>
              <w:t>《组织及其环境控制程序》、☑管理手册第</w:t>
            </w:r>
            <w:r>
              <w:rPr>
                <w:rFonts w:hint="eastAsia"/>
              </w:rPr>
              <w:t>4.1</w:t>
            </w:r>
            <w:r>
              <w:rPr>
                <w:rFonts w:hint="eastAsia"/>
              </w:rPr>
              <w:t>章</w:t>
            </w:r>
            <w:r>
              <w:rPr>
                <w:rFonts w:hint="eastAsia"/>
              </w:rPr>
              <w:t xml:space="preserve"> </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17"/>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pPr>
              <w:rPr>
                <w:color w:val="000000"/>
                <w:szCs w:val="21"/>
              </w:rPr>
            </w:pPr>
            <w:r>
              <w:rPr>
                <w:rFonts w:hint="eastAsia"/>
                <w:color w:val="000000"/>
                <w:szCs w:val="21"/>
              </w:rPr>
              <w:t xml:space="preserve"> </w:t>
            </w:r>
            <w:r>
              <w:rPr>
                <w:rFonts w:hint="eastAsia"/>
                <w:color w:val="000000"/>
                <w:szCs w:val="21"/>
              </w:rPr>
              <w:t>与最高管理者沟通：</w:t>
            </w:r>
          </w:p>
          <w:p w:rsidR="007C1728" w:rsidRDefault="00075772">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7C1728">
              <w:tc>
                <w:tcPr>
                  <w:tcW w:w="1147" w:type="dxa"/>
                </w:tcPr>
                <w:p w:rsidR="007C1728" w:rsidRDefault="00075772">
                  <w:r>
                    <w:rPr>
                      <w:rFonts w:hint="eastAsia"/>
                    </w:rPr>
                    <w:t>外部环境</w:t>
                  </w:r>
                </w:p>
              </w:tc>
              <w:tc>
                <w:tcPr>
                  <w:tcW w:w="7375" w:type="dxa"/>
                </w:tcPr>
                <w:p w:rsidR="007C1728" w:rsidRDefault="00075772">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7C1728">
              <w:tc>
                <w:tcPr>
                  <w:tcW w:w="1147" w:type="dxa"/>
                </w:tcPr>
                <w:p w:rsidR="007C1728" w:rsidRDefault="00075772">
                  <w:r>
                    <w:rPr>
                      <w:rFonts w:hint="eastAsia"/>
                    </w:rPr>
                    <w:t>列举主要的内容</w:t>
                  </w:r>
                </w:p>
              </w:tc>
              <w:tc>
                <w:tcPr>
                  <w:tcW w:w="7375" w:type="dxa"/>
                </w:tcPr>
                <w:p w:rsidR="007C1728" w:rsidRDefault="00075772">
                  <w:pPr>
                    <w:rPr>
                      <w:highlight w:val="yellow"/>
                    </w:rPr>
                  </w:pPr>
                  <w:r>
                    <w:rPr>
                      <w:rFonts w:hint="eastAsia"/>
                    </w:rPr>
                    <w:t>社会稳定，</w:t>
                  </w:r>
                  <w:r>
                    <w:rPr>
                      <w:rFonts w:hint="eastAsia"/>
                    </w:rPr>
                    <w:t>顾客对</w:t>
                  </w:r>
                  <w:r>
                    <w:rPr>
                      <w:rFonts w:hint="eastAsia"/>
                    </w:rPr>
                    <w:t>饭菜质量和</w:t>
                  </w:r>
                  <w:r>
                    <w:rPr>
                      <w:rFonts w:hint="eastAsia"/>
                    </w:rPr>
                    <w:t>食品安全</w:t>
                  </w:r>
                  <w:r>
                    <w:rPr>
                      <w:rFonts w:hint="eastAsia"/>
                    </w:rPr>
                    <w:t>的重视程度越来越高</w:t>
                  </w:r>
                </w:p>
              </w:tc>
            </w:tr>
            <w:tr w:rsidR="007C1728">
              <w:tc>
                <w:tcPr>
                  <w:tcW w:w="1147" w:type="dxa"/>
                </w:tcPr>
                <w:p w:rsidR="007C1728" w:rsidRDefault="00075772">
                  <w:r>
                    <w:rPr>
                      <w:rFonts w:hint="eastAsia"/>
                    </w:rPr>
                    <w:t>内部环境</w:t>
                  </w:r>
                </w:p>
              </w:tc>
              <w:tc>
                <w:tcPr>
                  <w:tcW w:w="7375" w:type="dxa"/>
                </w:tcPr>
                <w:p w:rsidR="007C1728" w:rsidRDefault="00075772">
                  <w:pPr>
                    <w:rPr>
                      <w:highlight w:val="yellow"/>
                    </w:rPr>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7C1728">
              <w:tc>
                <w:tcPr>
                  <w:tcW w:w="1147" w:type="dxa"/>
                </w:tcPr>
                <w:p w:rsidR="007C1728" w:rsidRDefault="00075772">
                  <w:r>
                    <w:rPr>
                      <w:rFonts w:hint="eastAsia"/>
                    </w:rPr>
                    <w:t>列举主要的内容</w:t>
                  </w:r>
                </w:p>
              </w:tc>
              <w:tc>
                <w:tcPr>
                  <w:tcW w:w="7375" w:type="dxa"/>
                </w:tcPr>
                <w:p w:rsidR="007C1728" w:rsidRDefault="00075772">
                  <w:r>
                    <w:rPr>
                      <w:rFonts w:hint="eastAsia"/>
                    </w:rPr>
                    <w:t>各类基础设备较为完善</w:t>
                  </w:r>
                </w:p>
              </w:tc>
            </w:tr>
            <w:tr w:rsidR="007C1728">
              <w:trPr>
                <w:trHeight w:val="90"/>
              </w:trPr>
              <w:tc>
                <w:tcPr>
                  <w:tcW w:w="1147" w:type="dxa"/>
                </w:tcPr>
                <w:p w:rsidR="007C1728" w:rsidRDefault="00075772">
                  <w:r>
                    <w:rPr>
                      <w:rFonts w:hint="eastAsia"/>
                      <w:color w:val="000000"/>
                      <w:szCs w:val="21"/>
                    </w:rPr>
                    <w:t>组织优势说明</w:t>
                  </w:r>
                </w:p>
              </w:tc>
              <w:tc>
                <w:tcPr>
                  <w:tcW w:w="7375" w:type="dxa"/>
                </w:tcPr>
                <w:p w:rsidR="007C1728" w:rsidRDefault="00075772">
                  <w:r>
                    <w:rPr>
                      <w:rFonts w:hint="eastAsia"/>
                    </w:rPr>
                    <w:t>多年餐饮管理经验，资金较为充足</w:t>
                  </w:r>
                </w:p>
              </w:tc>
            </w:tr>
            <w:tr w:rsidR="007C1728">
              <w:tc>
                <w:tcPr>
                  <w:tcW w:w="1147" w:type="dxa"/>
                </w:tcPr>
                <w:p w:rsidR="007C1728" w:rsidRDefault="00075772">
                  <w:r>
                    <w:rPr>
                      <w:rFonts w:hint="eastAsia"/>
                      <w:color w:val="000000"/>
                      <w:szCs w:val="21"/>
                    </w:rPr>
                    <w:t>组织劣势说明</w:t>
                  </w:r>
                </w:p>
              </w:tc>
              <w:tc>
                <w:tcPr>
                  <w:tcW w:w="7375" w:type="dxa"/>
                </w:tcPr>
                <w:p w:rsidR="007C1728" w:rsidRDefault="00075772">
                  <w:r>
                    <w:rPr>
                      <w:rFonts w:hint="eastAsia"/>
                    </w:rPr>
                    <w:t>人员素质参差不齐，食品安全意识不</w:t>
                  </w:r>
                  <w:r>
                    <w:rPr>
                      <w:rFonts w:hint="eastAsia"/>
                    </w:rPr>
                    <w:t>够</w:t>
                  </w:r>
                  <w:r>
                    <w:rPr>
                      <w:rFonts w:hint="eastAsia"/>
                    </w:rPr>
                    <w:t>强，对岗位职责认识不足</w:t>
                  </w:r>
                </w:p>
              </w:tc>
            </w:tr>
            <w:tr w:rsidR="007C1728">
              <w:tc>
                <w:tcPr>
                  <w:tcW w:w="1147" w:type="dxa"/>
                </w:tcPr>
                <w:p w:rsidR="007C1728" w:rsidRDefault="00075772">
                  <w:r>
                    <w:rPr>
                      <w:rFonts w:hint="eastAsia"/>
                      <w:color w:val="000000"/>
                      <w:szCs w:val="21"/>
                    </w:rPr>
                    <w:t>主要风险的说明</w:t>
                  </w:r>
                </w:p>
              </w:tc>
              <w:tc>
                <w:tcPr>
                  <w:tcW w:w="7375" w:type="dxa"/>
                </w:tcPr>
                <w:p w:rsidR="007C1728" w:rsidRDefault="00075772">
                  <w:r>
                    <w:rPr>
                      <w:rFonts w:hint="eastAsia"/>
                    </w:rPr>
                    <w:t>火灾爆炸、</w:t>
                  </w:r>
                  <w:r>
                    <w:rPr>
                      <w:rFonts w:hint="eastAsia"/>
                    </w:rPr>
                    <w:t>食物中毒发生</w:t>
                  </w:r>
                </w:p>
              </w:tc>
            </w:tr>
            <w:tr w:rsidR="007C1728">
              <w:tc>
                <w:tcPr>
                  <w:tcW w:w="1147" w:type="dxa"/>
                </w:tcPr>
                <w:p w:rsidR="007C1728" w:rsidRDefault="00075772">
                  <w:r>
                    <w:rPr>
                      <w:rFonts w:hint="eastAsia"/>
                      <w:color w:val="000000"/>
                      <w:szCs w:val="21"/>
                    </w:rPr>
                    <w:t>机遇的说明</w:t>
                  </w:r>
                </w:p>
              </w:tc>
              <w:tc>
                <w:tcPr>
                  <w:tcW w:w="7375" w:type="dxa"/>
                </w:tcPr>
                <w:p w:rsidR="007C1728" w:rsidRDefault="00075772">
                  <w:r>
                    <w:rPr>
                      <w:rFonts w:hint="eastAsia"/>
                    </w:rPr>
                    <w:t>餐厅位于妇幼医院内，管理较好，客户角度</w:t>
                  </w:r>
                </w:p>
              </w:tc>
            </w:tr>
          </w:tbl>
          <w:p w:rsidR="007C1728" w:rsidRDefault="007C1728">
            <w:pPr>
              <w:rPr>
                <w:color w:val="000000"/>
                <w:szCs w:val="21"/>
              </w:rPr>
            </w:pPr>
          </w:p>
          <w:p w:rsidR="007C1728" w:rsidRDefault="00075772">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其他《风险和机遇评估分析及措施表》</w:t>
            </w:r>
            <w:r>
              <w:rPr>
                <w:rFonts w:hint="eastAsia"/>
              </w:rPr>
              <w:t xml:space="preserve"> </w:t>
            </w:r>
            <w:r>
              <w:rPr>
                <w:rFonts w:hint="eastAsia"/>
              </w:rPr>
              <w:t xml:space="preserve"> </w:t>
            </w:r>
            <w:r>
              <w:rPr>
                <w:rFonts w:hint="eastAsia"/>
              </w:rPr>
              <w:sym w:font="Wingdings" w:char="00FE"/>
            </w:r>
            <w:r>
              <w:rPr>
                <w:rFonts w:hint="eastAsia"/>
              </w:rPr>
              <w:t>组织内外部</w:t>
            </w:r>
            <w:r>
              <w:rPr>
                <w:rFonts w:hint="eastAsia"/>
              </w:rPr>
              <w:t>环境分析表</w:t>
            </w:r>
          </w:p>
          <w:p w:rsidR="007C1728" w:rsidRDefault="007C1728">
            <w:pPr>
              <w:rPr>
                <w:color w:val="000000"/>
                <w:szCs w:val="21"/>
              </w:rPr>
            </w:pPr>
          </w:p>
        </w:tc>
        <w:tc>
          <w:tcPr>
            <w:tcW w:w="1590" w:type="dxa"/>
            <w:vMerge/>
          </w:tcPr>
          <w:p w:rsidR="007C1728" w:rsidRDefault="007C1728"/>
        </w:tc>
      </w:tr>
      <w:tr w:rsidR="007C1728">
        <w:trPr>
          <w:trHeight w:val="443"/>
        </w:trPr>
        <w:tc>
          <w:tcPr>
            <w:tcW w:w="2044" w:type="dxa"/>
            <w:vMerge w:val="restart"/>
          </w:tcPr>
          <w:p w:rsidR="007C1728" w:rsidRDefault="00075772">
            <w:r>
              <w:rPr>
                <w:rFonts w:hint="eastAsia"/>
              </w:rPr>
              <w:lastRenderedPageBreak/>
              <w:t>理解相关方的需求和期望</w:t>
            </w:r>
          </w:p>
        </w:tc>
        <w:tc>
          <w:tcPr>
            <w:tcW w:w="952" w:type="dxa"/>
            <w:gridSpan w:val="2"/>
            <w:vMerge w:val="restart"/>
          </w:tcPr>
          <w:p w:rsidR="007C1728" w:rsidRDefault="00075772">
            <w:r>
              <w:rPr>
                <w:rFonts w:hint="eastAsia"/>
              </w:rPr>
              <w:t xml:space="preserve">F4.2 </w:t>
            </w:r>
          </w:p>
        </w:tc>
        <w:tc>
          <w:tcPr>
            <w:tcW w:w="761" w:type="dxa"/>
          </w:tcPr>
          <w:p w:rsidR="007C1728" w:rsidRDefault="00075772">
            <w:r>
              <w:rPr>
                <w:rFonts w:hint="eastAsia"/>
              </w:rPr>
              <w:t>文件名称</w:t>
            </w:r>
          </w:p>
        </w:tc>
        <w:tc>
          <w:tcPr>
            <w:tcW w:w="9367" w:type="dxa"/>
          </w:tcPr>
          <w:p w:rsidR="007C1728" w:rsidRDefault="00075772">
            <w:r>
              <w:rPr>
                <w:rFonts w:hint="eastAsia"/>
              </w:rPr>
              <w:t>如：</w:t>
            </w:r>
            <w:r>
              <w:rPr>
                <w:rFonts w:hint="eastAsia"/>
              </w:rPr>
              <w:sym w:font="Wingdings" w:char="00A8"/>
            </w:r>
            <w:r>
              <w:rPr>
                <w:rFonts w:hint="eastAsia"/>
              </w:rPr>
              <w:t>《理解相关方的需求和期望控制程序》</w:t>
            </w:r>
            <w:r>
              <w:rPr>
                <w:rFonts w:hint="eastAsia"/>
              </w:rPr>
              <w:t>、</w:t>
            </w:r>
            <w:r>
              <w:rPr>
                <w:rFonts w:hint="eastAsia"/>
              </w:rPr>
              <w:sym w:font="Wingdings 2" w:char="0052"/>
            </w:r>
            <w:r>
              <w:rPr>
                <w:rFonts w:hint="eastAsia"/>
              </w:rPr>
              <w:t>管理手册第</w:t>
            </w:r>
            <w:r>
              <w:rPr>
                <w:rFonts w:hint="eastAsia"/>
              </w:rPr>
              <w:t>4.2</w:t>
            </w:r>
            <w:r>
              <w:rPr>
                <w:rFonts w:hint="eastAsia"/>
              </w:rPr>
              <w:t>章</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11"/>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2495"/>
              <w:gridCol w:w="3611"/>
              <w:gridCol w:w="1324"/>
            </w:tblGrid>
            <w:tr w:rsidR="007C1728">
              <w:tc>
                <w:tcPr>
                  <w:tcW w:w="1481" w:type="dxa"/>
                </w:tcPr>
                <w:p w:rsidR="007C1728" w:rsidRDefault="00075772">
                  <w:r>
                    <w:rPr>
                      <w:rFonts w:hint="eastAsia"/>
                    </w:rPr>
                    <w:t>重要的相关方</w:t>
                  </w:r>
                </w:p>
              </w:tc>
              <w:tc>
                <w:tcPr>
                  <w:tcW w:w="2495" w:type="dxa"/>
                </w:tcPr>
                <w:p w:rsidR="007C1728" w:rsidRDefault="00075772">
                  <w:r>
                    <w:rPr>
                      <w:rFonts w:hint="eastAsia"/>
                    </w:rPr>
                    <w:t>相关方名称举例</w:t>
                  </w:r>
                </w:p>
              </w:tc>
              <w:tc>
                <w:tcPr>
                  <w:tcW w:w="3611" w:type="dxa"/>
                </w:tcPr>
                <w:p w:rsidR="007C1728" w:rsidRDefault="00075772">
                  <w:r>
                    <w:rPr>
                      <w:rFonts w:hint="eastAsia"/>
                    </w:rPr>
                    <w:t>重要的相关方需求和希望（不必全选）</w:t>
                  </w:r>
                </w:p>
              </w:tc>
              <w:tc>
                <w:tcPr>
                  <w:tcW w:w="1324" w:type="dxa"/>
                </w:tcPr>
                <w:p w:rsidR="007C1728" w:rsidRDefault="00075772">
                  <w:r>
                    <w:rPr>
                      <w:rFonts w:hint="eastAsia"/>
                    </w:rPr>
                    <w:t>成为合规性义务的需求</w:t>
                  </w:r>
                </w:p>
              </w:tc>
            </w:tr>
            <w:tr w:rsidR="007C1728">
              <w:tc>
                <w:tcPr>
                  <w:tcW w:w="1481" w:type="dxa"/>
                </w:tcPr>
                <w:p w:rsidR="007C1728" w:rsidRDefault="00075772">
                  <w:r>
                    <w:rPr>
                      <w:rFonts w:hint="eastAsia"/>
                    </w:rPr>
                    <w:sym w:font="Wingdings 2" w:char="0052"/>
                  </w:r>
                  <w:r>
                    <w:rPr>
                      <w:rFonts w:hint="eastAsia"/>
                    </w:rPr>
                    <w:t>主管部门</w:t>
                  </w:r>
                </w:p>
              </w:tc>
              <w:tc>
                <w:tcPr>
                  <w:tcW w:w="2495" w:type="dxa"/>
                </w:tcPr>
                <w:p w:rsidR="007C1728" w:rsidRDefault="00075772">
                  <w:r>
                    <w:rPr>
                      <w:rFonts w:hint="eastAsia"/>
                    </w:rPr>
                    <w:t>福清</w:t>
                  </w:r>
                  <w:r>
                    <w:rPr>
                      <w:rFonts w:hint="eastAsia"/>
                    </w:rPr>
                    <w:t>市场监督管理局</w:t>
                  </w:r>
                </w:p>
              </w:tc>
              <w:tc>
                <w:tcPr>
                  <w:tcW w:w="3611" w:type="dxa"/>
                </w:tcPr>
                <w:p w:rsidR="007C1728" w:rsidRDefault="00075772">
                  <w:r>
                    <w:rPr>
                      <w:rFonts w:hint="eastAsia"/>
                    </w:rPr>
                    <w:t>☑遵守食品安全相关的法律法规</w:t>
                  </w:r>
                </w:p>
                <w:p w:rsidR="007C1728" w:rsidRDefault="00075772">
                  <w:r>
                    <w:rPr>
                      <w:rFonts w:hint="eastAsia"/>
                    </w:rPr>
                    <w:t>□</w:t>
                  </w:r>
                </w:p>
              </w:tc>
              <w:tc>
                <w:tcPr>
                  <w:tcW w:w="1324" w:type="dxa"/>
                </w:tcPr>
                <w:p w:rsidR="007C1728" w:rsidRDefault="00075772">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C1728">
              <w:tc>
                <w:tcPr>
                  <w:tcW w:w="1481" w:type="dxa"/>
                </w:tcPr>
                <w:p w:rsidR="007C1728" w:rsidRDefault="00075772">
                  <w:r>
                    <w:rPr>
                      <w:rFonts w:hint="eastAsia"/>
                    </w:rPr>
                    <w:sym w:font="Wingdings 2" w:char="0052"/>
                  </w:r>
                  <w:r>
                    <w:rPr>
                      <w:rFonts w:hint="eastAsia"/>
                    </w:rPr>
                    <w:t>供方</w:t>
                  </w:r>
                </w:p>
              </w:tc>
              <w:tc>
                <w:tcPr>
                  <w:tcW w:w="2495" w:type="dxa"/>
                </w:tcPr>
                <w:p w:rsidR="007C1728" w:rsidRDefault="00075772">
                  <w:r>
                    <w:rPr>
                      <w:rFonts w:hint="eastAsia"/>
                    </w:rPr>
                    <w:t>德州金锣肉制品有限公司</w:t>
                  </w:r>
                </w:p>
              </w:tc>
              <w:tc>
                <w:tcPr>
                  <w:tcW w:w="3611" w:type="dxa"/>
                </w:tcPr>
                <w:p w:rsidR="007C1728" w:rsidRDefault="00075772">
                  <w:r>
                    <w:rPr>
                      <w:rFonts w:hint="eastAsia"/>
                    </w:rPr>
                    <w:t>☑组织的持续经营、明示采购的食品安全要求</w:t>
                  </w:r>
                </w:p>
                <w:p w:rsidR="007C1728" w:rsidRDefault="00075772">
                  <w:r>
                    <w:rPr>
                      <w:rFonts w:hint="eastAsia"/>
                    </w:rPr>
                    <w:t>□</w:t>
                  </w:r>
                </w:p>
              </w:tc>
              <w:tc>
                <w:tcPr>
                  <w:tcW w:w="1324" w:type="dxa"/>
                </w:tcPr>
                <w:p w:rsidR="007C1728" w:rsidRDefault="00075772">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C1728">
              <w:tc>
                <w:tcPr>
                  <w:tcW w:w="1481" w:type="dxa"/>
                </w:tcPr>
                <w:p w:rsidR="007C1728" w:rsidRDefault="00075772">
                  <w:r>
                    <w:rPr>
                      <w:rFonts w:hint="eastAsia"/>
                    </w:rPr>
                    <w:sym w:font="Wingdings 2" w:char="0052"/>
                  </w:r>
                  <w:r>
                    <w:rPr>
                      <w:rFonts w:hint="eastAsia"/>
                    </w:rPr>
                    <w:t>顾客</w:t>
                  </w:r>
                </w:p>
              </w:tc>
              <w:tc>
                <w:tcPr>
                  <w:tcW w:w="2495" w:type="dxa"/>
                </w:tcPr>
                <w:p w:rsidR="007C1728" w:rsidRDefault="00075772">
                  <w:r>
                    <w:rPr>
                      <w:rFonts w:hint="eastAsia"/>
                    </w:rPr>
                    <w:t>福清市妇幼保健院</w:t>
                  </w:r>
                </w:p>
              </w:tc>
              <w:tc>
                <w:tcPr>
                  <w:tcW w:w="3611" w:type="dxa"/>
                </w:tcPr>
                <w:p w:rsidR="007C1728" w:rsidRDefault="00075772">
                  <w:pPr>
                    <w:ind w:left="210" w:hangingChars="100" w:hanging="210"/>
                  </w:pPr>
                  <w:r>
                    <w:rPr>
                      <w:rFonts w:hint="eastAsia"/>
                    </w:rPr>
                    <w:t>☑不因食品安全问题影响按时按质按量交付产品或服务；</w:t>
                  </w:r>
                </w:p>
                <w:p w:rsidR="007C1728" w:rsidRDefault="00075772">
                  <w:r>
                    <w:rPr>
                      <w:rFonts w:hint="eastAsia"/>
                    </w:rPr>
                    <w:t>□</w:t>
                  </w:r>
                </w:p>
              </w:tc>
              <w:tc>
                <w:tcPr>
                  <w:tcW w:w="1324" w:type="dxa"/>
                </w:tcPr>
                <w:p w:rsidR="007C1728" w:rsidRDefault="00075772">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C1728">
              <w:tc>
                <w:tcPr>
                  <w:tcW w:w="1481" w:type="dxa"/>
                </w:tcPr>
                <w:p w:rsidR="007C1728" w:rsidRDefault="00075772">
                  <w:r>
                    <w:rPr>
                      <w:rFonts w:hint="eastAsia"/>
                    </w:rPr>
                    <w:t>☑消费者</w:t>
                  </w:r>
                </w:p>
              </w:tc>
              <w:tc>
                <w:tcPr>
                  <w:tcW w:w="2495" w:type="dxa"/>
                </w:tcPr>
                <w:p w:rsidR="007C1728" w:rsidRDefault="00075772">
                  <w:r>
                    <w:rPr>
                      <w:rFonts w:hint="eastAsia"/>
                    </w:rPr>
                    <w:t>医护人员、病患等群体</w:t>
                  </w:r>
                </w:p>
              </w:tc>
              <w:tc>
                <w:tcPr>
                  <w:tcW w:w="3611" w:type="dxa"/>
                </w:tcPr>
                <w:p w:rsidR="007C1728" w:rsidRDefault="00075772">
                  <w:r>
                    <w:rPr>
                      <w:rFonts w:hint="eastAsia"/>
                    </w:rPr>
                    <w:t>☑不因食品安全问题带来健康损害和生命威胁</w:t>
                  </w:r>
                </w:p>
                <w:p w:rsidR="007C1728" w:rsidRDefault="00075772">
                  <w:r>
                    <w:rPr>
                      <w:rFonts w:hint="eastAsia"/>
                    </w:rPr>
                    <w:t>□</w:t>
                  </w:r>
                </w:p>
              </w:tc>
              <w:tc>
                <w:tcPr>
                  <w:tcW w:w="1324" w:type="dxa"/>
                </w:tcPr>
                <w:p w:rsidR="007C1728" w:rsidRDefault="00075772">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C1728">
              <w:tc>
                <w:tcPr>
                  <w:tcW w:w="1481" w:type="dxa"/>
                </w:tcPr>
                <w:p w:rsidR="007C1728" w:rsidRDefault="00075772">
                  <w:pPr>
                    <w:rPr>
                      <w:szCs w:val="24"/>
                    </w:rPr>
                  </w:pPr>
                  <w:r>
                    <w:rPr>
                      <w:rFonts w:hint="eastAsia"/>
                    </w:rPr>
                    <w:sym w:font="Wingdings 2" w:char="0052"/>
                  </w:r>
                  <w:r>
                    <w:rPr>
                      <w:rFonts w:hint="eastAsia"/>
                    </w:rPr>
                    <w:t>员工</w:t>
                  </w:r>
                </w:p>
              </w:tc>
              <w:tc>
                <w:tcPr>
                  <w:tcW w:w="2495" w:type="dxa"/>
                </w:tcPr>
                <w:p w:rsidR="007C1728" w:rsidRDefault="00075772">
                  <w:pPr>
                    <w:rPr>
                      <w:szCs w:val="24"/>
                    </w:rPr>
                  </w:pPr>
                  <w:r>
                    <w:rPr>
                      <w:rFonts w:hint="eastAsia"/>
                      <w:szCs w:val="24"/>
                    </w:rPr>
                    <w:t>——</w:t>
                  </w:r>
                </w:p>
              </w:tc>
              <w:tc>
                <w:tcPr>
                  <w:tcW w:w="3611" w:type="dxa"/>
                </w:tcPr>
                <w:p w:rsidR="007C1728" w:rsidRDefault="00075772">
                  <w:r>
                    <w:rPr>
                      <w:rFonts w:hint="eastAsia"/>
                    </w:rPr>
                    <w:t>☑不因食品安全问题停产，组织持续经营</w:t>
                  </w:r>
                </w:p>
                <w:p w:rsidR="007C1728" w:rsidRDefault="00075772">
                  <w:r>
                    <w:rPr>
                      <w:rFonts w:hint="eastAsia"/>
                    </w:rPr>
                    <w:t>□</w:t>
                  </w:r>
                </w:p>
              </w:tc>
              <w:tc>
                <w:tcPr>
                  <w:tcW w:w="1324" w:type="dxa"/>
                </w:tcPr>
                <w:p w:rsidR="007C1728" w:rsidRDefault="00075772">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C1728">
              <w:tc>
                <w:tcPr>
                  <w:tcW w:w="1481" w:type="dxa"/>
                </w:tcPr>
                <w:p w:rsidR="007C1728" w:rsidRDefault="00075772">
                  <w:r>
                    <w:rPr>
                      <w:rFonts w:hint="eastAsia"/>
                    </w:rPr>
                    <w:sym w:font="Wingdings 2" w:char="00A3"/>
                  </w:r>
                  <w:r>
                    <w:rPr>
                      <w:rFonts w:hint="eastAsia"/>
                    </w:rPr>
                    <w:t>投资方</w:t>
                  </w:r>
                </w:p>
                <w:p w:rsidR="007C1728" w:rsidRDefault="00075772">
                  <w:r>
                    <w:rPr>
                      <w:rFonts w:hint="eastAsia"/>
                    </w:rPr>
                    <w:sym w:font="Wingdings 2" w:char="0052"/>
                  </w:r>
                  <w:r>
                    <w:rPr>
                      <w:rFonts w:hint="eastAsia"/>
                    </w:rPr>
                    <w:t>股东</w:t>
                  </w:r>
                </w:p>
                <w:p w:rsidR="007C1728" w:rsidRDefault="007C1728"/>
              </w:tc>
              <w:tc>
                <w:tcPr>
                  <w:tcW w:w="2495" w:type="dxa"/>
                </w:tcPr>
                <w:p w:rsidR="007C1728" w:rsidRDefault="00075772">
                  <w:r>
                    <w:rPr>
                      <w:rFonts w:hint="eastAsia"/>
                    </w:rPr>
                    <w:t>自然人</w:t>
                  </w:r>
                </w:p>
              </w:tc>
              <w:tc>
                <w:tcPr>
                  <w:tcW w:w="3611" w:type="dxa"/>
                </w:tcPr>
                <w:p w:rsidR="007C1728" w:rsidRDefault="00075772">
                  <w:r>
                    <w:rPr>
                      <w:rFonts w:hint="eastAsia"/>
                    </w:rPr>
                    <w:t>□</w:t>
                  </w:r>
                  <w:r>
                    <w:rPr>
                      <w:rFonts w:hint="eastAsia"/>
                    </w:rPr>
                    <w:t>不因食品安全问题停产，组织持续经营、盈利</w:t>
                  </w:r>
                </w:p>
                <w:p w:rsidR="007C1728" w:rsidRDefault="00075772">
                  <w:r>
                    <w:rPr>
                      <w:rFonts w:hint="eastAsia"/>
                    </w:rPr>
                    <w:t>□</w:t>
                  </w:r>
                </w:p>
              </w:tc>
              <w:tc>
                <w:tcPr>
                  <w:tcW w:w="1324" w:type="dxa"/>
                </w:tcPr>
                <w:p w:rsidR="007C1728" w:rsidRDefault="00075772">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7C1728">
              <w:tc>
                <w:tcPr>
                  <w:tcW w:w="1481" w:type="dxa"/>
                </w:tcPr>
                <w:p w:rsidR="007C1728" w:rsidRDefault="00075772">
                  <w:r>
                    <w:rPr>
                      <w:rFonts w:hint="eastAsia"/>
                    </w:rPr>
                    <w:t>□社区</w:t>
                  </w:r>
                </w:p>
              </w:tc>
              <w:tc>
                <w:tcPr>
                  <w:tcW w:w="2495" w:type="dxa"/>
                </w:tcPr>
                <w:p w:rsidR="007C1728" w:rsidRDefault="007C1728"/>
              </w:tc>
              <w:tc>
                <w:tcPr>
                  <w:tcW w:w="3611" w:type="dxa"/>
                </w:tcPr>
                <w:p w:rsidR="007C1728" w:rsidRDefault="00075772">
                  <w:r>
                    <w:rPr>
                      <w:rFonts w:hint="eastAsia"/>
                    </w:rPr>
                    <w:t>□不因食品安全问题影响周围人员的就业</w:t>
                  </w:r>
                </w:p>
                <w:p w:rsidR="007C1728" w:rsidRDefault="00075772">
                  <w:r>
                    <w:rPr>
                      <w:rFonts w:hint="eastAsia"/>
                    </w:rPr>
                    <w:t>□</w:t>
                  </w:r>
                </w:p>
              </w:tc>
              <w:tc>
                <w:tcPr>
                  <w:tcW w:w="1324" w:type="dxa"/>
                </w:tcPr>
                <w:p w:rsidR="007C1728" w:rsidRDefault="00075772">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7C1728">
              <w:tc>
                <w:tcPr>
                  <w:tcW w:w="1481" w:type="dxa"/>
                </w:tcPr>
                <w:p w:rsidR="007C1728" w:rsidRDefault="00075772">
                  <w:r>
                    <w:rPr>
                      <w:rFonts w:hint="eastAsia"/>
                    </w:rPr>
                    <w:t>□其他</w:t>
                  </w:r>
                </w:p>
              </w:tc>
              <w:tc>
                <w:tcPr>
                  <w:tcW w:w="2495" w:type="dxa"/>
                </w:tcPr>
                <w:p w:rsidR="007C1728" w:rsidRDefault="007C1728"/>
              </w:tc>
              <w:tc>
                <w:tcPr>
                  <w:tcW w:w="3611" w:type="dxa"/>
                </w:tcPr>
                <w:p w:rsidR="007C1728" w:rsidRDefault="007C1728"/>
              </w:tc>
              <w:tc>
                <w:tcPr>
                  <w:tcW w:w="1324" w:type="dxa"/>
                </w:tcPr>
                <w:p w:rsidR="007C1728" w:rsidRDefault="00075772">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7C1728" w:rsidRDefault="007C1728">
            <w:pPr>
              <w:rPr>
                <w:color w:val="000000"/>
                <w:szCs w:val="21"/>
              </w:rPr>
            </w:pPr>
          </w:p>
          <w:p w:rsidR="007C1728" w:rsidRDefault="00075772">
            <w:r>
              <w:rPr>
                <w:rFonts w:hint="eastAsia"/>
                <w:color w:val="000000"/>
                <w:szCs w:val="21"/>
              </w:rPr>
              <w:t>主要证据体现在</w:t>
            </w:r>
            <w:r>
              <w:rPr>
                <w:rFonts w:hint="eastAsia"/>
              </w:rPr>
              <w:t xml:space="preserve"> </w:t>
            </w:r>
            <w:r>
              <w:rPr>
                <w:rFonts w:hint="eastAsia"/>
              </w:rPr>
              <w:sym w:font="Wingdings" w:char="00FE"/>
            </w:r>
            <w:r>
              <w:rPr>
                <w:rFonts w:hint="eastAsia"/>
              </w:rPr>
              <w:t>《</w:t>
            </w:r>
            <w:r>
              <w:rPr>
                <w:rFonts w:hint="eastAsia"/>
              </w:rPr>
              <w:t>相关方的需求和期望分析表</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90" w:type="dxa"/>
            <w:vMerge/>
          </w:tcPr>
          <w:p w:rsidR="007C1728" w:rsidRDefault="007C1728"/>
        </w:tc>
      </w:tr>
      <w:tr w:rsidR="007C1728">
        <w:trPr>
          <w:trHeight w:val="443"/>
        </w:trPr>
        <w:tc>
          <w:tcPr>
            <w:tcW w:w="2044" w:type="dxa"/>
            <w:vMerge w:val="restart"/>
          </w:tcPr>
          <w:p w:rsidR="007C1728" w:rsidRDefault="00075772">
            <w:r>
              <w:rPr>
                <w:rFonts w:hint="eastAsia"/>
              </w:rPr>
              <w:t>确定食品安全管理体系的范围</w:t>
            </w:r>
          </w:p>
        </w:tc>
        <w:tc>
          <w:tcPr>
            <w:tcW w:w="952" w:type="dxa"/>
            <w:gridSpan w:val="2"/>
            <w:vMerge w:val="restart"/>
          </w:tcPr>
          <w:p w:rsidR="007C1728" w:rsidRDefault="00075772">
            <w:r>
              <w:rPr>
                <w:rFonts w:hint="eastAsia"/>
              </w:rPr>
              <w:t>F4.3</w:t>
            </w:r>
          </w:p>
          <w:p w:rsidR="007C1728" w:rsidRDefault="00075772">
            <w:r>
              <w:rPr>
                <w:rFonts w:hint="eastAsia"/>
              </w:rPr>
              <w:t>H</w:t>
            </w:r>
            <w:r>
              <w:t>4.1</w:t>
            </w:r>
          </w:p>
        </w:tc>
        <w:tc>
          <w:tcPr>
            <w:tcW w:w="761" w:type="dxa"/>
          </w:tcPr>
          <w:p w:rsidR="007C1728" w:rsidRDefault="00075772">
            <w:r>
              <w:rPr>
                <w:rFonts w:hint="eastAsia"/>
              </w:rPr>
              <w:t>文件名称</w:t>
            </w:r>
          </w:p>
        </w:tc>
        <w:tc>
          <w:tcPr>
            <w:tcW w:w="9367" w:type="dxa"/>
          </w:tcPr>
          <w:p w:rsidR="007C1728" w:rsidRDefault="00075772">
            <w:r>
              <w:rPr>
                <w:rFonts w:hint="eastAsia"/>
              </w:rPr>
              <w:t>如：管理手册第</w:t>
            </w:r>
            <w:r>
              <w:rPr>
                <w:rFonts w:hint="eastAsia"/>
              </w:rPr>
              <w:t>4.2</w:t>
            </w:r>
            <w:r>
              <w:rPr>
                <w:rFonts w:hint="eastAsia"/>
              </w:rPr>
              <w:t>章和“公司介绍”</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22"/>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r>
              <w:rPr>
                <w:rFonts w:hint="eastAsia"/>
              </w:rPr>
              <w:t>组织考虑了各种内部和外部因素和相关方的要求确定了相关管理体系的范围；如下</w:t>
            </w:r>
          </w:p>
          <w:tbl>
            <w:tblPr>
              <w:tblStyle w:val="a9"/>
              <w:tblW w:w="9043" w:type="dxa"/>
              <w:tblLayout w:type="fixed"/>
              <w:tblLook w:val="04A0" w:firstRow="1" w:lastRow="0" w:firstColumn="1" w:lastColumn="0" w:noHBand="0" w:noVBand="1"/>
            </w:tblPr>
            <w:tblGrid>
              <w:gridCol w:w="1911"/>
              <w:gridCol w:w="4715"/>
              <w:gridCol w:w="2417"/>
            </w:tblGrid>
            <w:tr w:rsidR="007C1728">
              <w:tc>
                <w:tcPr>
                  <w:tcW w:w="1911" w:type="dxa"/>
                </w:tcPr>
                <w:p w:rsidR="007C1728" w:rsidRDefault="00075772">
                  <w:r>
                    <w:rPr>
                      <w:rFonts w:hint="eastAsia"/>
                    </w:rPr>
                    <w:t>范围的项目</w:t>
                  </w:r>
                </w:p>
              </w:tc>
              <w:tc>
                <w:tcPr>
                  <w:tcW w:w="4715" w:type="dxa"/>
                </w:tcPr>
                <w:p w:rsidR="007C1728" w:rsidRDefault="00075772">
                  <w:r>
                    <w:rPr>
                      <w:rFonts w:hint="eastAsia"/>
                    </w:rPr>
                    <w:t>内容描述</w:t>
                  </w:r>
                </w:p>
              </w:tc>
              <w:tc>
                <w:tcPr>
                  <w:tcW w:w="2417" w:type="dxa"/>
                </w:tcPr>
                <w:p w:rsidR="007C1728" w:rsidRDefault="00075772">
                  <w:r>
                    <w:rPr>
                      <w:rFonts w:hint="eastAsia"/>
                    </w:rPr>
                    <w:t>备注</w:t>
                  </w:r>
                </w:p>
              </w:tc>
            </w:tr>
            <w:tr w:rsidR="007C1728">
              <w:tc>
                <w:tcPr>
                  <w:tcW w:w="1911" w:type="dxa"/>
                </w:tcPr>
                <w:p w:rsidR="007C1728" w:rsidRDefault="00075772">
                  <w:r>
                    <w:rPr>
                      <w:rFonts w:hint="eastAsia"/>
                    </w:rPr>
                    <w:t>产品或产品类别</w:t>
                  </w:r>
                  <w:r>
                    <w:rPr>
                      <w:rFonts w:hint="eastAsia"/>
                    </w:rPr>
                    <w:t>/</w:t>
                  </w:r>
                  <w:r>
                    <w:rPr>
                      <w:rFonts w:hint="eastAsia"/>
                    </w:rPr>
                    <w:t>服务的过程</w:t>
                  </w:r>
                </w:p>
              </w:tc>
              <w:tc>
                <w:tcPr>
                  <w:tcW w:w="4715" w:type="dxa"/>
                </w:tcPr>
                <w:p w:rsidR="007C1728" w:rsidRDefault="00075772">
                  <w:r>
                    <w:rPr>
                      <w:rFonts w:hint="eastAsia"/>
                    </w:rPr>
                    <w:t>F</w:t>
                  </w:r>
                  <w:r>
                    <w:rPr>
                      <w:rFonts w:hint="eastAsia"/>
                      <w:szCs w:val="21"/>
                    </w:rPr>
                    <w:t>：</w:t>
                  </w:r>
                  <w:r>
                    <w:rPr>
                      <w:rFonts w:hint="eastAsia"/>
                    </w:rPr>
                    <w:t>位于</w:t>
                  </w:r>
                  <w:r>
                    <w:rPr>
                      <w:rFonts w:hint="eastAsia"/>
                      <w:szCs w:val="21"/>
                    </w:rPr>
                    <w:t>福建省福州市福清市福人路福清市妇幼保健院食堂的餐饮管理服务（热食类食品制售）；</w:t>
                  </w:r>
                </w:p>
                <w:p w:rsidR="007C1728" w:rsidRDefault="00075772">
                  <w:pPr>
                    <w:rPr>
                      <w:highlight w:val="yellow"/>
                    </w:rPr>
                  </w:pPr>
                  <w:r>
                    <w:rPr>
                      <w:rFonts w:hint="eastAsia"/>
                    </w:rPr>
                    <w:t>H</w:t>
                  </w:r>
                  <w:r>
                    <w:rPr>
                      <w:rFonts w:hint="eastAsia"/>
                    </w:rPr>
                    <w:t>：</w:t>
                  </w:r>
                  <w:r>
                    <w:rPr>
                      <w:rFonts w:hint="eastAsia"/>
                    </w:rPr>
                    <w:t>位于</w:t>
                  </w:r>
                  <w:r>
                    <w:rPr>
                      <w:rFonts w:hint="eastAsia"/>
                      <w:szCs w:val="21"/>
                    </w:rPr>
                    <w:t>福建省福州市福清市福人路福清市妇幼保健院食堂的餐饮管理服务（热食类食品制售）；</w:t>
                  </w:r>
                </w:p>
              </w:tc>
              <w:tc>
                <w:tcPr>
                  <w:tcW w:w="2417" w:type="dxa"/>
                </w:tcPr>
                <w:p w:rsidR="007C1728" w:rsidRDefault="007C1728"/>
              </w:tc>
            </w:tr>
            <w:tr w:rsidR="007C1728">
              <w:tc>
                <w:tcPr>
                  <w:tcW w:w="1911" w:type="dxa"/>
                </w:tcPr>
                <w:p w:rsidR="007C1728" w:rsidRDefault="00075772">
                  <w:r>
                    <w:rPr>
                      <w:rFonts w:hint="eastAsia"/>
                    </w:rPr>
                    <w:t>经营地址（生产</w:t>
                  </w:r>
                  <w:r>
                    <w:rPr>
                      <w:rFonts w:hint="eastAsia"/>
                    </w:rPr>
                    <w:t>/</w:t>
                  </w:r>
                  <w:r>
                    <w:rPr>
                      <w:rFonts w:hint="eastAsia"/>
                    </w:rPr>
                    <w:t>服务场地）</w:t>
                  </w:r>
                </w:p>
              </w:tc>
              <w:tc>
                <w:tcPr>
                  <w:tcW w:w="4715" w:type="dxa"/>
                </w:tcPr>
                <w:p w:rsidR="007C1728" w:rsidRDefault="00075772">
                  <w:r>
                    <w:rPr>
                      <w:rFonts w:hint="eastAsia"/>
                      <w:szCs w:val="21"/>
                    </w:rPr>
                    <w:t>福建省福州市福清市福人路</w:t>
                  </w:r>
                </w:p>
              </w:tc>
              <w:tc>
                <w:tcPr>
                  <w:tcW w:w="2417" w:type="dxa"/>
                </w:tcPr>
                <w:p w:rsidR="007C1728" w:rsidRDefault="007C1728"/>
              </w:tc>
            </w:tr>
            <w:tr w:rsidR="007C1728">
              <w:tc>
                <w:tcPr>
                  <w:tcW w:w="1911" w:type="dxa"/>
                </w:tcPr>
                <w:p w:rsidR="007C1728" w:rsidRDefault="00075772">
                  <w:r>
                    <w:rPr>
                      <w:rFonts w:hint="eastAsia"/>
                    </w:rPr>
                    <w:t>临时现场</w:t>
                  </w:r>
                </w:p>
              </w:tc>
              <w:tc>
                <w:tcPr>
                  <w:tcW w:w="4715" w:type="dxa"/>
                </w:tcPr>
                <w:p w:rsidR="007C1728" w:rsidRDefault="00075772">
                  <w:r>
                    <w:rPr>
                      <w:rFonts w:hint="eastAsia"/>
                    </w:rPr>
                    <w:t>——</w:t>
                  </w:r>
                </w:p>
              </w:tc>
              <w:tc>
                <w:tcPr>
                  <w:tcW w:w="2417" w:type="dxa"/>
                </w:tcPr>
                <w:p w:rsidR="007C1728" w:rsidRDefault="007C1728"/>
              </w:tc>
            </w:tr>
            <w:tr w:rsidR="007C1728">
              <w:tc>
                <w:tcPr>
                  <w:tcW w:w="1911" w:type="dxa"/>
                </w:tcPr>
                <w:p w:rsidR="007C1728" w:rsidRDefault="00075772">
                  <w:r>
                    <w:rPr>
                      <w:rFonts w:hint="eastAsia"/>
                    </w:rPr>
                    <w:t>多场所</w:t>
                  </w:r>
                </w:p>
              </w:tc>
              <w:tc>
                <w:tcPr>
                  <w:tcW w:w="4715" w:type="dxa"/>
                </w:tcPr>
                <w:p w:rsidR="007C1728" w:rsidRDefault="00075772">
                  <w:r>
                    <w:rPr>
                      <w:rFonts w:hint="eastAsia"/>
                    </w:rPr>
                    <w:t>——</w:t>
                  </w:r>
                </w:p>
              </w:tc>
              <w:tc>
                <w:tcPr>
                  <w:tcW w:w="2417" w:type="dxa"/>
                </w:tcPr>
                <w:p w:rsidR="007C1728" w:rsidRDefault="007C1728"/>
              </w:tc>
            </w:tr>
            <w:tr w:rsidR="007C1728">
              <w:tc>
                <w:tcPr>
                  <w:tcW w:w="1911" w:type="dxa"/>
                </w:tcPr>
                <w:p w:rsidR="007C1728" w:rsidRDefault="00075772">
                  <w:r>
                    <w:rPr>
                      <w:rFonts w:hint="eastAsia"/>
                    </w:rPr>
                    <w:t>组织单元（部门</w:t>
                  </w:r>
                  <w:r>
                    <w:rPr>
                      <w:rFonts w:hint="eastAsia"/>
                    </w:rPr>
                    <w:t>/</w:t>
                  </w:r>
                  <w:r>
                    <w:rPr>
                      <w:rFonts w:hint="eastAsia"/>
                    </w:rPr>
                    <w:t>分支）</w:t>
                  </w:r>
                </w:p>
              </w:tc>
              <w:tc>
                <w:tcPr>
                  <w:tcW w:w="4715" w:type="dxa"/>
                </w:tcPr>
                <w:p w:rsidR="007C1728" w:rsidRDefault="00075772">
                  <w:r>
                    <w:rPr>
                      <w:rFonts w:hint="eastAsia"/>
                    </w:rPr>
                    <w:sym w:font="Wingdings" w:char="00FE"/>
                  </w:r>
                  <w:r>
                    <w:rPr>
                      <w:rFonts w:hint="eastAsia"/>
                    </w:rPr>
                    <w:t>与组织结构图一致</w:t>
                  </w:r>
                </w:p>
                <w:p w:rsidR="007C1728" w:rsidRDefault="00075772">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7C1728" w:rsidRDefault="00075772">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2417" w:type="dxa"/>
                </w:tcPr>
                <w:p w:rsidR="007C1728" w:rsidRDefault="007C1728"/>
              </w:tc>
            </w:tr>
            <w:tr w:rsidR="007C1728">
              <w:tc>
                <w:tcPr>
                  <w:tcW w:w="1911" w:type="dxa"/>
                </w:tcPr>
                <w:p w:rsidR="007C1728" w:rsidRDefault="00075772">
                  <w:r>
                    <w:rPr>
                      <w:rFonts w:hint="eastAsia"/>
                    </w:rPr>
                    <w:t>时间</w:t>
                  </w:r>
                </w:p>
              </w:tc>
              <w:tc>
                <w:tcPr>
                  <w:tcW w:w="4715" w:type="dxa"/>
                </w:tcPr>
                <w:p w:rsidR="007C1728" w:rsidRDefault="00075772">
                  <w:r>
                    <w:rPr>
                      <w:rFonts w:hint="eastAsia"/>
                    </w:rPr>
                    <w:sym w:font="Wingdings" w:char="00A8"/>
                  </w:r>
                  <w:r>
                    <w:rPr>
                      <w:rFonts w:hint="eastAsia"/>
                    </w:rPr>
                    <w:t xml:space="preserve"> </w:t>
                  </w:r>
                  <w:r>
                    <w:rPr>
                      <w:rFonts w:hint="eastAsia"/>
                    </w:rPr>
                    <w:t>体系建立以来：</w:t>
                  </w:r>
                </w:p>
                <w:p w:rsidR="007C1728" w:rsidRDefault="00075772">
                  <w:r>
                    <w:rPr>
                      <w:rFonts w:hint="eastAsia"/>
                    </w:rPr>
                    <w:sym w:font="Wingdings" w:char="00FE"/>
                  </w:r>
                  <w:r>
                    <w:rPr>
                      <w:rFonts w:hint="eastAsia"/>
                    </w:rPr>
                    <w:t xml:space="preserve"> </w:t>
                  </w:r>
                  <w:r>
                    <w:rPr>
                      <w:rFonts w:hint="eastAsia"/>
                    </w:rPr>
                    <w:t>近一年以来：</w:t>
                  </w:r>
                  <w:r>
                    <w:rPr>
                      <w:rFonts w:hint="eastAsia"/>
                      <w:u w:val="single"/>
                    </w:rPr>
                    <w:t>2020-0</w:t>
                  </w:r>
                  <w:r>
                    <w:rPr>
                      <w:u w:val="single"/>
                    </w:rPr>
                    <w:t>3</w:t>
                  </w:r>
                  <w:r>
                    <w:rPr>
                      <w:rFonts w:hint="eastAsia"/>
                      <w:u w:val="single"/>
                    </w:rPr>
                    <w:t>-0</w:t>
                  </w:r>
                  <w:r>
                    <w:rPr>
                      <w:u w:val="single"/>
                    </w:rPr>
                    <w:t>6</w:t>
                  </w:r>
                  <w:r>
                    <w:rPr>
                      <w:rFonts w:hint="eastAsia"/>
                      <w:u w:val="single"/>
                    </w:rPr>
                    <w:t xml:space="preserve">   </w:t>
                  </w:r>
                </w:p>
              </w:tc>
              <w:tc>
                <w:tcPr>
                  <w:tcW w:w="2417" w:type="dxa"/>
                </w:tcPr>
                <w:p w:rsidR="007C1728" w:rsidRDefault="007C1728"/>
              </w:tc>
            </w:tr>
          </w:tbl>
          <w:p w:rsidR="007C1728" w:rsidRDefault="007C1728"/>
          <w:p w:rsidR="007C1728" w:rsidRDefault="00075772">
            <w:pPr>
              <w:rPr>
                <w:color w:val="000000"/>
                <w:szCs w:val="21"/>
              </w:rPr>
            </w:pPr>
            <w:r>
              <w:rPr>
                <w:rFonts w:hint="eastAsia"/>
                <w:color w:val="000000"/>
                <w:szCs w:val="21"/>
              </w:rPr>
              <w:t>在企业的管理手册中有描述。</w:t>
            </w:r>
          </w:p>
        </w:tc>
        <w:tc>
          <w:tcPr>
            <w:tcW w:w="1590" w:type="dxa"/>
            <w:vMerge/>
          </w:tcPr>
          <w:p w:rsidR="007C1728" w:rsidRDefault="007C1728"/>
        </w:tc>
      </w:tr>
      <w:tr w:rsidR="007C1728">
        <w:trPr>
          <w:trHeight w:val="443"/>
        </w:trPr>
        <w:tc>
          <w:tcPr>
            <w:tcW w:w="2044" w:type="dxa"/>
            <w:vMerge w:val="restart"/>
          </w:tcPr>
          <w:p w:rsidR="007C1728" w:rsidRDefault="00075772">
            <w:r>
              <w:rPr>
                <w:rFonts w:hint="eastAsia"/>
              </w:rPr>
              <w:t>食品安全管理体系</w:t>
            </w:r>
          </w:p>
        </w:tc>
        <w:tc>
          <w:tcPr>
            <w:tcW w:w="952" w:type="dxa"/>
            <w:gridSpan w:val="2"/>
            <w:vMerge w:val="restart"/>
          </w:tcPr>
          <w:p w:rsidR="007C1728" w:rsidRDefault="00075772">
            <w:r>
              <w:rPr>
                <w:rFonts w:hint="eastAsia"/>
              </w:rPr>
              <w:t xml:space="preserve">F4.4 </w:t>
            </w:r>
          </w:p>
          <w:p w:rsidR="007C1728" w:rsidRDefault="00075772">
            <w:r>
              <w:rPr>
                <w:rFonts w:hint="eastAsia"/>
              </w:rPr>
              <w:t>H</w:t>
            </w:r>
            <w:r>
              <w:t>4.2.1</w:t>
            </w:r>
          </w:p>
          <w:p w:rsidR="007C1728" w:rsidRDefault="00075772">
            <w:r>
              <w:rPr>
                <w:rFonts w:hint="eastAsia"/>
              </w:rPr>
              <w:t>H</w:t>
            </w:r>
            <w:r>
              <w:t>4.2.2</w:t>
            </w:r>
          </w:p>
        </w:tc>
        <w:tc>
          <w:tcPr>
            <w:tcW w:w="761" w:type="dxa"/>
          </w:tcPr>
          <w:p w:rsidR="007C1728" w:rsidRDefault="00075772">
            <w:r>
              <w:rPr>
                <w:rFonts w:hint="eastAsia"/>
              </w:rPr>
              <w:t>文件名称</w:t>
            </w:r>
          </w:p>
        </w:tc>
        <w:tc>
          <w:tcPr>
            <w:tcW w:w="9367" w:type="dxa"/>
          </w:tcPr>
          <w:p w:rsidR="007C1728" w:rsidRDefault="00075772">
            <w:r>
              <w:rPr>
                <w:rFonts w:hint="eastAsia"/>
              </w:rPr>
              <w:t>如：</w:t>
            </w:r>
            <w:r>
              <w:rPr>
                <w:rFonts w:hint="eastAsia"/>
              </w:rPr>
              <w:sym w:font="Wingdings" w:char="00FE"/>
            </w:r>
            <w:r>
              <w:rPr>
                <w:rFonts w:hint="eastAsia"/>
              </w:rPr>
              <w:t xml:space="preserve"> </w:t>
            </w:r>
            <w:r>
              <w:rPr>
                <w:rFonts w:hint="eastAsia"/>
              </w:rPr>
              <w:t>管理手册第</w:t>
            </w:r>
            <w:r>
              <w:rPr>
                <w:rFonts w:hint="eastAsia"/>
              </w:rPr>
              <w:t>4.4</w:t>
            </w:r>
            <w:r>
              <w:rPr>
                <w:rFonts w:hint="eastAsia"/>
              </w:rPr>
              <w:t>章</w:t>
            </w:r>
            <w:r>
              <w:rPr>
                <w:rFonts w:hint="eastAsia"/>
              </w:rPr>
              <w:t>、</w:t>
            </w:r>
            <w:r>
              <w:sym w:font="Wingdings" w:char="00A8"/>
            </w:r>
            <w:r>
              <w:rPr>
                <w:rFonts w:hint="eastAsia"/>
              </w:rPr>
              <w:t>《过程清单》</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22"/>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C1728" w:rsidRDefault="0007577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C1728" w:rsidRDefault="00075772">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7C1728" w:rsidRDefault="00075772">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7C1728" w:rsidRDefault="007C1728">
            <w:pPr>
              <w:spacing w:before="40" w:after="40"/>
              <w:rPr>
                <w:b/>
                <w:bCs/>
              </w:rPr>
            </w:pPr>
          </w:p>
          <w:p w:rsidR="007C1728" w:rsidRDefault="0007577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C1728" w:rsidRDefault="00075772">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7C1728" w:rsidRDefault="00075772">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u w:val="single"/>
              </w:rPr>
              <w:t>——</w:t>
            </w:r>
            <w:r>
              <w:rPr>
                <w:rFonts w:hint="eastAsia"/>
                <w:u w:val="single"/>
              </w:rPr>
              <w:t>虫害控制、</w:t>
            </w:r>
            <w:r>
              <w:rPr>
                <w:rFonts w:hint="eastAsia"/>
                <w:u w:val="single"/>
              </w:rPr>
              <w:t>厨余垃圾处理</w:t>
            </w:r>
          </w:p>
          <w:p w:rsidR="007C1728" w:rsidRDefault="007C1728">
            <w:pPr>
              <w:rPr>
                <w:lang w:val="en-GB"/>
              </w:rPr>
            </w:pPr>
          </w:p>
          <w:p w:rsidR="007C1728" w:rsidRDefault="00075772">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w:t>
            </w:r>
            <w:r>
              <w:rPr>
                <w:rFonts w:hint="eastAsia"/>
                <w:lang w:val="en-GB"/>
              </w:rPr>
              <w:t>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tcPr>
          <w:p w:rsidR="007C1728" w:rsidRDefault="007C1728"/>
        </w:tc>
      </w:tr>
      <w:tr w:rsidR="007C1728">
        <w:trPr>
          <w:trHeight w:val="443"/>
        </w:trPr>
        <w:tc>
          <w:tcPr>
            <w:tcW w:w="2044" w:type="dxa"/>
            <w:vMerge w:val="restart"/>
          </w:tcPr>
          <w:p w:rsidR="007C1728" w:rsidRDefault="00075772">
            <w:r>
              <w:rPr>
                <w:rFonts w:hint="eastAsia"/>
              </w:rPr>
              <w:t>领导作用与承诺</w:t>
            </w:r>
          </w:p>
        </w:tc>
        <w:tc>
          <w:tcPr>
            <w:tcW w:w="952" w:type="dxa"/>
            <w:gridSpan w:val="2"/>
            <w:vMerge w:val="restart"/>
          </w:tcPr>
          <w:p w:rsidR="007C1728" w:rsidRDefault="00075772">
            <w:r>
              <w:rPr>
                <w:rFonts w:hint="eastAsia"/>
              </w:rPr>
              <w:t>F5.1</w:t>
            </w:r>
          </w:p>
          <w:p w:rsidR="007C1728" w:rsidRDefault="00075772">
            <w:r>
              <w:rPr>
                <w:rFonts w:hint="eastAsia"/>
              </w:rPr>
              <w:t>H</w:t>
            </w:r>
            <w:r>
              <w:t>5.1</w:t>
            </w:r>
          </w:p>
        </w:tc>
        <w:tc>
          <w:tcPr>
            <w:tcW w:w="761" w:type="dxa"/>
          </w:tcPr>
          <w:p w:rsidR="007C1728" w:rsidRDefault="00075772">
            <w:r>
              <w:rPr>
                <w:rFonts w:hint="eastAsia"/>
              </w:rPr>
              <w:t>文件名称</w:t>
            </w:r>
          </w:p>
        </w:tc>
        <w:tc>
          <w:tcPr>
            <w:tcW w:w="9367" w:type="dxa"/>
          </w:tcPr>
          <w:p w:rsidR="007C1728" w:rsidRDefault="00075772">
            <w:r>
              <w:rPr>
                <w:rFonts w:hint="eastAsia"/>
              </w:rPr>
              <w:t>如：管理手册第</w:t>
            </w:r>
            <w:r>
              <w:rPr>
                <w:rFonts w:hint="eastAsia"/>
              </w:rPr>
              <w:t>5.1</w:t>
            </w:r>
            <w:r>
              <w:rPr>
                <w:rFonts w:hint="eastAsia"/>
              </w:rPr>
              <w:t>章和“总经理岗位职责”</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22"/>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7C1728" w:rsidRDefault="00075772">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7C1728" w:rsidRDefault="00075772">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7C1728" w:rsidRDefault="0007577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7C1728" w:rsidRDefault="0007577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7C1728" w:rsidRDefault="0007577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7C1728" w:rsidRDefault="0007577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7C1728" w:rsidRDefault="0007577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7C1728" w:rsidRDefault="0007577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7C1728" w:rsidRDefault="00075772">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7C1728" w:rsidRDefault="00075772">
            <w:pPr>
              <w:rPr>
                <w:color w:val="000000"/>
                <w:szCs w:val="21"/>
                <w:shd w:val="clear" w:color="FFFFFF" w:fill="D9D9D9"/>
              </w:rPr>
            </w:pPr>
            <w:r>
              <w:rPr>
                <w:rFonts w:hint="eastAsia"/>
                <w:color w:val="000000"/>
                <w:szCs w:val="21"/>
                <w:shd w:val="clear" w:color="FFFFFF" w:fill="D9D9D9"/>
              </w:rPr>
              <w:t>2006</w:t>
            </w:r>
            <w:r>
              <w:rPr>
                <w:rFonts w:hint="eastAsia"/>
                <w:color w:val="000000"/>
                <w:szCs w:val="21"/>
                <w:shd w:val="clear" w:color="FFFFFF" w:fill="D9D9D9"/>
              </w:rPr>
              <w:t>版标准：</w:t>
            </w:r>
          </w:p>
          <w:p w:rsidR="007C1728" w:rsidRDefault="00075772">
            <w:pPr>
              <w:snapToGrid w:val="0"/>
              <w:spacing w:line="240" w:lineRule="atLeast"/>
              <w:rPr>
                <w:rFonts w:ascii="黑体" w:eastAsia="黑体" w:hAnsi="宋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表明组织的经营目标支持食品安全</w:t>
            </w:r>
            <w:r>
              <w:rPr>
                <w:rFonts w:ascii="黑体" w:eastAsia="黑体" w:hAnsi="宋体" w:hint="eastAsia"/>
                <w:color w:val="000000"/>
                <w:szCs w:val="21"/>
              </w:rPr>
              <w:t>；</w:t>
            </w:r>
          </w:p>
          <w:p w:rsidR="007C1728" w:rsidRDefault="00075772">
            <w:pPr>
              <w:snapToGrid w:val="0"/>
              <w:spacing w:line="240" w:lineRule="atLeast"/>
              <w:rPr>
                <w:rFonts w:ascii="黑体" w:eastAsia="黑体" w:hAnsi="宋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向组织传达满足与食品安全相关的法律法规、本准则以及顾客要求的重要性</w:t>
            </w:r>
            <w:r>
              <w:rPr>
                <w:rFonts w:ascii="黑体" w:eastAsia="黑体" w:hAnsi="宋体" w:hint="eastAsia"/>
                <w:color w:val="000000"/>
                <w:szCs w:val="21"/>
              </w:rPr>
              <w:t>；</w:t>
            </w:r>
          </w:p>
          <w:p w:rsidR="007C1728" w:rsidRDefault="00075772">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制定食品安全方针</w:t>
            </w:r>
            <w:r>
              <w:rPr>
                <w:rFonts w:ascii="黑体" w:eastAsia="黑体" w:hint="eastAsia"/>
                <w:color w:val="000000"/>
                <w:szCs w:val="21"/>
              </w:rPr>
              <w:t>；</w:t>
            </w:r>
          </w:p>
          <w:p w:rsidR="007C1728" w:rsidRDefault="00075772">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进行管理评审</w:t>
            </w:r>
            <w:r>
              <w:rPr>
                <w:rFonts w:ascii="黑体" w:eastAsia="黑体" w:hint="eastAsia"/>
                <w:color w:val="000000"/>
                <w:szCs w:val="21"/>
              </w:rPr>
              <w:t>；</w:t>
            </w:r>
          </w:p>
          <w:p w:rsidR="007C1728" w:rsidRDefault="00075772">
            <w:pPr>
              <w:snapToGrid w:val="0"/>
              <w:spacing w:line="240" w:lineRule="atLeast"/>
              <w:rPr>
                <w:b/>
                <w:bCs/>
                <w:color w:val="000000"/>
                <w:szCs w:val="21"/>
              </w:rPr>
            </w:pPr>
            <w:r>
              <w:rPr>
                <w:rFonts w:hint="eastAsia"/>
                <w:color w:val="000000"/>
                <w:szCs w:val="21"/>
              </w:rPr>
              <w:sym w:font="Wingdings" w:char="00A8"/>
            </w:r>
            <w:r>
              <w:rPr>
                <w:rFonts w:hint="eastAsia"/>
                <w:color w:val="000000"/>
                <w:szCs w:val="21"/>
              </w:rPr>
              <w:t xml:space="preserve"> </w:t>
            </w:r>
            <w:r>
              <w:rPr>
                <w:rFonts w:ascii="黑体" w:eastAsia="黑体" w:hint="eastAsia"/>
                <w:szCs w:val="21"/>
              </w:rPr>
              <w:t>确保资源的获得。</w:t>
            </w:r>
          </w:p>
          <w:p w:rsidR="007C1728" w:rsidRDefault="00075772">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tcPr>
          <w:p w:rsidR="007C1728" w:rsidRDefault="007C1728"/>
        </w:tc>
      </w:tr>
      <w:tr w:rsidR="007C1728">
        <w:trPr>
          <w:trHeight w:val="443"/>
        </w:trPr>
        <w:tc>
          <w:tcPr>
            <w:tcW w:w="2044" w:type="dxa"/>
            <w:vMerge w:val="restart"/>
          </w:tcPr>
          <w:p w:rsidR="007C1728" w:rsidRDefault="00075772">
            <w:r>
              <w:rPr>
                <w:rFonts w:hint="eastAsia"/>
              </w:rPr>
              <w:t>食品安全方针</w:t>
            </w:r>
          </w:p>
        </w:tc>
        <w:tc>
          <w:tcPr>
            <w:tcW w:w="952" w:type="dxa"/>
            <w:gridSpan w:val="2"/>
            <w:vMerge w:val="restart"/>
          </w:tcPr>
          <w:p w:rsidR="007C1728" w:rsidRDefault="00075772">
            <w:r>
              <w:rPr>
                <w:rFonts w:hint="eastAsia"/>
              </w:rPr>
              <w:t>F5.2 </w:t>
            </w:r>
          </w:p>
          <w:p w:rsidR="007C1728" w:rsidRDefault="00075772">
            <w:r>
              <w:rPr>
                <w:rFonts w:hint="eastAsia"/>
              </w:rPr>
              <w:t>H</w:t>
            </w:r>
            <w:r>
              <w:t>5.</w:t>
            </w:r>
            <w:r>
              <w:rPr>
                <w:rFonts w:hint="eastAsia"/>
              </w:rPr>
              <w:t>2</w:t>
            </w:r>
          </w:p>
        </w:tc>
        <w:tc>
          <w:tcPr>
            <w:tcW w:w="761" w:type="dxa"/>
          </w:tcPr>
          <w:p w:rsidR="007C1728" w:rsidRDefault="00075772">
            <w:r>
              <w:rPr>
                <w:rFonts w:hint="eastAsia"/>
              </w:rPr>
              <w:t>文件名称</w:t>
            </w:r>
          </w:p>
        </w:tc>
        <w:tc>
          <w:tcPr>
            <w:tcW w:w="9367" w:type="dxa"/>
          </w:tcPr>
          <w:p w:rsidR="007C1728" w:rsidRDefault="00075772">
            <w:r>
              <w:rPr>
                <w:rFonts w:hint="eastAsia"/>
              </w:rPr>
              <w:t>如</w:t>
            </w:r>
            <w:r>
              <w:rPr>
                <w:rFonts w:hint="eastAsia"/>
              </w:rPr>
              <w:t>：</w:t>
            </w:r>
            <w:r>
              <w:sym w:font="Wingdings" w:char="00FE"/>
            </w:r>
            <w:r>
              <w:rPr>
                <w:rFonts w:hint="eastAsia"/>
              </w:rPr>
              <w:t>管理手册第</w:t>
            </w:r>
            <w:r>
              <w:rPr>
                <w:rFonts w:hint="eastAsia"/>
              </w:rPr>
              <w:t>5.2</w:t>
            </w:r>
            <w:r>
              <w:rPr>
                <w:rFonts w:hint="eastAsia"/>
              </w:rPr>
              <w:t>条款</w:t>
            </w:r>
            <w:r>
              <w:rPr>
                <w:rFonts w:hint="eastAsia"/>
              </w:rPr>
              <w:t>、</w:t>
            </w:r>
            <w:bookmarkStart w:id="0" w:name="_Toc12410"/>
            <w:bookmarkStart w:id="1" w:name="_Toc2553"/>
            <w:r>
              <w:sym w:font="Wingdings" w:char="00FE"/>
            </w:r>
            <w:r>
              <w:rPr>
                <w:rFonts w:hint="eastAsia"/>
              </w:rPr>
              <w:t xml:space="preserve">03 </w:t>
            </w:r>
            <w:r>
              <w:rPr>
                <w:rFonts w:hint="eastAsia"/>
              </w:rPr>
              <w:t>方针、目标颁布令</w:t>
            </w:r>
            <w:bookmarkEnd w:id="0"/>
            <w:bookmarkEnd w:id="1"/>
          </w:p>
          <w:p w:rsidR="007C1728" w:rsidRDefault="007C1728"/>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22"/>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pPr>
              <w:rPr>
                <w:u w:val="single"/>
              </w:rPr>
            </w:pPr>
            <w:r>
              <w:rPr>
                <w:rFonts w:hint="eastAsia"/>
                <w:color w:val="000000"/>
                <w:szCs w:val="21"/>
              </w:rPr>
              <w:t xml:space="preserve"> </w:t>
            </w:r>
            <w:r>
              <w:rPr>
                <w:rFonts w:hint="eastAsia"/>
              </w:rPr>
              <w:t>最高管理者制定了文件化的食品安全体系方针：</w:t>
            </w:r>
          </w:p>
          <w:p w:rsidR="007C1728" w:rsidRDefault="00075772">
            <w:pPr>
              <w:autoSpaceDE w:val="0"/>
              <w:autoSpaceDN w:val="0"/>
              <w:spacing w:line="440" w:lineRule="exact"/>
              <w:rPr>
                <w:b/>
                <w:bCs/>
                <w:color w:val="000000"/>
                <w:szCs w:val="18"/>
                <w:u w:val="single"/>
              </w:rPr>
            </w:pPr>
            <w:r>
              <w:rPr>
                <w:rFonts w:hint="eastAsia"/>
                <w:u w:val="single"/>
              </w:rPr>
              <w:t xml:space="preserve">    </w:t>
            </w:r>
            <w:r>
              <w:rPr>
                <w:rFonts w:hint="eastAsia"/>
                <w:szCs w:val="22"/>
                <w:u w:val="single"/>
              </w:rPr>
              <w:t>用心烹饪，做好餐品，确保食品安全；持续改进，顾客满意。</w:t>
            </w:r>
          </w:p>
          <w:p w:rsidR="007C1728" w:rsidRDefault="00075772">
            <w:pPr>
              <w:rPr>
                <w:color w:val="000000"/>
                <w:szCs w:val="18"/>
              </w:rPr>
            </w:pPr>
            <w:r>
              <w:rPr>
                <w:rFonts w:hint="eastAsia"/>
                <w:color w:val="000000"/>
                <w:szCs w:val="18"/>
              </w:rPr>
              <w:t xml:space="preserve">      </w:t>
            </w:r>
          </w:p>
          <w:p w:rsidR="007C1728" w:rsidRDefault="00075772">
            <w:r>
              <w:rPr>
                <w:rFonts w:hint="eastAsia"/>
              </w:rPr>
              <w:t>☑适应组织的宗旨和所处形势</w:t>
            </w:r>
          </w:p>
          <w:p w:rsidR="007C1728" w:rsidRDefault="00075772">
            <w:pPr>
              <w:rPr>
                <w:lang w:val="en-GB"/>
              </w:rPr>
            </w:pPr>
            <w:r>
              <w:rPr>
                <w:rFonts w:hint="eastAsia"/>
              </w:rPr>
              <w:t>☑为制定食品安全目标提供框架</w:t>
            </w:r>
            <w:r>
              <w:rPr>
                <w:rFonts w:hint="eastAsia"/>
                <w:lang w:val="en-GB"/>
              </w:rPr>
              <w:t>。</w:t>
            </w:r>
          </w:p>
          <w:p w:rsidR="007C1728" w:rsidRDefault="00075772">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7C1728" w:rsidRDefault="00075772">
            <w:r>
              <w:rPr>
                <w:rFonts w:hint="eastAsia"/>
              </w:rPr>
              <w:t>☑应对内部和外部沟通</w:t>
            </w:r>
          </w:p>
          <w:p w:rsidR="007C1728" w:rsidRDefault="00075772">
            <w:pPr>
              <w:rPr>
                <w:color w:val="000000"/>
              </w:rPr>
            </w:pPr>
            <w:r>
              <w:rPr>
                <w:rFonts w:hint="eastAsia"/>
              </w:rPr>
              <w:t>☑包括持续改进食品安全管理体系的承诺</w:t>
            </w:r>
          </w:p>
          <w:p w:rsidR="007C1728" w:rsidRDefault="00075772">
            <w:pPr>
              <w:rPr>
                <w:color w:val="000000"/>
              </w:rPr>
            </w:pPr>
            <w:r>
              <w:rPr>
                <w:rFonts w:hint="eastAsia"/>
              </w:rPr>
              <w:t>☑解决需求确保食品安全相关的能力</w:t>
            </w:r>
          </w:p>
          <w:p w:rsidR="007C1728" w:rsidRDefault="007C1728"/>
          <w:p w:rsidR="007C1728" w:rsidRDefault="00075772">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7C1728" w:rsidRDefault="00075772">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rsidR="007C1728" w:rsidRDefault="007C1728"/>
        </w:tc>
        <w:tc>
          <w:tcPr>
            <w:tcW w:w="1590" w:type="dxa"/>
            <w:vMerge/>
          </w:tcPr>
          <w:p w:rsidR="007C1728" w:rsidRDefault="007C1728"/>
        </w:tc>
      </w:tr>
      <w:tr w:rsidR="007C1728">
        <w:trPr>
          <w:trHeight w:val="443"/>
        </w:trPr>
        <w:tc>
          <w:tcPr>
            <w:tcW w:w="2044" w:type="dxa"/>
            <w:vMerge w:val="restart"/>
          </w:tcPr>
          <w:p w:rsidR="007C1728" w:rsidRDefault="00075772">
            <w:r>
              <w:rPr>
                <w:rFonts w:hint="eastAsia"/>
              </w:rPr>
              <w:t>组织的角色、职责和权限</w:t>
            </w:r>
          </w:p>
          <w:p w:rsidR="007C1728" w:rsidRDefault="007C1728"/>
        </w:tc>
        <w:tc>
          <w:tcPr>
            <w:tcW w:w="952" w:type="dxa"/>
            <w:gridSpan w:val="2"/>
            <w:vMerge w:val="restart"/>
          </w:tcPr>
          <w:p w:rsidR="007C1728" w:rsidRDefault="00075772">
            <w:r>
              <w:rPr>
                <w:rFonts w:hint="eastAsia"/>
              </w:rPr>
              <w:t>F5.3  </w:t>
            </w:r>
          </w:p>
          <w:p w:rsidR="007C1728" w:rsidRDefault="00075772">
            <w:r>
              <w:rPr>
                <w:rFonts w:hint="eastAsia"/>
              </w:rPr>
              <w:t>H</w:t>
            </w:r>
            <w:r>
              <w:t>5.3</w:t>
            </w:r>
          </w:p>
        </w:tc>
        <w:tc>
          <w:tcPr>
            <w:tcW w:w="761" w:type="dxa"/>
          </w:tcPr>
          <w:p w:rsidR="007C1728" w:rsidRDefault="00075772">
            <w:r>
              <w:rPr>
                <w:rFonts w:hint="eastAsia"/>
              </w:rPr>
              <w:t>文件名称</w:t>
            </w:r>
          </w:p>
        </w:tc>
        <w:tc>
          <w:tcPr>
            <w:tcW w:w="9367" w:type="dxa"/>
          </w:tcPr>
          <w:p w:rsidR="007C1728" w:rsidRDefault="00075772">
            <w:r>
              <w:rPr>
                <w:rFonts w:hint="eastAsia"/>
              </w:rPr>
              <w:t>如：</w:t>
            </w:r>
            <w:r>
              <w:sym w:font="Wingdings" w:char="00FE"/>
            </w:r>
            <w:r>
              <w:rPr>
                <w:rFonts w:hint="eastAsia"/>
              </w:rPr>
              <w:t>管理手册第</w:t>
            </w:r>
            <w:r>
              <w:rPr>
                <w:rFonts w:hint="eastAsia"/>
              </w:rPr>
              <w:t>5.3</w:t>
            </w:r>
            <w:r>
              <w:rPr>
                <w:rFonts w:hint="eastAsia"/>
              </w:rPr>
              <w:t>章</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2900"/>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r>
              <w:rPr>
                <w:rFonts w:hint="eastAsia"/>
              </w:rPr>
              <w:t>最高管理者确定了组织架构及相关岗位的职责、权限，并进行了全员的沟通和理解；</w:t>
            </w:r>
          </w:p>
          <w:p w:rsidR="007C1728" w:rsidRDefault="00075772">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7C1728">
              <w:tc>
                <w:tcPr>
                  <w:tcW w:w="2260" w:type="dxa"/>
                </w:tcPr>
                <w:p w:rsidR="007C1728" w:rsidRDefault="00075772">
                  <w:r>
                    <w:rPr>
                      <w:rFonts w:hint="eastAsia"/>
                    </w:rPr>
                    <w:t>过程名称</w:t>
                  </w:r>
                </w:p>
              </w:tc>
              <w:tc>
                <w:tcPr>
                  <w:tcW w:w="2261" w:type="dxa"/>
                </w:tcPr>
                <w:p w:rsidR="007C1728" w:rsidRDefault="00075772">
                  <w:r>
                    <w:rPr>
                      <w:rFonts w:hint="eastAsia"/>
                    </w:rPr>
                    <w:t>主管部门名称</w:t>
                  </w:r>
                </w:p>
              </w:tc>
              <w:tc>
                <w:tcPr>
                  <w:tcW w:w="2261" w:type="dxa"/>
                </w:tcPr>
                <w:p w:rsidR="007C1728" w:rsidRDefault="00075772">
                  <w:r>
                    <w:rPr>
                      <w:rFonts w:hint="eastAsia"/>
                    </w:rPr>
                    <w:t>过程名称</w:t>
                  </w:r>
                </w:p>
              </w:tc>
              <w:tc>
                <w:tcPr>
                  <w:tcW w:w="2261" w:type="dxa"/>
                </w:tcPr>
                <w:p w:rsidR="007C1728" w:rsidRDefault="00075772">
                  <w:r>
                    <w:rPr>
                      <w:rFonts w:hint="eastAsia"/>
                    </w:rPr>
                    <w:t>主管部门名称</w:t>
                  </w:r>
                </w:p>
              </w:tc>
            </w:tr>
            <w:tr w:rsidR="007C1728">
              <w:tc>
                <w:tcPr>
                  <w:tcW w:w="2260" w:type="dxa"/>
                </w:tcPr>
                <w:p w:rsidR="007C1728" w:rsidRDefault="00075772">
                  <w:r>
                    <w:rPr>
                      <w:rFonts w:hint="eastAsia"/>
                    </w:rPr>
                    <w:t>食品安全管理体系策划和推动</w:t>
                  </w:r>
                </w:p>
              </w:tc>
              <w:tc>
                <w:tcPr>
                  <w:tcW w:w="2261" w:type="dxa"/>
                </w:tcPr>
                <w:p w:rsidR="007C1728" w:rsidRDefault="00075772">
                  <w:r>
                    <w:rPr>
                      <w:rFonts w:hint="eastAsia"/>
                    </w:rPr>
                    <w:t>食品安全小组</w:t>
                  </w:r>
                </w:p>
              </w:tc>
              <w:tc>
                <w:tcPr>
                  <w:tcW w:w="2261" w:type="dxa"/>
                </w:tcPr>
                <w:p w:rsidR="007C1728" w:rsidRDefault="00075772">
                  <w:r>
                    <w:rPr>
                      <w:rFonts w:hint="eastAsia"/>
                    </w:rPr>
                    <w:t>PRP</w:t>
                  </w:r>
                  <w:r>
                    <w:rPr>
                      <w:rFonts w:hint="eastAsia"/>
                    </w:rPr>
                    <w:t>和</w:t>
                  </w:r>
                  <w:r>
                    <w:rPr>
                      <w:rFonts w:hint="eastAsia"/>
                    </w:rPr>
                    <w:t>HACCP</w:t>
                  </w:r>
                  <w:r>
                    <w:rPr>
                      <w:rFonts w:hint="eastAsia"/>
                    </w:rPr>
                    <w:t>实施</w:t>
                  </w:r>
                </w:p>
              </w:tc>
              <w:tc>
                <w:tcPr>
                  <w:tcW w:w="2261" w:type="dxa"/>
                </w:tcPr>
                <w:p w:rsidR="007C1728" w:rsidRDefault="00075772">
                  <w:r>
                    <w:rPr>
                      <w:rFonts w:hint="eastAsia"/>
                    </w:rPr>
                    <w:t>餐饮管理部</w:t>
                  </w:r>
                </w:p>
              </w:tc>
            </w:tr>
            <w:tr w:rsidR="007C1728">
              <w:tc>
                <w:tcPr>
                  <w:tcW w:w="2260" w:type="dxa"/>
                </w:tcPr>
                <w:p w:rsidR="007C1728" w:rsidRDefault="00075772">
                  <w:r>
                    <w:rPr>
                      <w:rFonts w:hint="eastAsia"/>
                    </w:rPr>
                    <w:t>内部</w:t>
                  </w:r>
                  <w:r>
                    <w:t>审核</w:t>
                  </w:r>
                </w:p>
              </w:tc>
              <w:tc>
                <w:tcPr>
                  <w:tcW w:w="2261" w:type="dxa"/>
                </w:tcPr>
                <w:p w:rsidR="007C1728" w:rsidRDefault="00075772">
                  <w:r>
                    <w:rPr>
                      <w:rFonts w:hint="eastAsia"/>
                    </w:rPr>
                    <w:t>综合部</w:t>
                  </w:r>
                </w:p>
              </w:tc>
              <w:tc>
                <w:tcPr>
                  <w:tcW w:w="2261" w:type="dxa"/>
                </w:tcPr>
                <w:p w:rsidR="007C1728" w:rsidRDefault="00075772">
                  <w:pPr>
                    <w:rPr>
                      <w:highlight w:val="yellow"/>
                    </w:rPr>
                  </w:pPr>
                  <w:r>
                    <w:rPr>
                      <w:rFonts w:hint="eastAsia"/>
                    </w:rPr>
                    <w:t>FSMS</w:t>
                  </w:r>
                  <w:r>
                    <w:rPr>
                      <w:rFonts w:hint="eastAsia"/>
                    </w:rPr>
                    <w:t>验证和确认</w:t>
                  </w:r>
                </w:p>
              </w:tc>
              <w:tc>
                <w:tcPr>
                  <w:tcW w:w="2261" w:type="dxa"/>
                </w:tcPr>
                <w:p w:rsidR="007C1728" w:rsidRDefault="00075772">
                  <w:pPr>
                    <w:rPr>
                      <w:highlight w:val="yellow"/>
                    </w:rPr>
                  </w:pPr>
                  <w:r>
                    <w:rPr>
                      <w:rFonts w:hint="eastAsia"/>
                    </w:rPr>
                    <w:t>食品安全小组</w:t>
                  </w:r>
                </w:p>
              </w:tc>
            </w:tr>
            <w:tr w:rsidR="007C1728">
              <w:tc>
                <w:tcPr>
                  <w:tcW w:w="2260" w:type="dxa"/>
                </w:tcPr>
                <w:p w:rsidR="007C1728" w:rsidRDefault="00075772">
                  <w:r>
                    <w:rPr>
                      <w:rFonts w:hint="eastAsia"/>
                    </w:rPr>
                    <w:t>人力资源</w:t>
                  </w:r>
                  <w:r>
                    <w:t>管理</w:t>
                  </w:r>
                </w:p>
              </w:tc>
              <w:tc>
                <w:tcPr>
                  <w:tcW w:w="2261" w:type="dxa"/>
                </w:tcPr>
                <w:p w:rsidR="007C1728" w:rsidRDefault="00075772">
                  <w:r>
                    <w:rPr>
                      <w:rFonts w:hint="eastAsia"/>
                    </w:rPr>
                    <w:t>综合部</w:t>
                  </w:r>
                </w:p>
              </w:tc>
              <w:tc>
                <w:tcPr>
                  <w:tcW w:w="2261" w:type="dxa"/>
                </w:tcPr>
                <w:p w:rsidR="007C1728" w:rsidRDefault="00075772">
                  <w:r>
                    <w:rPr>
                      <w:rFonts w:hint="eastAsia"/>
                    </w:rPr>
                    <w:t>外部沟通</w:t>
                  </w:r>
                </w:p>
              </w:tc>
              <w:tc>
                <w:tcPr>
                  <w:tcW w:w="2261" w:type="dxa"/>
                </w:tcPr>
                <w:p w:rsidR="007C1728" w:rsidRDefault="00075772">
                  <w:r>
                    <w:rPr>
                      <w:rFonts w:hint="eastAsia"/>
                    </w:rPr>
                    <w:t>食品安全小组</w:t>
                  </w:r>
                </w:p>
              </w:tc>
            </w:tr>
            <w:tr w:rsidR="007C1728">
              <w:tc>
                <w:tcPr>
                  <w:tcW w:w="2260" w:type="dxa"/>
                </w:tcPr>
                <w:p w:rsidR="007C1728" w:rsidRDefault="00075772">
                  <w:r>
                    <w:rPr>
                      <w:rFonts w:hint="eastAsia"/>
                    </w:rPr>
                    <w:t>原材料</w:t>
                  </w:r>
                  <w:r>
                    <w:t>检验</w:t>
                  </w:r>
                </w:p>
              </w:tc>
              <w:tc>
                <w:tcPr>
                  <w:tcW w:w="2261" w:type="dxa"/>
                </w:tcPr>
                <w:p w:rsidR="007C1728" w:rsidRDefault="00075772">
                  <w:r>
                    <w:rPr>
                      <w:rFonts w:hint="eastAsia"/>
                    </w:rPr>
                    <w:t>餐饮</w:t>
                  </w:r>
                  <w:r>
                    <w:t>管理部</w:t>
                  </w:r>
                </w:p>
              </w:tc>
              <w:tc>
                <w:tcPr>
                  <w:tcW w:w="2261" w:type="dxa"/>
                </w:tcPr>
                <w:p w:rsidR="007C1728" w:rsidRDefault="007C1728">
                  <w:pPr>
                    <w:rPr>
                      <w:highlight w:val="yellow"/>
                    </w:rPr>
                  </w:pPr>
                </w:p>
              </w:tc>
              <w:tc>
                <w:tcPr>
                  <w:tcW w:w="2261" w:type="dxa"/>
                </w:tcPr>
                <w:p w:rsidR="007C1728" w:rsidRDefault="007C1728">
                  <w:pPr>
                    <w:rPr>
                      <w:highlight w:val="yellow"/>
                    </w:rPr>
                  </w:pPr>
                </w:p>
              </w:tc>
            </w:tr>
          </w:tbl>
          <w:p w:rsidR="007C1728" w:rsidRDefault="007C1728"/>
          <w:p w:rsidR="007C1728" w:rsidRDefault="00075772">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施行先生</w:t>
            </w:r>
            <w:r>
              <w:rPr>
                <w:rFonts w:hint="eastAsia"/>
                <w:u w:val="single"/>
              </w:rPr>
              <w:t xml:space="preserve"> </w:t>
            </w:r>
            <w:r>
              <w:rPr>
                <w:rFonts w:hint="eastAsia"/>
              </w:rPr>
              <w:t>，</w:t>
            </w:r>
          </w:p>
          <w:p w:rsidR="007C1728" w:rsidRDefault="007C1728"/>
          <w:p w:rsidR="007C1728" w:rsidRDefault="00075772">
            <w:r>
              <w:t>食品安全组长负责：</w:t>
            </w:r>
          </w:p>
          <w:p w:rsidR="007C1728" w:rsidRDefault="00075772">
            <w:r>
              <w:rPr>
                <w:rFonts w:hint="eastAsia"/>
              </w:rPr>
              <w:sym w:font="Wingdings" w:char="00FE"/>
            </w:r>
            <w:r>
              <w:rPr>
                <w:rFonts w:hint="eastAsia"/>
              </w:rPr>
              <w:t xml:space="preserve">  </w:t>
            </w:r>
            <w:r>
              <w:t>确保</w:t>
            </w:r>
            <w:r>
              <w:t>FSMS</w:t>
            </w:r>
            <w:r>
              <w:t>的建立、实施、维护和更新；</w:t>
            </w:r>
          </w:p>
          <w:p w:rsidR="007C1728" w:rsidRDefault="00075772">
            <w:r>
              <w:rPr>
                <w:rFonts w:hint="eastAsia"/>
              </w:rPr>
              <w:sym w:font="Wingdings" w:char="00FE"/>
            </w:r>
            <w:r>
              <w:rPr>
                <w:rFonts w:hint="eastAsia"/>
              </w:rPr>
              <w:t xml:space="preserve">  </w:t>
            </w:r>
            <w:r>
              <w:t>管理和组织食品安全小组的工作；</w:t>
            </w:r>
          </w:p>
          <w:p w:rsidR="007C1728" w:rsidRDefault="00075772">
            <w:r>
              <w:rPr>
                <w:rFonts w:hint="eastAsia"/>
              </w:rPr>
              <w:sym w:font="Wingdings" w:char="00FE"/>
            </w:r>
            <w:r>
              <w:rPr>
                <w:rFonts w:hint="eastAsia"/>
              </w:rPr>
              <w:t xml:space="preserve">  </w:t>
            </w:r>
            <w:r>
              <w:t>确保食品安全团队的相关培训和能力；</w:t>
            </w:r>
          </w:p>
          <w:p w:rsidR="007C1728" w:rsidRDefault="00075772">
            <w:r>
              <w:rPr>
                <w:rFonts w:hint="eastAsia"/>
              </w:rPr>
              <w:sym w:font="Wingdings" w:char="00FE"/>
            </w:r>
            <w:r>
              <w:rPr>
                <w:rFonts w:hint="eastAsia"/>
              </w:rPr>
              <w:t xml:space="preserve">  </w:t>
            </w:r>
            <w:r>
              <w:t>向最高管理层报告</w:t>
            </w:r>
            <w:r>
              <w:t>FSMS</w:t>
            </w:r>
            <w:r>
              <w:t>的有效性和适宜性。</w:t>
            </w:r>
          </w:p>
          <w:p w:rsidR="007C1728" w:rsidRDefault="007C1728"/>
          <w:p w:rsidR="007C1728" w:rsidRDefault="00075772">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90" w:type="dxa"/>
            <w:vMerge/>
          </w:tcPr>
          <w:p w:rsidR="007C1728" w:rsidRDefault="007C1728"/>
        </w:tc>
      </w:tr>
      <w:tr w:rsidR="007C1728">
        <w:trPr>
          <w:trHeight w:val="443"/>
        </w:trPr>
        <w:tc>
          <w:tcPr>
            <w:tcW w:w="2044" w:type="dxa"/>
            <w:vMerge w:val="restart"/>
          </w:tcPr>
          <w:p w:rsidR="007C1728" w:rsidRDefault="00075772">
            <w:pPr>
              <w:rPr>
                <w:color w:val="000000"/>
                <w:szCs w:val="21"/>
              </w:rPr>
            </w:pPr>
            <w:r>
              <w:rPr>
                <w:rFonts w:hint="eastAsia"/>
                <w:color w:val="000000"/>
                <w:szCs w:val="21"/>
              </w:rPr>
              <w:t>应对风险和机遇的措施</w:t>
            </w:r>
          </w:p>
          <w:p w:rsidR="007C1728" w:rsidRDefault="007C1728"/>
        </w:tc>
        <w:tc>
          <w:tcPr>
            <w:tcW w:w="952" w:type="dxa"/>
            <w:gridSpan w:val="2"/>
            <w:vMerge w:val="restart"/>
          </w:tcPr>
          <w:p w:rsidR="007C1728" w:rsidRDefault="00075772">
            <w:r>
              <w:rPr>
                <w:rFonts w:hint="eastAsia"/>
                <w:color w:val="000000"/>
                <w:szCs w:val="21"/>
              </w:rPr>
              <w:t>F6.1.1</w:t>
            </w:r>
          </w:p>
        </w:tc>
        <w:tc>
          <w:tcPr>
            <w:tcW w:w="761" w:type="dxa"/>
          </w:tcPr>
          <w:p w:rsidR="007C1728" w:rsidRDefault="00075772">
            <w:r>
              <w:rPr>
                <w:rFonts w:hint="eastAsia"/>
              </w:rPr>
              <w:t>文件名称</w:t>
            </w:r>
          </w:p>
        </w:tc>
        <w:tc>
          <w:tcPr>
            <w:tcW w:w="9367" w:type="dxa"/>
          </w:tcPr>
          <w:p w:rsidR="007C1728" w:rsidRDefault="00075772">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w:t>
            </w:r>
            <w:r>
              <w:rPr>
                <w:rFonts w:hint="eastAsia"/>
              </w:rPr>
              <w:t>6.1</w:t>
            </w:r>
            <w:r>
              <w:rPr>
                <w:rFonts w:hint="eastAsia"/>
              </w:rPr>
              <w:t>条款</w:t>
            </w:r>
          </w:p>
        </w:tc>
        <w:tc>
          <w:tcPr>
            <w:tcW w:w="1590" w:type="dxa"/>
            <w:vMerge w:val="restart"/>
          </w:tcPr>
          <w:p w:rsidR="007C1728" w:rsidRDefault="007C1728"/>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443"/>
        </w:trPr>
        <w:tc>
          <w:tcPr>
            <w:tcW w:w="2044" w:type="dxa"/>
            <w:vMerge/>
          </w:tcPr>
          <w:p w:rsidR="007C1728" w:rsidRDefault="007C1728"/>
        </w:tc>
        <w:tc>
          <w:tcPr>
            <w:tcW w:w="952" w:type="dxa"/>
            <w:gridSpan w:val="2"/>
            <w:vMerge/>
          </w:tcPr>
          <w:p w:rsidR="007C1728" w:rsidRDefault="007C1728">
            <w:pPr>
              <w:rPr>
                <w:color w:val="000000"/>
                <w:szCs w:val="21"/>
              </w:rPr>
            </w:pPr>
          </w:p>
        </w:tc>
        <w:tc>
          <w:tcPr>
            <w:tcW w:w="761" w:type="dxa"/>
          </w:tcPr>
          <w:p w:rsidR="007C1728" w:rsidRDefault="00075772">
            <w:r>
              <w:rPr>
                <w:rFonts w:hint="eastAsia"/>
              </w:rPr>
              <w:t>运行证据</w:t>
            </w:r>
          </w:p>
        </w:tc>
        <w:tc>
          <w:tcPr>
            <w:tcW w:w="9367" w:type="dxa"/>
          </w:tcPr>
          <w:p w:rsidR="007C1728" w:rsidRDefault="00075772">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7C1728" w:rsidRDefault="007C1728"/>
          <w:p w:rsidR="007C1728" w:rsidRDefault="00075772">
            <w:r>
              <w:rPr>
                <w:rFonts w:hint="eastAsia"/>
              </w:rPr>
              <w:t>应对风险的措施类型包括：</w:t>
            </w:r>
            <w:r>
              <w:rPr>
                <w:rFonts w:hint="eastAsia"/>
              </w:rPr>
              <w:t xml:space="preserve"> </w:t>
            </w:r>
          </w:p>
          <w:p w:rsidR="007C1728" w:rsidRDefault="00075772">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7C1728" w:rsidRDefault="007C1728"/>
          <w:p w:rsidR="007C1728" w:rsidRDefault="00075772">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7C1728">
              <w:tc>
                <w:tcPr>
                  <w:tcW w:w="3384" w:type="dxa"/>
                </w:tcPr>
                <w:p w:rsidR="007C1728" w:rsidRDefault="00075772">
                  <w:r>
                    <w:rPr>
                      <w:rFonts w:hint="eastAsia"/>
                    </w:rPr>
                    <w:t>主要的风险描述</w:t>
                  </w:r>
                </w:p>
              </w:tc>
              <w:tc>
                <w:tcPr>
                  <w:tcW w:w="3421" w:type="dxa"/>
                </w:tcPr>
                <w:p w:rsidR="007C1728" w:rsidRDefault="00075772">
                  <w:pPr>
                    <w:rPr>
                      <w:szCs w:val="24"/>
                    </w:rPr>
                  </w:pPr>
                  <w:r>
                    <w:rPr>
                      <w:rFonts w:hint="eastAsia"/>
                    </w:rPr>
                    <w:t>应对措施</w:t>
                  </w:r>
                </w:p>
              </w:tc>
              <w:tc>
                <w:tcPr>
                  <w:tcW w:w="2080" w:type="dxa"/>
                </w:tcPr>
                <w:p w:rsidR="007C1728" w:rsidRDefault="00075772">
                  <w:r>
                    <w:rPr>
                      <w:rFonts w:hint="eastAsia"/>
                    </w:rPr>
                    <w:t>措施的有效性</w:t>
                  </w:r>
                </w:p>
              </w:tc>
            </w:tr>
            <w:tr w:rsidR="007C1728">
              <w:tc>
                <w:tcPr>
                  <w:tcW w:w="3384" w:type="dxa"/>
                  <w:vAlign w:val="center"/>
                </w:tcPr>
                <w:p w:rsidR="007C1728" w:rsidRDefault="00075772">
                  <w:pPr>
                    <w:widowControl/>
                    <w:jc w:val="left"/>
                    <w:textAlignment w:val="center"/>
                  </w:pPr>
                  <w:r>
                    <w:rPr>
                      <w:rFonts w:hint="eastAsia"/>
                    </w:rPr>
                    <w:t>人员素质参差不齐，食品安全意识不强，对岗位职责认识不足，未进行足够的培训</w:t>
                  </w:r>
                </w:p>
              </w:tc>
              <w:tc>
                <w:tcPr>
                  <w:tcW w:w="3421" w:type="dxa"/>
                  <w:vAlign w:val="center"/>
                </w:tcPr>
                <w:p w:rsidR="007C1728" w:rsidRDefault="00075772">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制定相应管理文件，组织员员进行岗位职责的培训及相关作业指导书的培训</w:t>
                  </w:r>
                </w:p>
              </w:tc>
              <w:tc>
                <w:tcPr>
                  <w:tcW w:w="2080" w:type="dxa"/>
                </w:tcPr>
                <w:p w:rsidR="007C1728" w:rsidRDefault="00075772">
                  <w:pPr>
                    <w:rPr>
                      <w:rFonts w:ascii="宋体" w:hAnsi="宋体" w:cs="宋体"/>
                      <w:color w:val="000000"/>
                      <w:kern w:val="0"/>
                      <w:sz w:val="20"/>
                      <w:lang w:bidi="ar"/>
                    </w:rPr>
                  </w:pPr>
                  <w:r>
                    <w:rPr>
                      <w:rFonts w:ascii="宋体" w:hAnsi="宋体" w:cs="宋体" w:hint="eastAsia"/>
                      <w:color w:val="000000"/>
                      <w:kern w:val="0"/>
                      <w:sz w:val="20"/>
                      <w:lang w:bidi="ar"/>
                    </w:rPr>
                    <w:t>基本有效</w:t>
                  </w:r>
                </w:p>
              </w:tc>
            </w:tr>
            <w:tr w:rsidR="007C1728">
              <w:tc>
                <w:tcPr>
                  <w:tcW w:w="3384" w:type="dxa"/>
                  <w:vAlign w:val="center"/>
                </w:tcPr>
                <w:p w:rsidR="007C1728" w:rsidRDefault="007C1728">
                  <w:pPr>
                    <w:widowControl/>
                    <w:jc w:val="left"/>
                    <w:textAlignment w:val="center"/>
                    <w:rPr>
                      <w:szCs w:val="24"/>
                    </w:rPr>
                  </w:pPr>
                </w:p>
              </w:tc>
              <w:tc>
                <w:tcPr>
                  <w:tcW w:w="3421" w:type="dxa"/>
                  <w:vAlign w:val="center"/>
                </w:tcPr>
                <w:p w:rsidR="007C1728" w:rsidRDefault="007C1728">
                  <w:pPr>
                    <w:widowControl/>
                    <w:jc w:val="left"/>
                    <w:textAlignment w:val="center"/>
                  </w:pPr>
                </w:p>
              </w:tc>
              <w:tc>
                <w:tcPr>
                  <w:tcW w:w="2080" w:type="dxa"/>
                </w:tcPr>
                <w:p w:rsidR="007C1728" w:rsidRDefault="007C1728"/>
              </w:tc>
            </w:tr>
            <w:tr w:rsidR="007C1728">
              <w:tc>
                <w:tcPr>
                  <w:tcW w:w="3384" w:type="dxa"/>
                  <w:vAlign w:val="center"/>
                </w:tcPr>
                <w:p w:rsidR="007C1728" w:rsidRDefault="007C1728">
                  <w:pPr>
                    <w:widowControl/>
                    <w:jc w:val="left"/>
                    <w:textAlignment w:val="center"/>
                    <w:rPr>
                      <w:szCs w:val="24"/>
                    </w:rPr>
                  </w:pPr>
                </w:p>
              </w:tc>
              <w:tc>
                <w:tcPr>
                  <w:tcW w:w="3421" w:type="dxa"/>
                  <w:vAlign w:val="center"/>
                </w:tcPr>
                <w:p w:rsidR="007C1728" w:rsidRDefault="007C1728">
                  <w:pPr>
                    <w:widowControl/>
                    <w:jc w:val="left"/>
                    <w:textAlignment w:val="center"/>
                  </w:pPr>
                </w:p>
              </w:tc>
              <w:tc>
                <w:tcPr>
                  <w:tcW w:w="2080" w:type="dxa"/>
                </w:tcPr>
                <w:p w:rsidR="007C1728" w:rsidRDefault="007C1728"/>
              </w:tc>
            </w:tr>
          </w:tbl>
          <w:p w:rsidR="007C1728" w:rsidRDefault="007C1728"/>
          <w:p w:rsidR="007C1728" w:rsidRDefault="00075772">
            <w:r>
              <w:rPr>
                <w:rFonts w:hint="eastAsia"/>
              </w:rPr>
              <w:t>应对机遇的措施类型包括：</w:t>
            </w:r>
            <w:r>
              <w:rPr>
                <w:rFonts w:hint="eastAsia"/>
              </w:rPr>
              <w:t xml:space="preserve"> </w:t>
            </w:r>
          </w:p>
          <w:p w:rsidR="007C1728" w:rsidRDefault="00075772">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7C1728" w:rsidRDefault="007C1728"/>
          <w:p w:rsidR="007C1728" w:rsidRDefault="00075772">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2071"/>
            </w:tblGrid>
            <w:tr w:rsidR="007C1728">
              <w:tc>
                <w:tcPr>
                  <w:tcW w:w="3045" w:type="dxa"/>
                </w:tcPr>
                <w:p w:rsidR="007C1728" w:rsidRDefault="00075772">
                  <w:r>
                    <w:rPr>
                      <w:rFonts w:hint="eastAsia"/>
                    </w:rPr>
                    <w:t>主要的机遇描述</w:t>
                  </w:r>
                </w:p>
              </w:tc>
              <w:tc>
                <w:tcPr>
                  <w:tcW w:w="3760" w:type="dxa"/>
                </w:tcPr>
                <w:p w:rsidR="007C1728" w:rsidRDefault="00075772">
                  <w:pPr>
                    <w:rPr>
                      <w:szCs w:val="24"/>
                    </w:rPr>
                  </w:pPr>
                  <w:r>
                    <w:rPr>
                      <w:rFonts w:hint="eastAsia"/>
                    </w:rPr>
                    <w:t>应对措施</w:t>
                  </w:r>
                </w:p>
              </w:tc>
              <w:tc>
                <w:tcPr>
                  <w:tcW w:w="2071" w:type="dxa"/>
                </w:tcPr>
                <w:p w:rsidR="007C1728" w:rsidRDefault="00075772">
                  <w:r>
                    <w:rPr>
                      <w:rFonts w:hint="eastAsia"/>
                    </w:rPr>
                    <w:t>措施的有效性</w:t>
                  </w:r>
                </w:p>
              </w:tc>
            </w:tr>
            <w:tr w:rsidR="007C1728">
              <w:tc>
                <w:tcPr>
                  <w:tcW w:w="3045" w:type="dxa"/>
                  <w:vAlign w:val="center"/>
                </w:tcPr>
                <w:p w:rsidR="007C1728" w:rsidRDefault="00075772">
                  <w:pPr>
                    <w:widowControl/>
                    <w:jc w:val="left"/>
                    <w:textAlignment w:val="center"/>
                    <w:rPr>
                      <w:rFonts w:ascii="宋体" w:hAnsi="宋体" w:cs="宋体"/>
                      <w:color w:val="000000"/>
                      <w:sz w:val="20"/>
                    </w:rPr>
                  </w:pPr>
                  <w:r>
                    <w:rPr>
                      <w:rFonts w:ascii="宋体" w:hAnsi="宋体" w:cs="宋体" w:hint="eastAsia"/>
                      <w:color w:val="000000"/>
                      <w:sz w:val="20"/>
                    </w:rPr>
                    <w:t>客户群体优质</w:t>
                  </w:r>
                  <w:r>
                    <w:rPr>
                      <w:rFonts w:ascii="宋体" w:hAnsi="宋体" w:cs="宋体" w:hint="eastAsia"/>
                      <w:color w:val="000000"/>
                      <w:sz w:val="20"/>
                    </w:rPr>
                    <w:t>，</w:t>
                  </w:r>
                  <w:r>
                    <w:rPr>
                      <w:rFonts w:ascii="宋体" w:hAnsi="宋体" w:cs="宋体" w:hint="eastAsia"/>
                      <w:color w:val="000000"/>
                      <w:sz w:val="20"/>
                    </w:rPr>
                    <w:t>对食品安全的重视程度逐渐增强</w:t>
                  </w:r>
                </w:p>
              </w:tc>
              <w:tc>
                <w:tcPr>
                  <w:tcW w:w="3760" w:type="dxa"/>
                </w:tcPr>
                <w:p w:rsidR="007C1728" w:rsidRDefault="00075772">
                  <w:r>
                    <w:rPr>
                      <w:rFonts w:hint="eastAsia"/>
                    </w:rPr>
                    <w:t>不断开发新菜品满足客户需求，严格控制供方，</w:t>
                  </w:r>
                  <w:r>
                    <w:rPr>
                      <w:rFonts w:hint="eastAsia"/>
                    </w:rPr>
                    <w:t>加强食品安全的日常监督管理</w:t>
                  </w:r>
                  <w:r>
                    <w:rPr>
                      <w:rFonts w:hint="eastAsia"/>
                    </w:rPr>
                    <w:t>，</w:t>
                  </w:r>
                </w:p>
              </w:tc>
              <w:tc>
                <w:tcPr>
                  <w:tcW w:w="2071" w:type="dxa"/>
                </w:tcPr>
                <w:p w:rsidR="007C1728" w:rsidRDefault="00075772">
                  <w:r>
                    <w:rPr>
                      <w:rFonts w:hint="eastAsia"/>
                    </w:rPr>
                    <w:t>基本有效</w:t>
                  </w:r>
                </w:p>
              </w:tc>
            </w:tr>
            <w:tr w:rsidR="007C1728">
              <w:tc>
                <w:tcPr>
                  <w:tcW w:w="3045" w:type="dxa"/>
                </w:tcPr>
                <w:p w:rsidR="007C1728" w:rsidRDefault="007C1728">
                  <w:pPr>
                    <w:rPr>
                      <w:szCs w:val="24"/>
                      <w:highlight w:val="yellow"/>
                    </w:rPr>
                  </w:pPr>
                </w:p>
              </w:tc>
              <w:tc>
                <w:tcPr>
                  <w:tcW w:w="3760" w:type="dxa"/>
                </w:tcPr>
                <w:p w:rsidR="007C1728" w:rsidRDefault="007C1728">
                  <w:pPr>
                    <w:rPr>
                      <w:highlight w:val="yellow"/>
                    </w:rPr>
                  </w:pPr>
                </w:p>
              </w:tc>
              <w:tc>
                <w:tcPr>
                  <w:tcW w:w="2071" w:type="dxa"/>
                </w:tcPr>
                <w:p w:rsidR="007C1728" w:rsidRDefault="007C1728">
                  <w:pPr>
                    <w:rPr>
                      <w:highlight w:val="yellow"/>
                    </w:rPr>
                  </w:pPr>
                </w:p>
              </w:tc>
            </w:tr>
            <w:tr w:rsidR="007C1728">
              <w:tc>
                <w:tcPr>
                  <w:tcW w:w="3045" w:type="dxa"/>
                </w:tcPr>
                <w:p w:rsidR="007C1728" w:rsidRDefault="007C1728">
                  <w:pPr>
                    <w:rPr>
                      <w:szCs w:val="24"/>
                    </w:rPr>
                  </w:pPr>
                </w:p>
              </w:tc>
              <w:tc>
                <w:tcPr>
                  <w:tcW w:w="3760" w:type="dxa"/>
                </w:tcPr>
                <w:p w:rsidR="007C1728" w:rsidRDefault="007C1728"/>
              </w:tc>
              <w:tc>
                <w:tcPr>
                  <w:tcW w:w="2071" w:type="dxa"/>
                </w:tcPr>
                <w:p w:rsidR="007C1728" w:rsidRDefault="007C1728"/>
              </w:tc>
            </w:tr>
          </w:tbl>
          <w:p w:rsidR="007C1728" w:rsidRDefault="007C1728"/>
          <w:p w:rsidR="007C1728" w:rsidRDefault="00075772">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7C1728" w:rsidRDefault="007C1728"/>
          <w:p w:rsidR="007C1728" w:rsidRDefault="00075772">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停天然气</w:t>
            </w:r>
            <w:r>
              <w:rPr>
                <w:rFonts w:hint="eastAsia"/>
                <w:u w:val="single"/>
              </w:rPr>
              <w:t xml:space="preserve">   </w:t>
            </w:r>
          </w:p>
          <w:p w:rsidR="007C1728" w:rsidRDefault="00075772">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r>
              <w:rPr>
                <w:rFonts w:hint="eastAsia"/>
                <w:u w:val="single"/>
              </w:rPr>
              <w:t xml:space="preserve">  </w:t>
            </w:r>
            <w:r>
              <w:rPr>
                <w:rFonts w:hint="eastAsia"/>
                <w:u w:val="single"/>
              </w:rPr>
              <w:t xml:space="preserve">         </w:t>
            </w:r>
          </w:p>
          <w:p w:rsidR="007C1728" w:rsidRDefault="007C1728"/>
          <w:p w:rsidR="007C1728" w:rsidRDefault="0007577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7C1728" w:rsidRDefault="0007577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7C1728" w:rsidRDefault="00075772">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7C1728" w:rsidRDefault="00075772">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90" w:type="dxa"/>
            <w:vMerge/>
          </w:tcPr>
          <w:p w:rsidR="007C1728" w:rsidRDefault="007C1728"/>
        </w:tc>
      </w:tr>
      <w:tr w:rsidR="007C1728">
        <w:trPr>
          <w:trHeight w:val="214"/>
        </w:trPr>
        <w:tc>
          <w:tcPr>
            <w:tcW w:w="2044" w:type="dxa"/>
            <w:vMerge/>
          </w:tcPr>
          <w:p w:rsidR="007C1728" w:rsidRDefault="007C1728"/>
        </w:tc>
        <w:tc>
          <w:tcPr>
            <w:tcW w:w="952" w:type="dxa"/>
            <w:gridSpan w:val="2"/>
          </w:tcPr>
          <w:p w:rsidR="007C1728" w:rsidRDefault="00075772">
            <w:r>
              <w:rPr>
                <w:rFonts w:hint="eastAsia"/>
                <w:color w:val="000000"/>
                <w:szCs w:val="21"/>
              </w:rPr>
              <w:t>F6.1.2</w:t>
            </w:r>
          </w:p>
        </w:tc>
        <w:tc>
          <w:tcPr>
            <w:tcW w:w="761" w:type="dxa"/>
          </w:tcPr>
          <w:p w:rsidR="007C1728" w:rsidRDefault="00075772">
            <w:r>
              <w:rPr>
                <w:rFonts w:hint="eastAsia"/>
              </w:rPr>
              <w:t>运行证据</w:t>
            </w:r>
          </w:p>
        </w:tc>
        <w:tc>
          <w:tcPr>
            <w:tcW w:w="9367" w:type="dxa"/>
          </w:tcPr>
          <w:p w:rsidR="007C1728" w:rsidRDefault="00075772">
            <w:pPr>
              <w:rPr>
                <w:rFonts w:ascii="CIDFont+F5" w:eastAsia="CIDFont+F5" w:hAnsi="CIDFont+F5"/>
              </w:rPr>
            </w:pPr>
            <w:r>
              <w:rPr>
                <w:rFonts w:ascii="CIDFont+F5" w:eastAsia="CIDFont+F5" w:hAnsi="CIDFont+F5" w:hint="eastAsia"/>
              </w:rPr>
              <w:t>该组织策划了：</w:t>
            </w:r>
          </w:p>
          <w:p w:rsidR="007C1728" w:rsidRDefault="00075772">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——企业提供了《风险和机遇评估分析及措施表》</w:t>
            </w:r>
          </w:p>
          <w:p w:rsidR="007C1728" w:rsidRDefault="00075772">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7C1728" w:rsidRDefault="00075772">
            <w:pPr>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7C1728" w:rsidRDefault="00075772">
            <w:pPr>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1540"/>
        </w:trPr>
        <w:tc>
          <w:tcPr>
            <w:tcW w:w="2044" w:type="dxa"/>
            <w:vMerge/>
          </w:tcPr>
          <w:p w:rsidR="007C1728" w:rsidRDefault="007C1728"/>
        </w:tc>
        <w:tc>
          <w:tcPr>
            <w:tcW w:w="952" w:type="dxa"/>
            <w:gridSpan w:val="2"/>
          </w:tcPr>
          <w:p w:rsidR="007C1728" w:rsidRDefault="00075772">
            <w:r>
              <w:rPr>
                <w:rFonts w:hint="eastAsia"/>
                <w:color w:val="000000"/>
                <w:szCs w:val="21"/>
              </w:rPr>
              <w:t>F6.1.3</w:t>
            </w:r>
          </w:p>
        </w:tc>
        <w:tc>
          <w:tcPr>
            <w:tcW w:w="761" w:type="dxa"/>
          </w:tcPr>
          <w:p w:rsidR="007C1728" w:rsidRDefault="00075772">
            <w:r>
              <w:rPr>
                <w:rFonts w:hint="eastAsia"/>
              </w:rPr>
              <w:t>运行证据</w:t>
            </w:r>
          </w:p>
        </w:tc>
        <w:tc>
          <w:tcPr>
            <w:tcW w:w="9367" w:type="dxa"/>
          </w:tcPr>
          <w:p w:rsidR="007C1728" w:rsidRDefault="00075772">
            <w:pPr>
              <w:jc w:val="left"/>
              <w:rPr>
                <w:rFonts w:ascii="CIDFont+F5" w:eastAsia="CIDFont+F5" w:hAnsi="CIDFont+F5"/>
              </w:rPr>
            </w:pPr>
            <w:r>
              <w:rPr>
                <w:rFonts w:ascii="CIDFont+F5" w:eastAsia="CIDFont+F5" w:hAnsi="CIDFont+F5" w:hint="eastAsia"/>
              </w:rPr>
              <w:t>该组织为应对风险和机遇而采取的行动与以下方面相称：</w:t>
            </w:r>
          </w:p>
          <w:p w:rsidR="007C1728" w:rsidRDefault="00075772">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7C1728" w:rsidRDefault="00075772">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7C1728" w:rsidRDefault="00075772">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443"/>
        </w:trPr>
        <w:tc>
          <w:tcPr>
            <w:tcW w:w="2044" w:type="dxa"/>
            <w:vMerge w:val="restart"/>
          </w:tcPr>
          <w:p w:rsidR="007C1728" w:rsidRDefault="00075772">
            <w:r>
              <w:rPr>
                <w:rFonts w:hint="eastAsia"/>
                <w:color w:val="000000"/>
                <w:szCs w:val="21"/>
              </w:rPr>
              <w:t>食品安全管理体系目标及其实现的策划</w:t>
            </w:r>
          </w:p>
        </w:tc>
        <w:tc>
          <w:tcPr>
            <w:tcW w:w="952" w:type="dxa"/>
            <w:gridSpan w:val="2"/>
            <w:vMerge w:val="restart"/>
          </w:tcPr>
          <w:p w:rsidR="007C1728" w:rsidRDefault="00075772">
            <w:r>
              <w:rPr>
                <w:rFonts w:hint="eastAsia"/>
                <w:color w:val="000000"/>
                <w:szCs w:val="21"/>
              </w:rPr>
              <w:t>F6.2</w:t>
            </w:r>
          </w:p>
        </w:tc>
        <w:tc>
          <w:tcPr>
            <w:tcW w:w="761" w:type="dxa"/>
          </w:tcPr>
          <w:p w:rsidR="007C1728" w:rsidRDefault="00075772">
            <w:r>
              <w:rPr>
                <w:rFonts w:hint="eastAsia"/>
              </w:rPr>
              <w:t>文件名称</w:t>
            </w:r>
          </w:p>
        </w:tc>
        <w:tc>
          <w:tcPr>
            <w:tcW w:w="9367" w:type="dxa"/>
          </w:tcPr>
          <w:p w:rsidR="007C1728" w:rsidRDefault="00075772">
            <w:pPr>
              <w:rPr>
                <w:highlight w:val="yellow"/>
              </w:rPr>
            </w:pPr>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t xml:space="preserve"> </w:t>
            </w:r>
            <w:r>
              <w:rPr>
                <w:rFonts w:hint="eastAsia"/>
              </w:rPr>
              <w:sym w:font="Wingdings" w:char="00FE"/>
            </w:r>
            <w:r>
              <w:rPr>
                <w:rFonts w:hint="eastAsia"/>
              </w:rPr>
              <w:t>《食品安全目标达成统计表》、《分解目标》</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22"/>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r>
              <w:rPr>
                <w:rFonts w:hint="eastAsia"/>
              </w:rPr>
              <w:t>组织建立了与方针一致的文件化的管理目标。为实现总食品安全目标而建立的各层级食品安全目标具体、有针对性、可测量并且可实现。</w:t>
            </w:r>
          </w:p>
          <w:p w:rsidR="007C1728" w:rsidRDefault="00075772">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1144"/>
              <w:gridCol w:w="2651"/>
              <w:gridCol w:w="1774"/>
            </w:tblGrid>
            <w:tr w:rsidR="007C1728">
              <w:tc>
                <w:tcPr>
                  <w:tcW w:w="2882" w:type="dxa"/>
                  <w:shd w:val="clear" w:color="auto" w:fill="auto"/>
                </w:tcPr>
                <w:p w:rsidR="007C1728" w:rsidRDefault="00075772">
                  <w:pPr>
                    <w:rPr>
                      <w:rFonts w:ascii="宋体" w:hAnsi="宋体"/>
                      <w:szCs w:val="24"/>
                    </w:rPr>
                  </w:pPr>
                  <w:r>
                    <w:rPr>
                      <w:rFonts w:hint="eastAsia"/>
                    </w:rPr>
                    <w:t>食品安全</w:t>
                  </w:r>
                  <w:r>
                    <w:rPr>
                      <w:rFonts w:ascii="宋体" w:hAnsi="宋体" w:hint="eastAsia"/>
                      <w:szCs w:val="24"/>
                    </w:rPr>
                    <w:t>目标</w:t>
                  </w:r>
                </w:p>
              </w:tc>
              <w:tc>
                <w:tcPr>
                  <w:tcW w:w="1144" w:type="dxa"/>
                  <w:shd w:val="clear" w:color="auto" w:fill="auto"/>
                </w:tcPr>
                <w:p w:rsidR="007C1728" w:rsidRDefault="00075772">
                  <w:pPr>
                    <w:rPr>
                      <w:rFonts w:ascii="宋体" w:hAnsi="宋体"/>
                      <w:szCs w:val="24"/>
                    </w:rPr>
                  </w:pPr>
                  <w:r>
                    <w:rPr>
                      <w:rFonts w:ascii="宋体" w:hAnsi="宋体" w:hint="eastAsia"/>
                      <w:szCs w:val="24"/>
                    </w:rPr>
                    <w:t>考核频次</w:t>
                  </w:r>
                </w:p>
              </w:tc>
              <w:tc>
                <w:tcPr>
                  <w:tcW w:w="2651" w:type="dxa"/>
                  <w:shd w:val="clear" w:color="auto" w:fill="auto"/>
                </w:tcPr>
                <w:p w:rsidR="007C1728" w:rsidRDefault="00075772">
                  <w:pPr>
                    <w:rPr>
                      <w:rFonts w:ascii="宋体" w:hAnsi="宋体"/>
                      <w:szCs w:val="24"/>
                    </w:rPr>
                  </w:pPr>
                  <w:r>
                    <w:rPr>
                      <w:rFonts w:hint="eastAsia"/>
                      <w:color w:val="000000"/>
                      <w:szCs w:val="18"/>
                    </w:rPr>
                    <w:t>计算方法</w:t>
                  </w:r>
                </w:p>
              </w:tc>
              <w:tc>
                <w:tcPr>
                  <w:tcW w:w="1774" w:type="dxa"/>
                  <w:shd w:val="clear" w:color="auto" w:fill="auto"/>
                </w:tcPr>
                <w:p w:rsidR="007C1728" w:rsidRDefault="00075772">
                  <w:pPr>
                    <w:rPr>
                      <w:rFonts w:ascii="宋体" w:hAnsi="宋体"/>
                      <w:szCs w:val="24"/>
                    </w:rPr>
                  </w:pPr>
                  <w:r>
                    <w:rPr>
                      <w:rFonts w:ascii="宋体" w:hAnsi="宋体" w:hint="eastAsia"/>
                      <w:szCs w:val="24"/>
                    </w:rPr>
                    <w:t>目标实际完成（</w:t>
                  </w:r>
                  <w:r>
                    <w:rPr>
                      <w:rFonts w:ascii="宋体" w:hAnsi="宋体" w:hint="eastAsia"/>
                      <w:szCs w:val="24"/>
                    </w:rPr>
                    <w:t>2020</w:t>
                  </w:r>
                  <w:r>
                    <w:rPr>
                      <w:rFonts w:ascii="宋体" w:hAnsi="宋体" w:hint="eastAsia"/>
                      <w:szCs w:val="24"/>
                    </w:rPr>
                    <w:t>年度</w:t>
                  </w:r>
                  <w:r>
                    <w:rPr>
                      <w:rFonts w:ascii="宋体" w:hAnsi="宋体" w:hint="eastAsia"/>
                      <w:szCs w:val="24"/>
                    </w:rPr>
                    <w:t>）</w:t>
                  </w:r>
                </w:p>
              </w:tc>
            </w:tr>
            <w:tr w:rsidR="007C1728">
              <w:tc>
                <w:tcPr>
                  <w:tcW w:w="2882" w:type="dxa"/>
                  <w:shd w:val="clear" w:color="auto" w:fill="auto"/>
                </w:tcPr>
                <w:p w:rsidR="007C1728" w:rsidRDefault="00075772">
                  <w:pPr>
                    <w:widowControl/>
                    <w:spacing w:before="40"/>
                    <w:jc w:val="left"/>
                    <w:rPr>
                      <w:color w:val="000000"/>
                      <w:szCs w:val="21"/>
                    </w:rPr>
                  </w:pPr>
                  <w:r>
                    <w:rPr>
                      <w:rFonts w:hint="eastAsia"/>
                      <w:color w:val="000000"/>
                      <w:szCs w:val="21"/>
                    </w:rPr>
                    <w:t>食品</w:t>
                  </w:r>
                  <w:r>
                    <w:rPr>
                      <w:color w:val="000000"/>
                      <w:szCs w:val="21"/>
                    </w:rPr>
                    <w:t>安全事</w:t>
                  </w:r>
                  <w:r>
                    <w:rPr>
                      <w:rFonts w:hint="eastAsia"/>
                      <w:color w:val="000000"/>
                      <w:szCs w:val="21"/>
                    </w:rPr>
                    <w:t>不发生</w:t>
                  </w:r>
                </w:p>
              </w:tc>
              <w:tc>
                <w:tcPr>
                  <w:tcW w:w="1144" w:type="dxa"/>
                  <w:shd w:val="clear" w:color="auto" w:fill="auto"/>
                </w:tcPr>
                <w:p w:rsidR="007C1728" w:rsidRDefault="00075772">
                  <w:pPr>
                    <w:widowControl/>
                    <w:spacing w:before="40"/>
                    <w:jc w:val="left"/>
                    <w:rPr>
                      <w:color w:val="000000"/>
                      <w:szCs w:val="21"/>
                    </w:rPr>
                  </w:pPr>
                  <w:r>
                    <w:rPr>
                      <w:rFonts w:hint="eastAsia"/>
                      <w:color w:val="000000"/>
                      <w:szCs w:val="21"/>
                    </w:rPr>
                    <w:t>年度</w:t>
                  </w:r>
                </w:p>
              </w:tc>
              <w:tc>
                <w:tcPr>
                  <w:tcW w:w="2651" w:type="dxa"/>
                  <w:shd w:val="clear" w:color="auto" w:fill="auto"/>
                </w:tcPr>
                <w:p w:rsidR="007C1728" w:rsidRDefault="00075772">
                  <w:pPr>
                    <w:widowControl/>
                    <w:spacing w:before="40"/>
                    <w:jc w:val="left"/>
                    <w:rPr>
                      <w:color w:val="000000"/>
                      <w:szCs w:val="21"/>
                    </w:rPr>
                  </w:pPr>
                  <w:r>
                    <w:rPr>
                      <w:rFonts w:hint="eastAsia"/>
                      <w:color w:val="000000"/>
                      <w:szCs w:val="21"/>
                    </w:rPr>
                    <w:t>实际</w:t>
                  </w:r>
                  <w:r>
                    <w:rPr>
                      <w:color w:val="000000"/>
                      <w:szCs w:val="21"/>
                    </w:rPr>
                    <w:t>发生</w:t>
                  </w:r>
                  <w:r>
                    <w:rPr>
                      <w:rFonts w:hint="eastAsia"/>
                      <w:color w:val="000000"/>
                      <w:szCs w:val="21"/>
                    </w:rPr>
                    <w:t>数</w:t>
                  </w:r>
                </w:p>
              </w:tc>
              <w:tc>
                <w:tcPr>
                  <w:tcW w:w="1774" w:type="dxa"/>
                  <w:shd w:val="clear" w:color="auto" w:fill="auto"/>
                </w:tcPr>
                <w:p w:rsidR="007C1728" w:rsidRDefault="00075772">
                  <w:pPr>
                    <w:widowControl/>
                    <w:spacing w:before="40"/>
                    <w:jc w:val="left"/>
                    <w:rPr>
                      <w:color w:val="000000"/>
                      <w:szCs w:val="21"/>
                    </w:rPr>
                  </w:pPr>
                  <w:r>
                    <w:rPr>
                      <w:rFonts w:hint="eastAsia"/>
                      <w:color w:val="000000"/>
                      <w:szCs w:val="21"/>
                    </w:rPr>
                    <w:t>未发生</w:t>
                  </w:r>
                </w:p>
              </w:tc>
            </w:tr>
            <w:tr w:rsidR="007C1728">
              <w:tc>
                <w:tcPr>
                  <w:tcW w:w="2882" w:type="dxa"/>
                  <w:shd w:val="clear" w:color="auto" w:fill="auto"/>
                </w:tcPr>
                <w:p w:rsidR="007C1728" w:rsidRDefault="00075772">
                  <w:pPr>
                    <w:rPr>
                      <w:highlight w:val="yellow"/>
                    </w:rPr>
                  </w:pPr>
                  <w:r>
                    <w:rPr>
                      <w:rFonts w:hint="eastAsia"/>
                      <w:szCs w:val="21"/>
                    </w:rPr>
                    <w:t>市场监督合格率</w:t>
                  </w:r>
                  <w:r>
                    <w:rPr>
                      <w:rFonts w:hint="eastAsia"/>
                      <w:bCs/>
                      <w:szCs w:val="21"/>
                    </w:rPr>
                    <w:t>100</w:t>
                  </w:r>
                  <w:r>
                    <w:rPr>
                      <w:rFonts w:hint="eastAsia"/>
                      <w:bCs/>
                      <w:szCs w:val="21"/>
                    </w:rPr>
                    <w:t>%</w:t>
                  </w:r>
                </w:p>
              </w:tc>
              <w:tc>
                <w:tcPr>
                  <w:tcW w:w="1144" w:type="dxa"/>
                  <w:shd w:val="clear" w:color="auto" w:fill="auto"/>
                  <w:vAlign w:val="center"/>
                </w:tcPr>
                <w:p w:rsidR="007C1728" w:rsidRDefault="00075772">
                  <w:pPr>
                    <w:rPr>
                      <w:rFonts w:ascii="宋体" w:hAnsi="宋体"/>
                      <w:szCs w:val="24"/>
                    </w:rPr>
                  </w:pPr>
                  <w:r>
                    <w:rPr>
                      <w:rFonts w:ascii="宋体" w:hAnsi="宋体" w:hint="eastAsia"/>
                      <w:szCs w:val="24"/>
                    </w:rPr>
                    <w:t>年度</w:t>
                  </w:r>
                </w:p>
              </w:tc>
              <w:tc>
                <w:tcPr>
                  <w:tcW w:w="2651" w:type="dxa"/>
                  <w:shd w:val="clear" w:color="auto" w:fill="auto"/>
                  <w:vAlign w:val="center"/>
                </w:tcPr>
                <w:p w:rsidR="007C1728" w:rsidRDefault="00075772">
                  <w:pPr>
                    <w:rPr>
                      <w:rFonts w:ascii="宋体" w:hAnsi="宋体"/>
                      <w:szCs w:val="24"/>
                    </w:rPr>
                  </w:pPr>
                  <w:r>
                    <w:rPr>
                      <w:rFonts w:hint="eastAsia"/>
                      <w:bCs/>
                      <w:szCs w:val="21"/>
                    </w:rPr>
                    <w:t>市场监督抽查合格数</w:t>
                  </w:r>
                  <w:r>
                    <w:rPr>
                      <w:rFonts w:hint="eastAsia"/>
                      <w:bCs/>
                      <w:szCs w:val="21"/>
                    </w:rPr>
                    <w:t>/</w:t>
                  </w:r>
                  <w:r>
                    <w:rPr>
                      <w:rFonts w:hint="eastAsia"/>
                      <w:bCs/>
                      <w:szCs w:val="21"/>
                    </w:rPr>
                    <w:t>市场监督抽查</w:t>
                  </w:r>
                  <w:r>
                    <w:rPr>
                      <w:rFonts w:hint="eastAsia"/>
                      <w:bCs/>
                      <w:szCs w:val="21"/>
                    </w:rPr>
                    <w:t>总数</w:t>
                  </w:r>
                  <w:r>
                    <w:rPr>
                      <w:rFonts w:hint="eastAsia"/>
                      <w:bCs/>
                      <w:szCs w:val="21"/>
                    </w:rPr>
                    <w:t>X100%</w:t>
                  </w:r>
                </w:p>
              </w:tc>
              <w:tc>
                <w:tcPr>
                  <w:tcW w:w="1774" w:type="dxa"/>
                  <w:shd w:val="clear" w:color="auto" w:fill="auto"/>
                  <w:vAlign w:val="center"/>
                </w:tcPr>
                <w:p w:rsidR="007C1728" w:rsidRDefault="00075772">
                  <w:pPr>
                    <w:rPr>
                      <w:rFonts w:ascii="宋体" w:hAnsi="宋体"/>
                    </w:rPr>
                  </w:pPr>
                  <w:r>
                    <w:rPr>
                      <w:rFonts w:ascii="宋体" w:hAnsi="宋体"/>
                    </w:rPr>
                    <w:t>100</w:t>
                  </w:r>
                  <w:r>
                    <w:rPr>
                      <w:rFonts w:ascii="宋体" w:hAnsi="宋体" w:hint="eastAsia"/>
                    </w:rPr>
                    <w:t>%</w:t>
                  </w:r>
                </w:p>
              </w:tc>
            </w:tr>
            <w:tr w:rsidR="007C1728">
              <w:tc>
                <w:tcPr>
                  <w:tcW w:w="2882" w:type="dxa"/>
                  <w:shd w:val="clear" w:color="auto" w:fill="auto"/>
                </w:tcPr>
                <w:p w:rsidR="007C1728" w:rsidRDefault="007C1728">
                  <w:pPr>
                    <w:rPr>
                      <w:szCs w:val="21"/>
                      <w:highlight w:val="yellow"/>
                    </w:rPr>
                  </w:pPr>
                </w:p>
              </w:tc>
              <w:tc>
                <w:tcPr>
                  <w:tcW w:w="1144" w:type="dxa"/>
                  <w:shd w:val="clear" w:color="auto" w:fill="auto"/>
                  <w:vAlign w:val="center"/>
                </w:tcPr>
                <w:p w:rsidR="007C1728" w:rsidRDefault="007C1728">
                  <w:pPr>
                    <w:rPr>
                      <w:rFonts w:ascii="宋体" w:hAnsi="宋体"/>
                      <w:szCs w:val="24"/>
                      <w:highlight w:val="yellow"/>
                    </w:rPr>
                  </w:pPr>
                </w:p>
              </w:tc>
              <w:tc>
                <w:tcPr>
                  <w:tcW w:w="2651" w:type="dxa"/>
                  <w:shd w:val="clear" w:color="auto" w:fill="auto"/>
                  <w:vAlign w:val="center"/>
                </w:tcPr>
                <w:p w:rsidR="007C1728" w:rsidRDefault="007C1728">
                  <w:pPr>
                    <w:rPr>
                      <w:rFonts w:ascii="宋体" w:hAnsi="宋体"/>
                      <w:szCs w:val="24"/>
                      <w:highlight w:val="yellow"/>
                    </w:rPr>
                  </w:pPr>
                </w:p>
              </w:tc>
              <w:tc>
                <w:tcPr>
                  <w:tcW w:w="1774" w:type="dxa"/>
                  <w:shd w:val="clear" w:color="auto" w:fill="auto"/>
                  <w:vAlign w:val="center"/>
                </w:tcPr>
                <w:p w:rsidR="007C1728" w:rsidRDefault="007C1728">
                  <w:pPr>
                    <w:rPr>
                      <w:rFonts w:ascii="宋体" w:hAnsi="宋体"/>
                      <w:highlight w:val="yellow"/>
                    </w:rPr>
                  </w:pPr>
                </w:p>
              </w:tc>
            </w:tr>
          </w:tbl>
          <w:p w:rsidR="007C1728" w:rsidRDefault="00075772">
            <w:r>
              <w:rPr>
                <w:rFonts w:hint="eastAsia"/>
              </w:rPr>
              <w:sym w:font="Wingdings" w:char="00FE"/>
            </w:r>
            <w:r>
              <w:rPr>
                <w:rFonts w:hint="eastAsia"/>
              </w:rPr>
              <w:t>目标已实现</w:t>
            </w:r>
          </w:p>
          <w:p w:rsidR="007C1728" w:rsidRDefault="00075772">
            <w:r>
              <w:rPr>
                <w:rFonts w:hint="eastAsia"/>
              </w:rPr>
              <w:sym w:font="Wingdings" w:char="00A8"/>
            </w:r>
            <w:r>
              <w:rPr>
                <w:rFonts w:hint="eastAsia"/>
              </w:rPr>
              <w:t>目标没有实现的，组织在内部及时进行原因分析并采取了改进措施。</w:t>
            </w:r>
          </w:p>
        </w:tc>
        <w:tc>
          <w:tcPr>
            <w:tcW w:w="1590" w:type="dxa"/>
            <w:vMerge/>
          </w:tcPr>
          <w:p w:rsidR="007C1728" w:rsidRDefault="007C1728"/>
        </w:tc>
      </w:tr>
      <w:tr w:rsidR="007C1728">
        <w:trPr>
          <w:trHeight w:val="443"/>
        </w:trPr>
        <w:tc>
          <w:tcPr>
            <w:tcW w:w="2044" w:type="dxa"/>
            <w:vMerge w:val="restart"/>
          </w:tcPr>
          <w:p w:rsidR="007C1728" w:rsidRDefault="00075772">
            <w:pPr>
              <w:rPr>
                <w:color w:val="000000"/>
                <w:szCs w:val="21"/>
              </w:rPr>
            </w:pPr>
            <w:r>
              <w:rPr>
                <w:rFonts w:hint="eastAsia"/>
                <w:color w:val="000000"/>
                <w:szCs w:val="21"/>
              </w:rPr>
              <w:t>变更的策划</w:t>
            </w:r>
          </w:p>
          <w:p w:rsidR="007C1728" w:rsidRDefault="007C1728"/>
        </w:tc>
        <w:tc>
          <w:tcPr>
            <w:tcW w:w="952" w:type="dxa"/>
            <w:gridSpan w:val="2"/>
            <w:vMerge w:val="restart"/>
          </w:tcPr>
          <w:p w:rsidR="007C1728" w:rsidRDefault="00075772">
            <w:r>
              <w:rPr>
                <w:rFonts w:hint="eastAsia"/>
                <w:color w:val="000000"/>
                <w:szCs w:val="21"/>
              </w:rPr>
              <w:t>F6.3  </w:t>
            </w:r>
          </w:p>
        </w:tc>
        <w:tc>
          <w:tcPr>
            <w:tcW w:w="761" w:type="dxa"/>
          </w:tcPr>
          <w:p w:rsidR="007C1728" w:rsidRDefault="00075772">
            <w:r>
              <w:rPr>
                <w:rFonts w:hint="eastAsia"/>
              </w:rPr>
              <w:t>文件名称</w:t>
            </w:r>
          </w:p>
        </w:tc>
        <w:tc>
          <w:tcPr>
            <w:tcW w:w="9367" w:type="dxa"/>
          </w:tcPr>
          <w:p w:rsidR="007C1728" w:rsidRDefault="00075772">
            <w:r>
              <w:rPr>
                <w:rFonts w:hint="eastAsia"/>
              </w:rPr>
              <w:t>如：手册第</w:t>
            </w:r>
            <w:r>
              <w:rPr>
                <w:rFonts w:hint="eastAsia"/>
              </w:rPr>
              <w:t>6.3</w:t>
            </w:r>
            <w:r>
              <w:rPr>
                <w:rFonts w:hint="eastAsia"/>
              </w:rPr>
              <w:t>条款、</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22"/>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r>
              <w:rPr>
                <w:rFonts w:hint="eastAsia"/>
                <w:color w:val="000000"/>
                <w:szCs w:val="21"/>
              </w:rPr>
              <w:t xml:space="preserve"> </w:t>
            </w:r>
            <w:r>
              <w:rPr>
                <w:rFonts w:hint="eastAsia"/>
              </w:rPr>
              <w:t>组织对相关管理体系进行变更时，变更应按所策划的方式实施；审核周期内的重大变更有：</w:t>
            </w:r>
          </w:p>
          <w:p w:rsidR="007C1728" w:rsidRDefault="00075772">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C1728" w:rsidRDefault="00075772">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r>
              <w:rPr>
                <w:rFonts w:hint="eastAsia"/>
              </w:rPr>
              <w:t>体系版本发生变化）</w:t>
            </w:r>
          </w:p>
          <w:tbl>
            <w:tblPr>
              <w:tblStyle w:val="a9"/>
              <w:tblW w:w="9043" w:type="dxa"/>
              <w:tblLayout w:type="fixed"/>
              <w:tblLook w:val="04A0" w:firstRow="1" w:lastRow="0" w:firstColumn="1" w:lastColumn="0" w:noHBand="0" w:noVBand="1"/>
            </w:tblPr>
            <w:tblGrid>
              <w:gridCol w:w="2396"/>
              <w:gridCol w:w="3632"/>
              <w:gridCol w:w="3015"/>
            </w:tblGrid>
            <w:tr w:rsidR="007C1728">
              <w:tc>
                <w:tcPr>
                  <w:tcW w:w="2396" w:type="dxa"/>
                </w:tcPr>
                <w:p w:rsidR="007C1728" w:rsidRDefault="00075772">
                  <w:r>
                    <w:rPr>
                      <w:rFonts w:hint="eastAsia"/>
                    </w:rPr>
                    <w:t>体系变更的内容说明</w:t>
                  </w:r>
                </w:p>
              </w:tc>
              <w:tc>
                <w:tcPr>
                  <w:tcW w:w="3632" w:type="dxa"/>
                </w:tcPr>
                <w:p w:rsidR="007C1728" w:rsidRDefault="007C1728"/>
              </w:tc>
              <w:tc>
                <w:tcPr>
                  <w:tcW w:w="3015" w:type="dxa"/>
                </w:tcPr>
                <w:p w:rsidR="007C1728" w:rsidRDefault="007C1728"/>
              </w:tc>
            </w:tr>
            <w:tr w:rsidR="007C1728">
              <w:tc>
                <w:tcPr>
                  <w:tcW w:w="2396" w:type="dxa"/>
                </w:tcPr>
                <w:p w:rsidR="007C1728" w:rsidRDefault="00075772">
                  <w:r>
                    <w:rPr>
                      <w:rFonts w:hint="eastAsia"/>
                    </w:rPr>
                    <w:t>评价内容</w:t>
                  </w:r>
                </w:p>
              </w:tc>
              <w:tc>
                <w:tcPr>
                  <w:tcW w:w="3632" w:type="dxa"/>
                </w:tcPr>
                <w:p w:rsidR="007C1728" w:rsidRDefault="00075772">
                  <w:r>
                    <w:rPr>
                      <w:rFonts w:hint="eastAsia"/>
                    </w:rPr>
                    <w:t>评价具体描述</w:t>
                  </w:r>
                </w:p>
              </w:tc>
              <w:tc>
                <w:tcPr>
                  <w:tcW w:w="3015" w:type="dxa"/>
                </w:tcPr>
                <w:p w:rsidR="007C1728" w:rsidRDefault="00075772">
                  <w:r>
                    <w:rPr>
                      <w:rFonts w:hint="eastAsia"/>
                    </w:rPr>
                    <w:t>评价结论</w:t>
                  </w:r>
                </w:p>
              </w:tc>
            </w:tr>
            <w:tr w:rsidR="007C1728">
              <w:tc>
                <w:tcPr>
                  <w:tcW w:w="2396" w:type="dxa"/>
                </w:tcPr>
                <w:p w:rsidR="007C1728" w:rsidRDefault="00075772">
                  <w:r>
                    <w:rPr>
                      <w:rFonts w:hint="eastAsia"/>
                    </w:rPr>
                    <w:t>变更目的</w:t>
                  </w:r>
                </w:p>
              </w:tc>
              <w:tc>
                <w:tcPr>
                  <w:tcW w:w="3632" w:type="dxa"/>
                </w:tcPr>
                <w:p w:rsidR="007C1728" w:rsidRDefault="00075772">
                  <w:r>
                    <w:rPr>
                      <w:rFonts w:hint="eastAsia"/>
                    </w:rPr>
                    <w:t>审核准则</w:t>
                  </w:r>
                  <w:r>
                    <w:rPr>
                      <w:rFonts w:hint="eastAsia"/>
                    </w:rPr>
                    <w:t>ISO22000:2006</w:t>
                  </w:r>
                  <w:r>
                    <w:rPr>
                      <w:rFonts w:hint="eastAsia"/>
                    </w:rPr>
                    <w:t>换版</w:t>
                  </w:r>
                </w:p>
              </w:tc>
              <w:tc>
                <w:tcPr>
                  <w:tcW w:w="3015" w:type="dxa"/>
                </w:tcPr>
                <w:p w:rsidR="007C1728" w:rsidRDefault="00075772">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7C1728">
              <w:tc>
                <w:tcPr>
                  <w:tcW w:w="2396" w:type="dxa"/>
                </w:tcPr>
                <w:p w:rsidR="007C1728" w:rsidRDefault="00075772">
                  <w:r>
                    <w:rPr>
                      <w:rFonts w:hint="eastAsia"/>
                    </w:rPr>
                    <w:t>其潜在后果</w:t>
                  </w:r>
                </w:p>
              </w:tc>
              <w:tc>
                <w:tcPr>
                  <w:tcW w:w="3632" w:type="dxa"/>
                </w:tcPr>
                <w:p w:rsidR="007C1728" w:rsidRDefault="00075772">
                  <w:r>
                    <w:rPr>
                      <w:rFonts w:hint="eastAsia"/>
                    </w:rPr>
                    <w:t>符合审核准则</w:t>
                  </w:r>
                  <w:r>
                    <w:rPr>
                      <w:rFonts w:hint="eastAsia"/>
                    </w:rPr>
                    <w:t>ISO22000:2018</w:t>
                  </w:r>
                  <w:r>
                    <w:rPr>
                      <w:rFonts w:hint="eastAsia"/>
                    </w:rPr>
                    <w:t>的要求</w:t>
                  </w:r>
                </w:p>
              </w:tc>
              <w:tc>
                <w:tcPr>
                  <w:tcW w:w="3015" w:type="dxa"/>
                </w:tcPr>
                <w:p w:rsidR="007C1728" w:rsidRDefault="00075772">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7C1728">
              <w:tc>
                <w:tcPr>
                  <w:tcW w:w="2396" w:type="dxa"/>
                </w:tcPr>
                <w:p w:rsidR="007C1728" w:rsidRDefault="00075772">
                  <w:r>
                    <w:rPr>
                      <w:rFonts w:hint="eastAsia"/>
                    </w:rPr>
                    <w:t>食品安全管理体系的完整性</w:t>
                  </w:r>
                </w:p>
              </w:tc>
              <w:tc>
                <w:tcPr>
                  <w:tcW w:w="3632" w:type="dxa"/>
                </w:tcPr>
                <w:p w:rsidR="007C1728" w:rsidRDefault="00075772">
                  <w:r>
                    <w:rPr>
                      <w:rFonts w:hint="eastAsia"/>
                    </w:rPr>
                    <w:t>完整</w:t>
                  </w:r>
                </w:p>
              </w:tc>
              <w:tc>
                <w:tcPr>
                  <w:tcW w:w="3015" w:type="dxa"/>
                </w:tcPr>
                <w:p w:rsidR="007C1728" w:rsidRDefault="00075772">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7C1728">
              <w:tc>
                <w:tcPr>
                  <w:tcW w:w="2396" w:type="dxa"/>
                </w:tcPr>
                <w:p w:rsidR="007C1728" w:rsidRDefault="00075772">
                  <w:r>
                    <w:rPr>
                      <w:rFonts w:hint="eastAsia"/>
                    </w:rPr>
                    <w:t>资源的可获得性</w:t>
                  </w:r>
                </w:p>
              </w:tc>
              <w:tc>
                <w:tcPr>
                  <w:tcW w:w="3632" w:type="dxa"/>
                </w:tcPr>
                <w:p w:rsidR="007C1728" w:rsidRDefault="00075772">
                  <w:r>
                    <w:rPr>
                      <w:rFonts w:hint="eastAsia"/>
                    </w:rPr>
                    <w:t>满足换版要求</w:t>
                  </w:r>
                </w:p>
              </w:tc>
              <w:tc>
                <w:tcPr>
                  <w:tcW w:w="3015" w:type="dxa"/>
                </w:tcPr>
                <w:p w:rsidR="007C1728" w:rsidRDefault="00075772">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r w:rsidR="007C1728">
              <w:tc>
                <w:tcPr>
                  <w:tcW w:w="2396" w:type="dxa"/>
                </w:tcPr>
                <w:p w:rsidR="007C1728" w:rsidRDefault="00075772">
                  <w:r>
                    <w:rPr>
                      <w:rFonts w:hint="eastAsia"/>
                    </w:rPr>
                    <w:t>职责和权限的分配或再分配</w:t>
                  </w:r>
                </w:p>
              </w:tc>
              <w:tc>
                <w:tcPr>
                  <w:tcW w:w="3632" w:type="dxa"/>
                </w:tcPr>
                <w:p w:rsidR="007C1728" w:rsidRDefault="00075772">
                  <w:r>
                    <w:rPr>
                      <w:rFonts w:hint="eastAsia"/>
                    </w:rPr>
                    <w:t>——</w:t>
                  </w:r>
                </w:p>
              </w:tc>
              <w:tc>
                <w:tcPr>
                  <w:tcW w:w="3015" w:type="dxa"/>
                </w:tcPr>
                <w:p w:rsidR="007C1728" w:rsidRDefault="00075772">
                  <w:r>
                    <w:rPr>
                      <w:rFonts w:hint="eastAsia"/>
                    </w:rPr>
                    <w:sym w:font="Wingdings" w:char="00FE"/>
                  </w:r>
                  <w:r>
                    <w:rPr>
                      <w:rFonts w:hint="eastAsia"/>
                    </w:rPr>
                    <w:t>可以满足</w:t>
                  </w:r>
                  <w:r>
                    <w:rPr>
                      <w:rFonts w:hint="eastAsia"/>
                    </w:rPr>
                    <w:t xml:space="preserve">    </w:t>
                  </w:r>
                  <w:r>
                    <w:rPr>
                      <w:rFonts w:hint="eastAsia"/>
                    </w:rPr>
                    <w:sym w:font="Wingdings" w:char="00A8"/>
                  </w:r>
                  <w:r>
                    <w:rPr>
                      <w:rFonts w:hint="eastAsia"/>
                    </w:rPr>
                    <w:t>不可以满足</w:t>
                  </w:r>
                </w:p>
              </w:tc>
            </w:tr>
          </w:tbl>
          <w:p w:rsidR="007C1728" w:rsidRDefault="007C1728"/>
          <w:p w:rsidR="007C1728" w:rsidRDefault="007C1728"/>
        </w:tc>
        <w:tc>
          <w:tcPr>
            <w:tcW w:w="1590" w:type="dxa"/>
            <w:vMerge/>
          </w:tcPr>
          <w:p w:rsidR="007C1728" w:rsidRDefault="007C1728"/>
        </w:tc>
      </w:tr>
      <w:tr w:rsidR="007C1728">
        <w:trPr>
          <w:trHeight w:val="443"/>
        </w:trPr>
        <w:tc>
          <w:tcPr>
            <w:tcW w:w="2044" w:type="dxa"/>
            <w:vMerge w:val="restart"/>
          </w:tcPr>
          <w:p w:rsidR="007C1728" w:rsidRDefault="00075772">
            <w:r>
              <w:rPr>
                <w:rFonts w:hint="eastAsia"/>
              </w:rPr>
              <w:t>资源（总则）</w:t>
            </w:r>
          </w:p>
        </w:tc>
        <w:tc>
          <w:tcPr>
            <w:tcW w:w="952" w:type="dxa"/>
            <w:gridSpan w:val="2"/>
            <w:vMerge w:val="restart"/>
          </w:tcPr>
          <w:p w:rsidR="007C1728" w:rsidRDefault="00075772">
            <w:r>
              <w:rPr>
                <w:rFonts w:hint="eastAsia"/>
                <w:color w:val="000000"/>
                <w:szCs w:val="21"/>
              </w:rPr>
              <w:t>F7.1 .1</w:t>
            </w:r>
          </w:p>
        </w:tc>
        <w:tc>
          <w:tcPr>
            <w:tcW w:w="761" w:type="dxa"/>
          </w:tcPr>
          <w:p w:rsidR="007C1728" w:rsidRDefault="00075772">
            <w:r>
              <w:rPr>
                <w:rFonts w:hint="eastAsia"/>
              </w:rPr>
              <w:t>文件名称</w:t>
            </w:r>
          </w:p>
        </w:tc>
        <w:tc>
          <w:tcPr>
            <w:tcW w:w="9367" w:type="dxa"/>
          </w:tcPr>
          <w:p w:rsidR="007C1728" w:rsidRDefault="00075772">
            <w:r>
              <w:rPr>
                <w:rFonts w:hint="eastAsia"/>
              </w:rPr>
              <w:t>如：手册第</w:t>
            </w:r>
            <w:r>
              <w:rPr>
                <w:rFonts w:hint="eastAsia"/>
              </w:rPr>
              <w:t>7.1</w:t>
            </w:r>
            <w:r>
              <w:rPr>
                <w:rFonts w:hint="eastAsia"/>
              </w:rPr>
              <w:t>条款、</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822"/>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7C1728" w:rsidRDefault="00075772">
            <w:pPr>
              <w:numPr>
                <w:ilvl w:val="0"/>
                <w:numId w:val="1"/>
              </w:numPr>
              <w:rPr>
                <w:color w:val="000000"/>
                <w:szCs w:val="21"/>
              </w:rPr>
            </w:pPr>
            <w:r>
              <w:rPr>
                <w:rFonts w:hint="eastAsia"/>
                <w:color w:val="000000"/>
                <w:szCs w:val="21"/>
              </w:rPr>
              <w:t>现有内部资源的能力；</w:t>
            </w:r>
          </w:p>
          <w:p w:rsidR="007C1728" w:rsidRDefault="00075772">
            <w:r>
              <w:rPr>
                <w:rFonts w:hint="eastAsia"/>
              </w:rPr>
              <w:t>建筑面积</w:t>
            </w:r>
            <w:r w:rsidR="001E3D2F">
              <w:rPr>
                <w:rFonts w:hint="eastAsia"/>
              </w:rPr>
              <w:t>约</w:t>
            </w:r>
            <w:bookmarkStart w:id="2" w:name="_GoBack"/>
            <w:bookmarkEnd w:id="2"/>
            <w:r>
              <w:rPr>
                <w:rFonts w:hint="eastAsia"/>
                <w:u w:val="single"/>
              </w:rPr>
              <w:t xml:space="preserve">  700   </w:t>
            </w:r>
            <w:r>
              <w:rPr>
                <w:rFonts w:hint="eastAsia"/>
              </w:rPr>
              <w:t>平方米；加工间</w:t>
            </w:r>
            <w:r>
              <w:rPr>
                <w:rFonts w:hint="eastAsia"/>
                <w:u w:val="single"/>
              </w:rPr>
              <w:t xml:space="preserve"> 2  </w:t>
            </w:r>
            <w:r>
              <w:rPr>
                <w:rFonts w:hint="eastAsia"/>
              </w:rPr>
              <w:t>个（红案、白案）；库房</w:t>
            </w:r>
            <w:r>
              <w:rPr>
                <w:rFonts w:hint="eastAsia"/>
                <w:u w:val="single"/>
              </w:rPr>
              <w:t xml:space="preserve"> </w:t>
            </w:r>
            <w:r>
              <w:rPr>
                <w:rFonts w:hint="eastAsia"/>
                <w:u w:val="single"/>
              </w:rPr>
              <w:t>1</w:t>
            </w:r>
            <w:r>
              <w:rPr>
                <w:rFonts w:hint="eastAsia"/>
                <w:u w:val="single"/>
              </w:rPr>
              <w:t xml:space="preserve">  </w:t>
            </w:r>
            <w:r>
              <w:rPr>
                <w:rFonts w:hint="eastAsia"/>
              </w:rPr>
              <w:t>个；实验室</w:t>
            </w:r>
            <w:r>
              <w:rPr>
                <w:rFonts w:hint="eastAsia"/>
                <w:u w:val="single"/>
              </w:rPr>
              <w:t xml:space="preserve"> 0  </w:t>
            </w:r>
            <w:r>
              <w:rPr>
                <w:rFonts w:hint="eastAsia"/>
              </w:rPr>
              <w:t>个；</w:t>
            </w:r>
          </w:p>
          <w:p w:rsidR="007C1728" w:rsidRDefault="00075772">
            <w:pPr>
              <w:widowControl/>
              <w:spacing w:before="40"/>
              <w:jc w:val="left"/>
              <w:rPr>
                <w:color w:val="000000"/>
              </w:rPr>
            </w:pPr>
            <w:r>
              <w:rPr>
                <w:rFonts w:hint="eastAsia"/>
                <w:color w:val="000000"/>
              </w:rPr>
              <w:t>动力设施和辅助设施的状况，存在下列的场所：</w:t>
            </w:r>
            <w:r>
              <w:rPr>
                <w:rFonts w:hint="eastAsia"/>
                <w:color w:val="000000"/>
              </w:rPr>
              <w:t>（</w:t>
            </w:r>
            <w:r>
              <w:rPr>
                <w:rFonts w:hint="eastAsia"/>
                <w:color w:val="000000"/>
              </w:rPr>
              <w:t>不涉及</w:t>
            </w:r>
            <w:r>
              <w:rPr>
                <w:rFonts w:hint="eastAsia"/>
                <w:color w:val="000000"/>
              </w:rPr>
              <w:t>）</w:t>
            </w:r>
          </w:p>
          <w:p w:rsidR="007C1728" w:rsidRDefault="00075772">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7C1728" w:rsidRDefault="00075772">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7C1728" w:rsidRDefault="007C1728"/>
          <w:p w:rsidR="007C1728" w:rsidRDefault="00075772">
            <w:pPr>
              <w:rPr>
                <w:u w:val="single"/>
              </w:rPr>
            </w:pPr>
            <w:r>
              <w:rPr>
                <w:rFonts w:hint="eastAsia"/>
              </w:rPr>
              <w:t>主要生产设备有：</w:t>
            </w:r>
            <w:r>
              <w:rPr>
                <w:rFonts w:hint="eastAsia"/>
                <w:u w:val="single"/>
              </w:rPr>
              <w:t xml:space="preserve">   </w:t>
            </w:r>
            <w:r>
              <w:rPr>
                <w:rFonts w:hint="eastAsia"/>
                <w:u w:val="single"/>
              </w:rPr>
              <w:t>灶具、蒸箱、红外餐具消毒柜、留样柜、蒸饭</w:t>
            </w:r>
            <w:r>
              <w:rPr>
                <w:rFonts w:hint="eastAsia"/>
                <w:u w:val="single"/>
              </w:rPr>
              <w:t>箱</w:t>
            </w:r>
            <w:r>
              <w:rPr>
                <w:rFonts w:hint="eastAsia"/>
                <w:u w:val="single"/>
              </w:rPr>
              <w:t>（列举</w:t>
            </w:r>
            <w:r>
              <w:rPr>
                <w:rFonts w:hint="eastAsia"/>
                <w:u w:val="single"/>
              </w:rPr>
              <w:t>2~4</w:t>
            </w:r>
            <w:r>
              <w:rPr>
                <w:rFonts w:hint="eastAsia"/>
                <w:u w:val="single"/>
              </w:rPr>
              <w:t>种）</w:t>
            </w:r>
          </w:p>
          <w:p w:rsidR="007C1728" w:rsidRDefault="00075772">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7C1728" w:rsidRDefault="00075772">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7C1728" w:rsidRDefault="007C1728">
            <w:pPr>
              <w:rPr>
                <w:color w:val="000000"/>
                <w:szCs w:val="21"/>
              </w:rPr>
            </w:pPr>
          </w:p>
          <w:p w:rsidR="007C1728" w:rsidRDefault="00075772">
            <w:pPr>
              <w:rPr>
                <w:color w:val="000000"/>
                <w:szCs w:val="21"/>
              </w:rPr>
            </w:pPr>
            <w:r>
              <w:rPr>
                <w:rFonts w:hint="eastAsia"/>
                <w:color w:val="000000"/>
                <w:szCs w:val="21"/>
              </w:rPr>
              <w:t>还存在哪些局限和不足：</w:t>
            </w:r>
            <w:r>
              <w:rPr>
                <w:rFonts w:hint="eastAsia"/>
                <w:u w:val="single"/>
              </w:rPr>
              <w:t xml:space="preserve">                                  </w:t>
            </w:r>
          </w:p>
          <w:p w:rsidR="007C1728" w:rsidRDefault="007C1728">
            <w:pPr>
              <w:rPr>
                <w:color w:val="000000"/>
                <w:szCs w:val="21"/>
              </w:rPr>
            </w:pPr>
          </w:p>
          <w:p w:rsidR="007C1728" w:rsidRDefault="00075772">
            <w:pPr>
              <w:numPr>
                <w:ilvl w:val="0"/>
                <w:numId w:val="1"/>
              </w:numPr>
            </w:pPr>
            <w:r>
              <w:rPr>
                <w:rFonts w:hint="eastAsia"/>
                <w:color w:val="000000"/>
                <w:szCs w:val="21"/>
              </w:rPr>
              <w:t>需要从外部供方获得的资源：</w:t>
            </w:r>
            <w:r>
              <w:rPr>
                <w:rFonts w:hint="eastAsia"/>
              </w:rPr>
              <w:t xml:space="preserve"> </w:t>
            </w:r>
            <w:r>
              <w:rPr>
                <w:rFonts w:hint="eastAsia"/>
                <w:szCs w:val="22"/>
                <w:u w:val="single"/>
              </w:rPr>
              <w:t xml:space="preserve">  </w:t>
            </w:r>
            <w:r>
              <w:rPr>
                <w:rFonts w:hint="eastAsia"/>
                <w:szCs w:val="22"/>
                <w:u w:val="single"/>
              </w:rPr>
              <w:t>虫害控制</w:t>
            </w:r>
            <w:r>
              <w:rPr>
                <w:rFonts w:hint="eastAsia"/>
                <w:szCs w:val="22"/>
                <w:u w:val="single"/>
              </w:rPr>
              <w:t>（</w:t>
            </w:r>
            <w:r>
              <w:rPr>
                <w:rFonts w:hint="eastAsia"/>
                <w:szCs w:val="22"/>
                <w:u w:val="single"/>
              </w:rPr>
              <w:t>由甲方统一控制</w:t>
            </w:r>
            <w:r>
              <w:rPr>
                <w:rFonts w:hint="eastAsia"/>
                <w:szCs w:val="22"/>
                <w:u w:val="single"/>
              </w:rPr>
              <w:t>）</w:t>
            </w:r>
            <w:r>
              <w:rPr>
                <w:rFonts w:hint="eastAsia"/>
                <w:szCs w:val="22"/>
                <w:u w:val="single"/>
              </w:rPr>
              <w:t>、厨余垃圾处理</w:t>
            </w:r>
            <w:r>
              <w:rPr>
                <w:rFonts w:hint="eastAsia"/>
                <w:szCs w:val="22"/>
                <w:u w:val="single"/>
              </w:rPr>
              <w:t xml:space="preserve">       </w:t>
            </w:r>
            <w:r>
              <w:rPr>
                <w:rFonts w:hint="eastAsia"/>
                <w:u w:val="single"/>
              </w:rPr>
              <w:t xml:space="preserve"> </w:t>
            </w:r>
            <w:r>
              <w:rPr>
                <w:rFonts w:hint="eastAsia"/>
              </w:rPr>
              <w:t xml:space="preserve">  </w:t>
            </w:r>
          </w:p>
          <w:p w:rsidR="007C1728" w:rsidRDefault="00075772">
            <w:pPr>
              <w:numPr>
                <w:ilvl w:val="0"/>
                <w:numId w:val="1"/>
              </w:numPr>
            </w:pPr>
            <w:r>
              <w:rPr>
                <w:rFonts w:hint="eastAsia"/>
              </w:rPr>
              <w:t xml:space="preserve">         </w:t>
            </w:r>
          </w:p>
        </w:tc>
        <w:tc>
          <w:tcPr>
            <w:tcW w:w="1590" w:type="dxa"/>
            <w:vMerge/>
          </w:tcPr>
          <w:p w:rsidR="007C1728" w:rsidRDefault="007C1728"/>
        </w:tc>
      </w:tr>
      <w:tr w:rsidR="007C1728">
        <w:trPr>
          <w:trHeight w:val="468"/>
        </w:trPr>
        <w:tc>
          <w:tcPr>
            <w:tcW w:w="2044" w:type="dxa"/>
            <w:vMerge w:val="restart"/>
          </w:tcPr>
          <w:p w:rsidR="007C1728" w:rsidRDefault="00075772">
            <w:r>
              <w:rPr>
                <w:rFonts w:hint="eastAsia"/>
              </w:rPr>
              <w:t>沟通</w:t>
            </w:r>
            <w:r>
              <w:rPr>
                <w:rFonts w:hint="eastAsia"/>
              </w:rPr>
              <w:t xml:space="preserve">  </w:t>
            </w:r>
          </w:p>
        </w:tc>
        <w:tc>
          <w:tcPr>
            <w:tcW w:w="952" w:type="dxa"/>
            <w:gridSpan w:val="2"/>
            <w:vMerge w:val="restart"/>
          </w:tcPr>
          <w:p w:rsidR="007C1728" w:rsidRDefault="00075772">
            <w:r>
              <w:rPr>
                <w:rFonts w:hint="eastAsia"/>
              </w:rPr>
              <w:t xml:space="preserve">F7.4  </w:t>
            </w:r>
          </w:p>
        </w:tc>
        <w:tc>
          <w:tcPr>
            <w:tcW w:w="761" w:type="dxa"/>
          </w:tcPr>
          <w:p w:rsidR="007C1728" w:rsidRDefault="00075772">
            <w:r>
              <w:rPr>
                <w:rFonts w:hint="eastAsia"/>
              </w:rPr>
              <w:t>文件名称</w:t>
            </w:r>
          </w:p>
        </w:tc>
        <w:tc>
          <w:tcPr>
            <w:tcW w:w="9367" w:type="dxa"/>
          </w:tcPr>
          <w:p w:rsidR="007C1728" w:rsidRDefault="00075772">
            <w:r>
              <w:rPr>
                <w:rFonts w:hint="eastAsia"/>
              </w:rPr>
              <w:t>如：《沟通控制程序》</w:t>
            </w:r>
          </w:p>
        </w:tc>
        <w:tc>
          <w:tcPr>
            <w:tcW w:w="1590" w:type="dxa"/>
          </w:tcPr>
          <w:p w:rsidR="007C1728" w:rsidRDefault="007C1728"/>
        </w:tc>
      </w:tr>
      <w:tr w:rsidR="007C1728">
        <w:trPr>
          <w:trHeight w:val="1539"/>
        </w:trPr>
        <w:tc>
          <w:tcPr>
            <w:tcW w:w="2044" w:type="dxa"/>
            <w:vMerge/>
          </w:tcPr>
          <w:p w:rsidR="007C1728" w:rsidRDefault="007C1728"/>
        </w:tc>
        <w:tc>
          <w:tcPr>
            <w:tcW w:w="952" w:type="dxa"/>
            <w:gridSpan w:val="2"/>
            <w:vMerge/>
          </w:tcPr>
          <w:p w:rsidR="007C1728" w:rsidRDefault="007C1728"/>
        </w:tc>
        <w:tc>
          <w:tcPr>
            <w:tcW w:w="761" w:type="dxa"/>
          </w:tcPr>
          <w:p w:rsidR="007C1728" w:rsidRDefault="00075772">
            <w:r>
              <w:rPr>
                <w:rFonts w:hint="eastAsia"/>
              </w:rPr>
              <w:t>运行证据</w:t>
            </w:r>
          </w:p>
        </w:tc>
        <w:tc>
          <w:tcPr>
            <w:tcW w:w="9367" w:type="dxa"/>
          </w:tcPr>
          <w:p w:rsidR="007C1728" w:rsidRDefault="00075772">
            <w:r>
              <w:rPr>
                <w:rFonts w:hint="eastAsia"/>
              </w:rPr>
              <w:t>组织考虑了合规义务，确保食品安全信息与食品安全管理体系形成的信息一致且真实可信。一般由</w:t>
            </w:r>
            <w:r>
              <w:rPr>
                <w:rFonts w:hint="eastAsia"/>
              </w:rPr>
              <w:t>运营部负责。</w:t>
            </w:r>
          </w:p>
          <w:p w:rsidR="007C1728" w:rsidRDefault="00075772">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t>☑外包方</w:t>
            </w:r>
            <w:r>
              <w:rPr>
                <w:rFonts w:hint="eastAsia"/>
                <w:color w:val="000000"/>
                <w:szCs w:val="21"/>
              </w:rPr>
              <w:t xml:space="preserve"> </w:t>
            </w:r>
            <w:r>
              <w:rPr>
                <w:rFonts w:hint="eastAsia"/>
                <w:color w:val="000000"/>
                <w:szCs w:val="21"/>
              </w:rPr>
              <w:t>□</w:t>
            </w:r>
            <w:r>
              <w:rPr>
                <w:rFonts w:hint="eastAsia"/>
                <w:color w:val="000000"/>
                <w:szCs w:val="21"/>
              </w:rPr>
              <w:t>网站</w:t>
            </w:r>
          </w:p>
          <w:p w:rsidR="007C1728" w:rsidRDefault="007C1728"/>
          <w:p w:rsidR="007C1728" w:rsidRDefault="00075772">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90" w:type="dxa"/>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409"/>
        </w:trPr>
        <w:tc>
          <w:tcPr>
            <w:tcW w:w="2052" w:type="dxa"/>
            <w:gridSpan w:val="2"/>
            <w:vMerge w:val="restart"/>
          </w:tcPr>
          <w:p w:rsidR="007C1728" w:rsidRDefault="00075772">
            <w:r>
              <w:rPr>
                <w:rFonts w:hint="eastAsia"/>
              </w:rPr>
              <w:t>监视、测量、分析和评价</w:t>
            </w:r>
          </w:p>
          <w:p w:rsidR="007C1728" w:rsidRDefault="007C1728"/>
        </w:tc>
        <w:tc>
          <w:tcPr>
            <w:tcW w:w="944" w:type="dxa"/>
            <w:vMerge w:val="restart"/>
          </w:tcPr>
          <w:p w:rsidR="007C1728" w:rsidRDefault="00075772">
            <w:r>
              <w:rPr>
                <w:rFonts w:hint="eastAsia"/>
              </w:rPr>
              <w:t>F9.1.1</w:t>
            </w:r>
          </w:p>
        </w:tc>
        <w:tc>
          <w:tcPr>
            <w:tcW w:w="761" w:type="dxa"/>
          </w:tcPr>
          <w:p w:rsidR="007C1728" w:rsidRDefault="00075772">
            <w:r>
              <w:rPr>
                <w:rFonts w:hint="eastAsia"/>
              </w:rPr>
              <w:t>文件名称</w:t>
            </w:r>
          </w:p>
        </w:tc>
        <w:tc>
          <w:tcPr>
            <w:tcW w:w="9367" w:type="dxa"/>
          </w:tcPr>
          <w:p w:rsidR="007C1728" w:rsidRDefault="00075772">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6046"/>
        </w:trPr>
        <w:tc>
          <w:tcPr>
            <w:tcW w:w="2052" w:type="dxa"/>
            <w:gridSpan w:val="2"/>
            <w:vMerge/>
          </w:tcPr>
          <w:p w:rsidR="007C1728" w:rsidRDefault="007C1728"/>
        </w:tc>
        <w:tc>
          <w:tcPr>
            <w:tcW w:w="944" w:type="dxa"/>
            <w:vMerge/>
          </w:tcPr>
          <w:p w:rsidR="007C1728" w:rsidRDefault="007C1728"/>
        </w:tc>
        <w:tc>
          <w:tcPr>
            <w:tcW w:w="761" w:type="dxa"/>
          </w:tcPr>
          <w:p w:rsidR="007C1728" w:rsidRDefault="00075772">
            <w:r>
              <w:rPr>
                <w:rFonts w:hint="eastAsia"/>
              </w:rPr>
              <w:t>运行证据</w:t>
            </w:r>
          </w:p>
        </w:tc>
        <w:tc>
          <w:tcPr>
            <w:tcW w:w="9367" w:type="dxa"/>
          </w:tcPr>
          <w:p w:rsidR="007C1728" w:rsidRDefault="00075772">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7C1728">
              <w:tc>
                <w:tcPr>
                  <w:tcW w:w="987" w:type="dxa"/>
                </w:tcPr>
                <w:p w:rsidR="007C1728" w:rsidRDefault="00075772">
                  <w:r>
                    <w:rPr>
                      <w:rFonts w:hint="eastAsia"/>
                    </w:rPr>
                    <w:t>监视和测量的对象</w:t>
                  </w:r>
                </w:p>
              </w:tc>
              <w:tc>
                <w:tcPr>
                  <w:tcW w:w="2149" w:type="dxa"/>
                </w:tcPr>
                <w:p w:rsidR="007C1728" w:rsidRDefault="00075772">
                  <w:r>
                    <w:rPr>
                      <w:rFonts w:hint="eastAsia"/>
                    </w:rPr>
                    <w:t>监视、测量、分析和评价的方法</w:t>
                  </w:r>
                </w:p>
              </w:tc>
              <w:tc>
                <w:tcPr>
                  <w:tcW w:w="1986" w:type="dxa"/>
                </w:tcPr>
                <w:p w:rsidR="007C1728" w:rsidRDefault="00075772">
                  <w:r>
                    <w:rPr>
                      <w:rFonts w:hint="eastAsia"/>
                    </w:rPr>
                    <w:t>监视和测量的频次和时机</w:t>
                  </w:r>
                </w:p>
              </w:tc>
              <w:tc>
                <w:tcPr>
                  <w:tcW w:w="1887" w:type="dxa"/>
                </w:tcPr>
                <w:p w:rsidR="007C1728" w:rsidRDefault="00075772">
                  <w:r>
                    <w:rPr>
                      <w:rFonts w:hint="eastAsia"/>
                    </w:rPr>
                    <w:t>评价其环境绩效所依据的准则和适当的参数</w:t>
                  </w:r>
                </w:p>
              </w:tc>
              <w:tc>
                <w:tcPr>
                  <w:tcW w:w="2034" w:type="dxa"/>
                </w:tcPr>
                <w:p w:rsidR="007C1728" w:rsidRDefault="00075772">
                  <w:r>
                    <w:rPr>
                      <w:rFonts w:hint="eastAsia"/>
                    </w:rPr>
                    <w:t>分析和评价的频次和时机</w:t>
                  </w:r>
                </w:p>
              </w:tc>
            </w:tr>
            <w:tr w:rsidR="007C1728">
              <w:tc>
                <w:tcPr>
                  <w:tcW w:w="987" w:type="dxa"/>
                </w:tcPr>
                <w:p w:rsidR="007C1728" w:rsidRDefault="00075772">
                  <w:r>
                    <w:rPr>
                      <w:rFonts w:hint="eastAsia"/>
                    </w:rPr>
                    <w:t>水质监测</w:t>
                  </w:r>
                </w:p>
              </w:tc>
              <w:tc>
                <w:tcPr>
                  <w:tcW w:w="2149" w:type="dxa"/>
                </w:tcPr>
                <w:p w:rsidR="007C1728" w:rsidRDefault="00075772">
                  <w:r>
                    <w:rPr>
                      <w:rFonts w:hint="eastAsia"/>
                    </w:rPr>
                    <w:t>委托第三方检测</w:t>
                  </w:r>
                </w:p>
              </w:tc>
              <w:tc>
                <w:tcPr>
                  <w:tcW w:w="1986"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r>
                    <w:rPr>
                      <w:rFonts w:hint="eastAsia"/>
                      <w:szCs w:val="21"/>
                    </w:rPr>
                    <w:t xml:space="preserve"> </w:t>
                  </w:r>
                  <w:r>
                    <w:rPr>
                      <w:rFonts w:hint="eastAsia"/>
                      <w:szCs w:val="21"/>
                    </w:rPr>
                    <w:t>□</w:t>
                  </w:r>
                  <w:r>
                    <w:rPr>
                      <w:rFonts w:hint="eastAsia"/>
                    </w:rPr>
                    <w:t>其他</w:t>
                  </w:r>
                </w:p>
              </w:tc>
              <w:tc>
                <w:tcPr>
                  <w:tcW w:w="1887" w:type="dxa"/>
                </w:tcPr>
                <w:p w:rsidR="007C1728" w:rsidRDefault="00075772">
                  <w:r>
                    <w:rPr>
                      <w:rFonts w:hint="eastAsia"/>
                    </w:rPr>
                    <w:t>GB 5749-2006</w:t>
                  </w:r>
                </w:p>
              </w:tc>
              <w:tc>
                <w:tcPr>
                  <w:tcW w:w="2034"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7C1728">
              <w:tc>
                <w:tcPr>
                  <w:tcW w:w="987" w:type="dxa"/>
                </w:tcPr>
                <w:p w:rsidR="007C1728" w:rsidRDefault="00075772">
                  <w:r>
                    <w:rPr>
                      <w:rFonts w:hint="eastAsia"/>
                    </w:rPr>
                    <w:t>餐具</w:t>
                  </w:r>
                </w:p>
              </w:tc>
              <w:tc>
                <w:tcPr>
                  <w:tcW w:w="2149" w:type="dxa"/>
                </w:tcPr>
                <w:p w:rsidR="007C1728" w:rsidRDefault="00075772">
                  <w:r>
                    <w:rPr>
                      <w:rFonts w:hint="eastAsia"/>
                    </w:rPr>
                    <w:t>委托第三方检测</w:t>
                  </w:r>
                </w:p>
              </w:tc>
              <w:tc>
                <w:tcPr>
                  <w:tcW w:w="1986"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r>
                    <w:rPr>
                      <w:rFonts w:hint="eastAsia"/>
                      <w:szCs w:val="21"/>
                    </w:rPr>
                    <w:t xml:space="preserve"> </w:t>
                  </w:r>
                  <w:r>
                    <w:rPr>
                      <w:rFonts w:hint="eastAsia"/>
                      <w:szCs w:val="21"/>
                    </w:rPr>
                    <w:t>□</w:t>
                  </w:r>
                  <w:r>
                    <w:rPr>
                      <w:rFonts w:hint="eastAsia"/>
                    </w:rPr>
                    <w:t>其他</w:t>
                  </w:r>
                </w:p>
              </w:tc>
              <w:tc>
                <w:tcPr>
                  <w:tcW w:w="1887" w:type="dxa"/>
                </w:tcPr>
                <w:p w:rsidR="007C1728" w:rsidRDefault="00075772">
                  <w:r>
                    <w:rPr>
                      <w:rFonts w:hint="eastAsia"/>
                    </w:rPr>
                    <w:t>GB14934-2016</w:t>
                  </w:r>
                </w:p>
              </w:tc>
              <w:tc>
                <w:tcPr>
                  <w:tcW w:w="2034"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7C1728">
              <w:tc>
                <w:tcPr>
                  <w:tcW w:w="987" w:type="dxa"/>
                </w:tcPr>
                <w:p w:rsidR="007C1728" w:rsidRDefault="00075772">
                  <w:r>
                    <w:rPr>
                      <w:rFonts w:hint="eastAsia"/>
                    </w:rPr>
                    <w:t>菜品</w:t>
                  </w:r>
                </w:p>
              </w:tc>
              <w:tc>
                <w:tcPr>
                  <w:tcW w:w="2149" w:type="dxa"/>
                </w:tcPr>
                <w:p w:rsidR="007C1728" w:rsidRDefault="00075772">
                  <w:r>
                    <w:rPr>
                      <w:rFonts w:hint="eastAsia"/>
                    </w:rPr>
                    <w:t>委托第三方检测</w:t>
                  </w:r>
                </w:p>
              </w:tc>
              <w:tc>
                <w:tcPr>
                  <w:tcW w:w="1986"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r>
                    <w:rPr>
                      <w:rFonts w:hint="eastAsia"/>
                      <w:szCs w:val="21"/>
                    </w:rPr>
                    <w:t xml:space="preserve"> </w:t>
                  </w:r>
                  <w:r>
                    <w:rPr>
                      <w:rFonts w:hint="eastAsia"/>
                      <w:szCs w:val="21"/>
                    </w:rPr>
                    <w:t>□</w:t>
                  </w:r>
                  <w:r>
                    <w:rPr>
                      <w:rFonts w:hint="eastAsia"/>
                    </w:rPr>
                    <w:t>其他</w:t>
                  </w:r>
                </w:p>
              </w:tc>
              <w:tc>
                <w:tcPr>
                  <w:tcW w:w="1887" w:type="dxa"/>
                </w:tcPr>
                <w:p w:rsidR="007C1728" w:rsidRDefault="00075772">
                  <w:r>
                    <w:rPr>
                      <w:rFonts w:hint="eastAsia"/>
                    </w:rPr>
                    <w:t>《</w:t>
                  </w:r>
                  <w:r>
                    <w:rPr>
                      <w:rFonts w:hint="eastAsia"/>
                    </w:rPr>
                    <w:t>餐饮服务食品安全规范</w:t>
                  </w:r>
                  <w:r>
                    <w:rPr>
                      <w:rFonts w:hint="eastAsia"/>
                    </w:rPr>
                    <w:t>》</w:t>
                  </w:r>
                </w:p>
              </w:tc>
              <w:tc>
                <w:tcPr>
                  <w:tcW w:w="2034"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7C1728">
              <w:tc>
                <w:tcPr>
                  <w:tcW w:w="987" w:type="dxa"/>
                </w:tcPr>
                <w:p w:rsidR="007C1728" w:rsidRDefault="00075772">
                  <w:r>
                    <w:rPr>
                      <w:rFonts w:hint="eastAsia"/>
                    </w:rPr>
                    <w:t>过程</w:t>
                  </w:r>
                </w:p>
              </w:tc>
              <w:tc>
                <w:tcPr>
                  <w:tcW w:w="2149" w:type="dxa"/>
                </w:tcPr>
                <w:p w:rsidR="007C1728" w:rsidRDefault="00075772">
                  <w:r>
                    <w:rPr>
                      <w:rFonts w:hint="eastAsia"/>
                    </w:rPr>
                    <w:t>现场巡视</w:t>
                  </w:r>
                </w:p>
                <w:p w:rsidR="007C1728" w:rsidRDefault="00075772">
                  <w:r>
                    <w:rPr>
                      <w:rFonts w:hint="eastAsia"/>
                    </w:rPr>
                    <w:t>抽查记录</w:t>
                  </w:r>
                </w:p>
                <w:p w:rsidR="007C1728" w:rsidRDefault="00075772">
                  <w:r>
                    <w:rPr>
                      <w:rFonts w:hint="eastAsia"/>
                    </w:rPr>
                    <w:t>对食品安全目标进行统计</w:t>
                  </w:r>
                </w:p>
              </w:tc>
              <w:tc>
                <w:tcPr>
                  <w:tcW w:w="1986" w:type="dxa"/>
                </w:tcPr>
                <w:p w:rsidR="007C1728" w:rsidRDefault="00075772">
                  <w:r>
                    <w:rPr>
                      <w:rFonts w:hint="eastAsia"/>
                      <w:szCs w:val="21"/>
                    </w:rPr>
                    <w:t>☑</w:t>
                  </w:r>
                  <w:r>
                    <w:rPr>
                      <w:rFonts w:hint="eastAsia"/>
                    </w:rPr>
                    <w:t>定期检查</w:t>
                  </w:r>
                </w:p>
                <w:p w:rsidR="007C1728" w:rsidRDefault="00075772">
                  <w:r>
                    <w:rPr>
                      <w:rFonts w:hint="eastAsia"/>
                      <w:szCs w:val="21"/>
                    </w:rPr>
                    <w:t>☑</w:t>
                  </w:r>
                  <w:r>
                    <w:rPr>
                      <w:rFonts w:hint="eastAsia"/>
                    </w:rPr>
                    <w:t>抽查</w:t>
                  </w:r>
                </w:p>
              </w:tc>
              <w:tc>
                <w:tcPr>
                  <w:tcW w:w="1887" w:type="dxa"/>
                </w:tcPr>
                <w:p w:rsidR="007C1728" w:rsidRDefault="00075772">
                  <w:r>
                    <w:rPr>
                      <w:rFonts w:hint="eastAsia"/>
                    </w:rPr>
                    <w:t>操作规程</w:t>
                  </w:r>
                </w:p>
              </w:tc>
              <w:tc>
                <w:tcPr>
                  <w:tcW w:w="2034"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7C1728">
              <w:tc>
                <w:tcPr>
                  <w:tcW w:w="987" w:type="dxa"/>
                </w:tcPr>
                <w:p w:rsidR="007C1728" w:rsidRDefault="00075772">
                  <w:r>
                    <w:rPr>
                      <w:rFonts w:hint="eastAsia"/>
                    </w:rPr>
                    <w:t>体系</w:t>
                  </w:r>
                </w:p>
              </w:tc>
              <w:tc>
                <w:tcPr>
                  <w:tcW w:w="2149" w:type="dxa"/>
                </w:tcPr>
                <w:p w:rsidR="007C1728" w:rsidRDefault="00075772">
                  <w:r>
                    <w:rPr>
                      <w:rFonts w:hint="eastAsia"/>
                    </w:rPr>
                    <w:t>内部审核；对内审不符合项进行分析</w:t>
                  </w:r>
                </w:p>
              </w:tc>
              <w:tc>
                <w:tcPr>
                  <w:tcW w:w="1986" w:type="dxa"/>
                </w:tcPr>
                <w:p w:rsidR="007C1728" w:rsidRDefault="00075772">
                  <w:r>
                    <w:rPr>
                      <w:rFonts w:hint="eastAsia"/>
                      <w:szCs w:val="21"/>
                    </w:rPr>
                    <w:t>☑</w:t>
                  </w:r>
                  <w:r>
                    <w:rPr>
                      <w:rFonts w:hint="eastAsia"/>
                    </w:rPr>
                    <w:t>按年度内审计划</w:t>
                  </w:r>
                </w:p>
                <w:p w:rsidR="007C1728" w:rsidRDefault="00075772">
                  <w:r>
                    <w:rPr>
                      <w:rFonts w:hint="eastAsia"/>
                      <w:szCs w:val="21"/>
                    </w:rPr>
                    <w:t>☑</w:t>
                  </w:r>
                  <w:r>
                    <w:rPr>
                      <w:rFonts w:hint="eastAsia"/>
                    </w:rPr>
                    <w:t>每年一次</w:t>
                  </w:r>
                </w:p>
                <w:p w:rsidR="007C1728" w:rsidRDefault="00075772">
                  <w:r>
                    <w:rPr>
                      <w:rFonts w:hint="eastAsia"/>
                      <w:szCs w:val="21"/>
                    </w:rPr>
                    <w:t>☑特殊情况增加</w:t>
                  </w:r>
                </w:p>
              </w:tc>
              <w:tc>
                <w:tcPr>
                  <w:tcW w:w="1887" w:type="dxa"/>
                </w:tcPr>
                <w:p w:rsidR="007C1728" w:rsidRDefault="00075772">
                  <w:r>
                    <w:rPr>
                      <w:rFonts w:hint="eastAsia"/>
                    </w:rPr>
                    <w:t>ISO22000:2018</w:t>
                  </w:r>
                </w:p>
                <w:p w:rsidR="007C1728" w:rsidRDefault="00075772">
                  <w:r>
                    <w:rPr>
                      <w:rFonts w:hint="eastAsia"/>
                    </w:rPr>
                    <w:t>GB/T27341-2009</w:t>
                  </w:r>
                </w:p>
              </w:tc>
              <w:tc>
                <w:tcPr>
                  <w:tcW w:w="2034"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7C1728">
              <w:tc>
                <w:tcPr>
                  <w:tcW w:w="987" w:type="dxa"/>
                </w:tcPr>
                <w:p w:rsidR="007C1728" w:rsidRDefault="00075772">
                  <w:r>
                    <w:rPr>
                      <w:rFonts w:hint="eastAsia"/>
                    </w:rPr>
                    <w:t>体系有效性</w:t>
                  </w:r>
                </w:p>
              </w:tc>
              <w:tc>
                <w:tcPr>
                  <w:tcW w:w="2149" w:type="dxa"/>
                </w:tcPr>
                <w:p w:rsidR="007C1728" w:rsidRDefault="00075772">
                  <w:r>
                    <w:rPr>
                      <w:rFonts w:hint="eastAsia"/>
                    </w:rPr>
                    <w:t>管理评审，对食品</w:t>
                  </w:r>
                  <w:r>
                    <w:t>安全管理体系</w:t>
                  </w:r>
                  <w:r>
                    <w:rPr>
                      <w:rFonts w:hint="eastAsia"/>
                    </w:rPr>
                    <w:t>存在的需要问题进行分析</w:t>
                  </w:r>
                </w:p>
              </w:tc>
              <w:tc>
                <w:tcPr>
                  <w:tcW w:w="1986" w:type="dxa"/>
                </w:tcPr>
                <w:p w:rsidR="007C1728" w:rsidRDefault="00075772">
                  <w:r>
                    <w:rPr>
                      <w:rFonts w:ascii="Segoe UI Symbol" w:hAnsi="Segoe UI Symbol" w:cs="Segoe UI Symbol"/>
                      <w:szCs w:val="21"/>
                    </w:rPr>
                    <w:t>☑</w:t>
                  </w:r>
                  <w:r>
                    <w:rPr>
                      <w:rFonts w:hint="eastAsia"/>
                    </w:rPr>
                    <w:t>每年一次</w:t>
                  </w:r>
                </w:p>
                <w:p w:rsidR="007C1728" w:rsidRDefault="00075772">
                  <w:r>
                    <w:rPr>
                      <w:rFonts w:hint="eastAsia"/>
                      <w:szCs w:val="21"/>
                    </w:rPr>
                    <w:t>☑特殊情况增加</w:t>
                  </w:r>
                </w:p>
              </w:tc>
              <w:tc>
                <w:tcPr>
                  <w:tcW w:w="1887" w:type="dxa"/>
                </w:tcPr>
                <w:p w:rsidR="007C1728" w:rsidRDefault="00075772">
                  <w:r>
                    <w:rPr>
                      <w:rFonts w:hint="eastAsia"/>
                    </w:rPr>
                    <w:t>ISO22000:2018</w:t>
                  </w:r>
                </w:p>
                <w:p w:rsidR="007C1728" w:rsidRDefault="00075772">
                  <w:r>
                    <w:rPr>
                      <w:rFonts w:hint="eastAsia"/>
                    </w:rPr>
                    <w:t>GB/T27341-2009</w:t>
                  </w:r>
                </w:p>
              </w:tc>
              <w:tc>
                <w:tcPr>
                  <w:tcW w:w="2034"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p>
              </w:tc>
            </w:tr>
            <w:tr w:rsidR="007C1728">
              <w:tc>
                <w:tcPr>
                  <w:tcW w:w="987" w:type="dxa"/>
                </w:tcPr>
                <w:p w:rsidR="007C1728" w:rsidRDefault="00075772">
                  <w:r>
                    <w:rPr>
                      <w:rFonts w:hint="eastAsia"/>
                    </w:rPr>
                    <w:t>相关方反馈</w:t>
                  </w:r>
                </w:p>
              </w:tc>
              <w:tc>
                <w:tcPr>
                  <w:tcW w:w="2149" w:type="dxa"/>
                </w:tcPr>
                <w:p w:rsidR="007C1728" w:rsidRDefault="00075772">
                  <w:r>
                    <w:rPr>
                      <w:rFonts w:hint="eastAsia"/>
                    </w:rPr>
                    <w:t>反馈处理，对问题进行统计</w:t>
                  </w:r>
                </w:p>
              </w:tc>
              <w:tc>
                <w:tcPr>
                  <w:tcW w:w="1986" w:type="dxa"/>
                </w:tcPr>
                <w:p w:rsidR="007C1728" w:rsidRDefault="00075772">
                  <w:r>
                    <w:rPr>
                      <w:rFonts w:hint="eastAsia"/>
                      <w:szCs w:val="21"/>
                    </w:rPr>
                    <w:t>□</w:t>
                  </w:r>
                  <w:r>
                    <w:rPr>
                      <w:rFonts w:hint="eastAsia"/>
                    </w:rPr>
                    <w:t>每年一次</w:t>
                  </w:r>
                </w:p>
                <w:p w:rsidR="007C1728" w:rsidRDefault="00075772">
                  <w:r>
                    <w:rPr>
                      <w:rFonts w:hint="eastAsia"/>
                      <w:szCs w:val="21"/>
                    </w:rPr>
                    <w:t>☑随时</w:t>
                  </w:r>
                </w:p>
              </w:tc>
              <w:tc>
                <w:tcPr>
                  <w:tcW w:w="1887" w:type="dxa"/>
                </w:tcPr>
                <w:p w:rsidR="007C1728" w:rsidRDefault="00075772">
                  <w:r>
                    <w:rPr>
                      <w:rFonts w:hint="eastAsia"/>
                    </w:rPr>
                    <w:t>顾客满意度调查表</w:t>
                  </w:r>
                </w:p>
              </w:tc>
              <w:tc>
                <w:tcPr>
                  <w:tcW w:w="2034" w:type="dxa"/>
                </w:tcPr>
                <w:p w:rsidR="007C1728" w:rsidRDefault="00075772">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szCs w:val="21"/>
                    </w:rPr>
                    <w:t>□</w:t>
                  </w:r>
                  <w:r>
                    <w:rPr>
                      <w:rFonts w:hint="eastAsia"/>
                    </w:rPr>
                    <w:t>每季度</w:t>
                  </w:r>
                  <w:r>
                    <w:rPr>
                      <w:rFonts w:hint="eastAsia"/>
                    </w:rPr>
                    <w:t xml:space="preserve"> </w:t>
                  </w:r>
                  <w:r>
                    <w:rPr>
                      <w:rFonts w:hint="eastAsia"/>
                      <w:szCs w:val="21"/>
                    </w:rPr>
                    <w:t>□每年</w:t>
                  </w:r>
                  <w:r>
                    <w:rPr>
                      <w:rFonts w:hint="eastAsia"/>
                      <w:szCs w:val="21"/>
                    </w:rPr>
                    <w:t xml:space="preserve">  </w:t>
                  </w:r>
                  <w:r>
                    <w:rPr>
                      <w:rFonts w:hint="eastAsia"/>
                      <w:szCs w:val="21"/>
                    </w:rPr>
                    <w:t>☑随时</w:t>
                  </w:r>
                </w:p>
              </w:tc>
            </w:tr>
          </w:tbl>
          <w:p w:rsidR="007C1728" w:rsidRDefault="007C1728"/>
        </w:tc>
        <w:tc>
          <w:tcPr>
            <w:tcW w:w="1590" w:type="dxa"/>
            <w:vMerge/>
          </w:tcPr>
          <w:p w:rsidR="007C1728" w:rsidRDefault="007C1728"/>
        </w:tc>
      </w:tr>
      <w:tr w:rsidR="007C1728">
        <w:trPr>
          <w:trHeight w:val="680"/>
        </w:trPr>
        <w:tc>
          <w:tcPr>
            <w:tcW w:w="2052" w:type="dxa"/>
            <w:gridSpan w:val="2"/>
            <w:vMerge w:val="restart"/>
          </w:tcPr>
          <w:p w:rsidR="007C1728" w:rsidRDefault="00075772">
            <w:r>
              <w:rPr>
                <w:rFonts w:hint="eastAsia"/>
              </w:rPr>
              <w:t>管理评审</w:t>
            </w:r>
          </w:p>
          <w:p w:rsidR="007C1728" w:rsidRDefault="007C1728"/>
        </w:tc>
        <w:tc>
          <w:tcPr>
            <w:tcW w:w="944" w:type="dxa"/>
            <w:vMerge w:val="restart"/>
          </w:tcPr>
          <w:p w:rsidR="007C1728" w:rsidRDefault="00075772">
            <w:r>
              <w:rPr>
                <w:rFonts w:hint="eastAsia"/>
              </w:rPr>
              <w:t>F9.3</w:t>
            </w:r>
          </w:p>
          <w:p w:rsidR="007C1728" w:rsidRDefault="00075772">
            <w:r>
              <w:rPr>
                <w:rFonts w:hint="eastAsia"/>
              </w:rPr>
              <w:t>H</w:t>
            </w:r>
            <w:r>
              <w:t>5.5</w:t>
            </w:r>
          </w:p>
        </w:tc>
        <w:tc>
          <w:tcPr>
            <w:tcW w:w="761" w:type="dxa"/>
          </w:tcPr>
          <w:p w:rsidR="007C1728" w:rsidRDefault="00075772">
            <w:r>
              <w:rPr>
                <w:rFonts w:hint="eastAsia"/>
              </w:rPr>
              <w:t>文件名称</w:t>
            </w:r>
          </w:p>
        </w:tc>
        <w:tc>
          <w:tcPr>
            <w:tcW w:w="9367" w:type="dxa"/>
          </w:tcPr>
          <w:p w:rsidR="007C1728" w:rsidRDefault="00075772">
            <w:r>
              <w:rPr>
                <w:rFonts w:hint="eastAsia"/>
              </w:rPr>
              <w:t>如：《管理评审控制程序》</w:t>
            </w:r>
          </w:p>
        </w:tc>
        <w:tc>
          <w:tcPr>
            <w:tcW w:w="1590" w:type="dxa"/>
          </w:tcPr>
          <w:p w:rsidR="007C1728" w:rsidRDefault="007C1728"/>
        </w:tc>
      </w:tr>
      <w:tr w:rsidR="007C1728">
        <w:trPr>
          <w:trHeight w:val="488"/>
        </w:trPr>
        <w:tc>
          <w:tcPr>
            <w:tcW w:w="2052" w:type="dxa"/>
            <w:gridSpan w:val="2"/>
            <w:vMerge/>
          </w:tcPr>
          <w:p w:rsidR="007C1728" w:rsidRDefault="007C1728"/>
        </w:tc>
        <w:tc>
          <w:tcPr>
            <w:tcW w:w="944" w:type="dxa"/>
            <w:vMerge/>
          </w:tcPr>
          <w:p w:rsidR="007C1728" w:rsidRDefault="007C1728"/>
        </w:tc>
        <w:tc>
          <w:tcPr>
            <w:tcW w:w="761" w:type="dxa"/>
          </w:tcPr>
          <w:p w:rsidR="007C1728" w:rsidRDefault="007C1728">
            <w:pPr>
              <w:widowControl/>
              <w:spacing w:before="40"/>
              <w:jc w:val="left"/>
              <w:rPr>
                <w:color w:val="000000"/>
                <w:szCs w:val="18"/>
              </w:rPr>
            </w:pPr>
          </w:p>
          <w:p w:rsidR="007C1728" w:rsidRDefault="00075772">
            <w:r>
              <w:rPr>
                <w:rFonts w:hint="eastAsia"/>
              </w:rPr>
              <w:t>运行证据</w:t>
            </w:r>
          </w:p>
        </w:tc>
        <w:tc>
          <w:tcPr>
            <w:tcW w:w="9367" w:type="dxa"/>
          </w:tcPr>
          <w:p w:rsidR="007C1728" w:rsidRDefault="00075772">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11 </w:t>
            </w:r>
            <w:r>
              <w:rPr>
                <w:rFonts w:hint="eastAsia"/>
                <w:color w:val="000000"/>
                <w:szCs w:val="18"/>
              </w:rPr>
              <w:t>月</w:t>
            </w:r>
            <w:r>
              <w:rPr>
                <w:rFonts w:hint="eastAsia"/>
                <w:color w:val="000000"/>
                <w:szCs w:val="18"/>
                <w:u w:val="single"/>
              </w:rPr>
              <w:t>13</w:t>
            </w:r>
            <w:r>
              <w:rPr>
                <w:color w:val="000000"/>
                <w:szCs w:val="18"/>
                <w:u w:val="single"/>
              </w:rPr>
              <w:t xml:space="preserve"> </w:t>
            </w:r>
            <w:r>
              <w:rPr>
                <w:rFonts w:hint="eastAsia"/>
                <w:color w:val="000000"/>
                <w:szCs w:val="18"/>
              </w:rPr>
              <w:t>日实施了管理评审；</w:t>
            </w:r>
          </w:p>
          <w:p w:rsidR="007C1728" w:rsidRDefault="00075772">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7C1728" w:rsidRDefault="007C1728">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358"/>
              <w:gridCol w:w="1869"/>
              <w:gridCol w:w="2816"/>
            </w:tblGrid>
            <w:tr w:rsidR="007C1728">
              <w:tc>
                <w:tcPr>
                  <w:tcW w:w="4358" w:type="dxa"/>
                </w:tcPr>
                <w:p w:rsidR="007C1728" w:rsidRDefault="00075772">
                  <w:pPr>
                    <w:widowControl/>
                    <w:spacing w:before="40"/>
                    <w:jc w:val="left"/>
                    <w:rPr>
                      <w:color w:val="000000"/>
                      <w:szCs w:val="21"/>
                    </w:rPr>
                  </w:pPr>
                  <w:r>
                    <w:rPr>
                      <w:rFonts w:hint="eastAsia"/>
                      <w:color w:val="000000"/>
                      <w:szCs w:val="21"/>
                    </w:rPr>
                    <w:t>管理评审输入信息</w:t>
                  </w:r>
                </w:p>
              </w:tc>
              <w:tc>
                <w:tcPr>
                  <w:tcW w:w="1869" w:type="dxa"/>
                </w:tcPr>
                <w:p w:rsidR="007C1728" w:rsidRDefault="00075772">
                  <w:pPr>
                    <w:widowControl/>
                    <w:spacing w:before="40"/>
                    <w:jc w:val="left"/>
                    <w:rPr>
                      <w:color w:val="000000"/>
                      <w:szCs w:val="21"/>
                    </w:rPr>
                  </w:pPr>
                  <w:r>
                    <w:rPr>
                      <w:rFonts w:hint="eastAsia"/>
                      <w:color w:val="000000"/>
                      <w:szCs w:val="21"/>
                    </w:rPr>
                    <w:t>评价</w:t>
                  </w:r>
                </w:p>
              </w:tc>
              <w:tc>
                <w:tcPr>
                  <w:tcW w:w="2816" w:type="dxa"/>
                </w:tcPr>
                <w:p w:rsidR="007C1728" w:rsidRDefault="00075772">
                  <w:pPr>
                    <w:widowControl/>
                    <w:spacing w:before="40"/>
                    <w:jc w:val="left"/>
                    <w:rPr>
                      <w:color w:val="000000"/>
                      <w:szCs w:val="21"/>
                    </w:rPr>
                  </w:pPr>
                  <w:r>
                    <w:rPr>
                      <w:rFonts w:hint="eastAsia"/>
                      <w:color w:val="000000"/>
                      <w:szCs w:val="21"/>
                    </w:rPr>
                    <w:t>问题描述</w:t>
                  </w:r>
                </w:p>
              </w:tc>
            </w:tr>
            <w:tr w:rsidR="007C1728">
              <w:tc>
                <w:tcPr>
                  <w:tcW w:w="4358" w:type="dxa"/>
                </w:tcPr>
                <w:p w:rsidR="007C1728" w:rsidRDefault="00075772">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rsidR="007C1728" w:rsidRDefault="00075772">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pPr>
                  <w:r>
                    <w:rPr>
                      <w:rFonts w:hint="eastAsia"/>
                      <w:color w:val="000000"/>
                      <w:szCs w:val="21"/>
                    </w:rPr>
                    <w:t>☑</w:t>
                  </w:r>
                  <w:r>
                    <w:rPr>
                      <w:rFonts w:hint="eastAsia"/>
                    </w:rPr>
                    <w:t>资源的充分性</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r w:rsidR="007C1728">
              <w:tc>
                <w:tcPr>
                  <w:tcW w:w="4358" w:type="dxa"/>
                </w:tcPr>
                <w:p w:rsidR="007C1728" w:rsidRDefault="00075772">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7C1728" w:rsidRDefault="00075772">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7C1728" w:rsidRDefault="007C1728">
                  <w:pPr>
                    <w:widowControl/>
                    <w:spacing w:before="40"/>
                    <w:jc w:val="left"/>
                    <w:rPr>
                      <w:color w:val="000000"/>
                      <w:szCs w:val="21"/>
                    </w:rPr>
                  </w:pPr>
                </w:p>
              </w:tc>
            </w:tr>
          </w:tbl>
          <w:p w:rsidR="007C1728" w:rsidRDefault="007C1728">
            <w:pPr>
              <w:widowControl/>
              <w:spacing w:before="40"/>
              <w:jc w:val="left"/>
              <w:rPr>
                <w:color w:val="000000"/>
                <w:szCs w:val="21"/>
              </w:rPr>
            </w:pPr>
          </w:p>
          <w:p w:rsidR="007C1728" w:rsidRDefault="00075772">
            <w:pPr>
              <w:widowControl/>
              <w:spacing w:before="40"/>
              <w:jc w:val="left"/>
              <w:rPr>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p w:rsidR="007C1728" w:rsidRDefault="007C1728">
            <w:pPr>
              <w:widowControl/>
              <w:spacing w:before="40"/>
              <w:jc w:val="left"/>
              <w:rPr>
                <w:u w:val="single"/>
              </w:rPr>
            </w:pPr>
          </w:p>
          <w:tbl>
            <w:tblPr>
              <w:tblStyle w:val="a9"/>
              <w:tblW w:w="9043" w:type="dxa"/>
              <w:tblLayout w:type="fixed"/>
              <w:tblLook w:val="04A0" w:firstRow="1" w:lastRow="0" w:firstColumn="1" w:lastColumn="0" w:noHBand="0" w:noVBand="1"/>
            </w:tblPr>
            <w:tblGrid>
              <w:gridCol w:w="2852"/>
              <w:gridCol w:w="3695"/>
              <w:gridCol w:w="2496"/>
            </w:tblGrid>
            <w:tr w:rsidR="007C1728">
              <w:tc>
                <w:tcPr>
                  <w:tcW w:w="2852" w:type="dxa"/>
                </w:tcPr>
                <w:p w:rsidR="007C1728" w:rsidRDefault="00075772">
                  <w:pPr>
                    <w:widowControl/>
                    <w:spacing w:before="40"/>
                    <w:jc w:val="left"/>
                    <w:rPr>
                      <w:color w:val="000000"/>
                      <w:szCs w:val="21"/>
                    </w:rPr>
                  </w:pPr>
                  <w:r>
                    <w:rPr>
                      <w:rFonts w:hint="eastAsia"/>
                      <w:color w:val="000000"/>
                      <w:szCs w:val="18"/>
                    </w:rPr>
                    <w:t>管理评审输出信息（决策）</w:t>
                  </w:r>
                </w:p>
              </w:tc>
              <w:tc>
                <w:tcPr>
                  <w:tcW w:w="3695" w:type="dxa"/>
                </w:tcPr>
                <w:p w:rsidR="007C1728" w:rsidRDefault="00075772">
                  <w:pPr>
                    <w:widowControl/>
                    <w:spacing w:before="40"/>
                    <w:jc w:val="left"/>
                    <w:rPr>
                      <w:color w:val="000000"/>
                      <w:szCs w:val="21"/>
                    </w:rPr>
                  </w:pPr>
                  <w:r>
                    <w:rPr>
                      <w:rFonts w:hint="eastAsia"/>
                      <w:color w:val="000000"/>
                      <w:szCs w:val="21"/>
                    </w:rPr>
                    <w:t>措施描述（举例）</w:t>
                  </w:r>
                </w:p>
              </w:tc>
              <w:tc>
                <w:tcPr>
                  <w:tcW w:w="2496" w:type="dxa"/>
                </w:tcPr>
                <w:p w:rsidR="007C1728" w:rsidRDefault="00075772">
                  <w:pPr>
                    <w:widowControl/>
                    <w:spacing w:before="40"/>
                    <w:jc w:val="left"/>
                    <w:rPr>
                      <w:color w:val="000000"/>
                      <w:szCs w:val="21"/>
                    </w:rPr>
                  </w:pPr>
                  <w:r>
                    <w:rPr>
                      <w:rFonts w:hint="eastAsia"/>
                    </w:rPr>
                    <w:t>改进措施</w:t>
                  </w:r>
                </w:p>
              </w:tc>
            </w:tr>
            <w:tr w:rsidR="007C1728">
              <w:tc>
                <w:tcPr>
                  <w:tcW w:w="2852" w:type="dxa"/>
                </w:tcPr>
                <w:p w:rsidR="007C1728" w:rsidRDefault="00075772">
                  <w:pPr>
                    <w:widowControl/>
                    <w:spacing w:before="40"/>
                    <w:jc w:val="left"/>
                    <w:rPr>
                      <w:color w:val="000000"/>
                      <w:szCs w:val="21"/>
                    </w:rPr>
                  </w:pPr>
                  <w:r>
                    <w:rPr>
                      <w:rFonts w:hint="eastAsia"/>
                    </w:rPr>
                    <w:t>与持续改进机会相关的决策</w:t>
                  </w:r>
                </w:p>
              </w:tc>
              <w:tc>
                <w:tcPr>
                  <w:tcW w:w="3695" w:type="dxa"/>
                </w:tcPr>
                <w:p w:rsidR="007C1728" w:rsidRDefault="00075772">
                  <w:pPr>
                    <w:widowControl/>
                    <w:spacing w:before="40"/>
                    <w:jc w:val="left"/>
                    <w:rPr>
                      <w:color w:val="000000"/>
                      <w:szCs w:val="21"/>
                    </w:rPr>
                  </w:pPr>
                  <w:r>
                    <w:rPr>
                      <w:rFonts w:hint="eastAsia"/>
                    </w:rPr>
                    <w:t>加强各部门之间的沟通及信息反馈，严格把好检验关，保证产品质量</w:t>
                  </w:r>
                  <w:r>
                    <w:rPr>
                      <w:rFonts w:hint="eastAsia"/>
                    </w:rPr>
                    <w:t>安全</w:t>
                  </w:r>
                  <w:r>
                    <w:rPr>
                      <w:rFonts w:hint="eastAsia"/>
                    </w:rPr>
                    <w:t>，</w:t>
                  </w:r>
                  <w:r>
                    <w:rPr>
                      <w:rFonts w:hint="eastAsia"/>
                    </w:rPr>
                    <w:t>各部门制定改进措施并实施</w:t>
                  </w:r>
                </w:p>
              </w:tc>
              <w:tc>
                <w:tcPr>
                  <w:tcW w:w="2496" w:type="dxa"/>
                </w:tcPr>
                <w:p w:rsidR="007C1728" w:rsidRDefault="00075772">
                  <w:pPr>
                    <w:widowControl/>
                    <w:spacing w:before="40"/>
                    <w:jc w:val="left"/>
                    <w:rPr>
                      <w:color w:val="000000"/>
                      <w:szCs w:val="21"/>
                    </w:rPr>
                  </w:pPr>
                  <w:r>
                    <w:rPr>
                      <w:rFonts w:ascii="Segoe UI Symbol" w:hAnsi="Segoe UI Symbol" w:cs="Segoe UI Symbol"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7C1728">
              <w:tc>
                <w:tcPr>
                  <w:tcW w:w="2852" w:type="dxa"/>
                </w:tcPr>
                <w:p w:rsidR="007C1728" w:rsidRDefault="00075772">
                  <w:pPr>
                    <w:widowControl/>
                    <w:spacing w:before="40"/>
                    <w:jc w:val="left"/>
                    <w:rPr>
                      <w:color w:val="000000"/>
                      <w:szCs w:val="21"/>
                    </w:rPr>
                  </w:pPr>
                  <w:r>
                    <w:rPr>
                      <w:rFonts w:hint="eastAsia"/>
                    </w:rPr>
                    <w:t>食品安全管理体系所需的变更</w:t>
                  </w:r>
                </w:p>
              </w:tc>
              <w:tc>
                <w:tcPr>
                  <w:tcW w:w="3695" w:type="dxa"/>
                </w:tcPr>
                <w:p w:rsidR="007C1728" w:rsidRDefault="00075772">
                  <w:pPr>
                    <w:widowControl/>
                    <w:spacing w:before="40"/>
                    <w:jc w:val="left"/>
                    <w:rPr>
                      <w:color w:val="000000"/>
                      <w:szCs w:val="21"/>
                    </w:rPr>
                  </w:pPr>
                  <w:r>
                    <w:rPr>
                      <w:rFonts w:hint="eastAsia"/>
                      <w:color w:val="000000"/>
                      <w:szCs w:val="21"/>
                    </w:rPr>
                    <w:t>——</w:t>
                  </w:r>
                </w:p>
              </w:tc>
              <w:tc>
                <w:tcPr>
                  <w:tcW w:w="2496" w:type="dxa"/>
                </w:tcPr>
                <w:p w:rsidR="007C1728" w:rsidRDefault="0007577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C1728">
              <w:tc>
                <w:tcPr>
                  <w:tcW w:w="2852" w:type="dxa"/>
                </w:tcPr>
                <w:p w:rsidR="007C1728" w:rsidRDefault="00075772">
                  <w:pPr>
                    <w:widowControl/>
                    <w:spacing w:before="40"/>
                    <w:jc w:val="left"/>
                    <w:rPr>
                      <w:color w:val="000000"/>
                      <w:szCs w:val="21"/>
                    </w:rPr>
                  </w:pPr>
                  <w:r>
                    <w:rPr>
                      <w:rFonts w:hint="eastAsia"/>
                    </w:rPr>
                    <w:t>资源需求</w:t>
                  </w:r>
                </w:p>
              </w:tc>
              <w:tc>
                <w:tcPr>
                  <w:tcW w:w="3695" w:type="dxa"/>
                </w:tcPr>
                <w:p w:rsidR="007C1728" w:rsidRDefault="00075772">
                  <w:pPr>
                    <w:widowControl/>
                    <w:jc w:val="left"/>
                    <w:rPr>
                      <w:color w:val="000000"/>
                      <w:szCs w:val="21"/>
                    </w:rPr>
                  </w:pPr>
                  <w:r>
                    <w:rPr>
                      <w:rFonts w:hint="eastAsia"/>
                      <w:color w:val="000000"/>
                      <w:szCs w:val="21"/>
                    </w:rPr>
                    <w:t>——</w:t>
                  </w:r>
                </w:p>
              </w:tc>
              <w:tc>
                <w:tcPr>
                  <w:tcW w:w="2496" w:type="dxa"/>
                </w:tcPr>
                <w:p w:rsidR="007C1728" w:rsidRDefault="0007577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C1728">
              <w:tc>
                <w:tcPr>
                  <w:tcW w:w="2852" w:type="dxa"/>
                </w:tcPr>
                <w:p w:rsidR="007C1728" w:rsidRDefault="00075772">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7C1728" w:rsidRDefault="00075772">
                  <w:pPr>
                    <w:widowControl/>
                    <w:spacing w:before="40"/>
                    <w:jc w:val="left"/>
                    <w:rPr>
                      <w:color w:val="000000"/>
                      <w:szCs w:val="21"/>
                    </w:rPr>
                  </w:pPr>
                  <w:r>
                    <w:rPr>
                      <w:rFonts w:hint="eastAsia"/>
                      <w:color w:val="000000"/>
                      <w:szCs w:val="21"/>
                    </w:rPr>
                    <w:t>——</w:t>
                  </w:r>
                </w:p>
              </w:tc>
              <w:tc>
                <w:tcPr>
                  <w:tcW w:w="2496" w:type="dxa"/>
                </w:tcPr>
                <w:p w:rsidR="007C1728" w:rsidRDefault="0007577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C1728">
              <w:tc>
                <w:tcPr>
                  <w:tcW w:w="2852" w:type="dxa"/>
                </w:tcPr>
                <w:p w:rsidR="007C1728" w:rsidRDefault="00075772">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7C1728" w:rsidRDefault="00075772">
                  <w:pPr>
                    <w:widowControl/>
                    <w:spacing w:before="40"/>
                    <w:jc w:val="left"/>
                    <w:rPr>
                      <w:color w:val="000000"/>
                      <w:szCs w:val="21"/>
                    </w:rPr>
                  </w:pPr>
                  <w:r>
                    <w:rPr>
                      <w:rFonts w:hint="eastAsia"/>
                      <w:color w:val="000000"/>
                      <w:szCs w:val="21"/>
                    </w:rPr>
                    <w:t>——</w:t>
                  </w:r>
                </w:p>
              </w:tc>
              <w:tc>
                <w:tcPr>
                  <w:tcW w:w="2496" w:type="dxa"/>
                </w:tcPr>
                <w:p w:rsidR="007C1728" w:rsidRDefault="0007577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7C1728">
              <w:tc>
                <w:tcPr>
                  <w:tcW w:w="2852" w:type="dxa"/>
                </w:tcPr>
                <w:p w:rsidR="007C1728" w:rsidRDefault="00075772">
                  <w:pPr>
                    <w:widowControl/>
                    <w:spacing w:before="40"/>
                    <w:jc w:val="left"/>
                    <w:rPr>
                      <w:color w:val="000000"/>
                      <w:szCs w:val="21"/>
                    </w:rPr>
                  </w:pPr>
                  <w:r>
                    <w:rPr>
                      <w:rFonts w:hint="eastAsia"/>
                      <w:color w:val="000000"/>
                      <w:szCs w:val="21"/>
                    </w:rPr>
                    <w:t>任何与组织战略方向相关的结论</w:t>
                  </w:r>
                </w:p>
              </w:tc>
              <w:tc>
                <w:tcPr>
                  <w:tcW w:w="3695" w:type="dxa"/>
                </w:tcPr>
                <w:p w:rsidR="007C1728" w:rsidRDefault="00075772">
                  <w:pPr>
                    <w:widowControl/>
                    <w:spacing w:before="40"/>
                    <w:jc w:val="left"/>
                    <w:rPr>
                      <w:color w:val="000000"/>
                      <w:szCs w:val="21"/>
                    </w:rPr>
                  </w:pPr>
                  <w:r>
                    <w:rPr>
                      <w:rFonts w:hint="eastAsia"/>
                      <w:color w:val="000000"/>
                      <w:szCs w:val="21"/>
                    </w:rPr>
                    <w:t>——</w:t>
                  </w:r>
                </w:p>
              </w:tc>
              <w:tc>
                <w:tcPr>
                  <w:tcW w:w="2496" w:type="dxa"/>
                </w:tcPr>
                <w:p w:rsidR="007C1728" w:rsidRDefault="00075772">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7C1728" w:rsidRDefault="007C1728"/>
          <w:p w:rsidR="007C1728" w:rsidRDefault="00075772">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w:t>
            </w:r>
            <w:r>
              <w:rPr>
                <w:rFonts w:hint="eastAsia"/>
                <w:u w:val="single"/>
              </w:rPr>
              <w:t>3</w:t>
            </w:r>
            <w:r>
              <w:rPr>
                <w:rFonts w:hint="eastAsia"/>
                <w:u w:val="single"/>
              </w:rPr>
              <w:t>月底完成</w:t>
            </w:r>
            <w:r>
              <w:rPr>
                <w:rFonts w:hint="eastAsia"/>
                <w:u w:val="single"/>
              </w:rPr>
              <w:t xml:space="preserve">                              </w:t>
            </w:r>
          </w:p>
          <w:p w:rsidR="007C1728" w:rsidRDefault="007C1728"/>
        </w:tc>
        <w:tc>
          <w:tcPr>
            <w:tcW w:w="1590" w:type="dxa"/>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409"/>
        </w:trPr>
        <w:tc>
          <w:tcPr>
            <w:tcW w:w="2052" w:type="dxa"/>
            <w:gridSpan w:val="2"/>
            <w:vMerge w:val="restart"/>
          </w:tcPr>
          <w:p w:rsidR="007C1728" w:rsidRDefault="00075772">
            <w:r>
              <w:rPr>
                <w:rFonts w:hint="eastAsia"/>
              </w:rPr>
              <w:t>持续改进</w:t>
            </w:r>
          </w:p>
        </w:tc>
        <w:tc>
          <w:tcPr>
            <w:tcW w:w="944" w:type="dxa"/>
            <w:vMerge w:val="restart"/>
          </w:tcPr>
          <w:p w:rsidR="007C1728" w:rsidRDefault="00075772">
            <w:r>
              <w:rPr>
                <w:rFonts w:hint="eastAsia"/>
              </w:rPr>
              <w:t>F10.2</w:t>
            </w:r>
          </w:p>
        </w:tc>
        <w:tc>
          <w:tcPr>
            <w:tcW w:w="761" w:type="dxa"/>
          </w:tcPr>
          <w:p w:rsidR="007C1728" w:rsidRDefault="00075772">
            <w:r>
              <w:rPr>
                <w:rFonts w:hint="eastAsia"/>
              </w:rPr>
              <w:t>文件名称</w:t>
            </w:r>
          </w:p>
        </w:tc>
        <w:tc>
          <w:tcPr>
            <w:tcW w:w="9367" w:type="dxa"/>
          </w:tcPr>
          <w:p w:rsidR="007C1728" w:rsidRDefault="00075772">
            <w:r>
              <w:rPr>
                <w:rFonts w:hint="eastAsia"/>
              </w:rPr>
              <w:t>如：</w:t>
            </w:r>
            <w:r>
              <w:rPr>
                <w:rFonts w:hint="eastAsia"/>
              </w:rPr>
              <w:sym w:font="Wingdings" w:char="00FE"/>
            </w:r>
            <w:r>
              <w:rPr>
                <w:rFonts w:hint="eastAsia"/>
              </w:rPr>
              <w:t>管理手册</w:t>
            </w:r>
            <w:r>
              <w:rPr>
                <w:rFonts w:hint="eastAsia"/>
              </w:rPr>
              <w:t>10.</w:t>
            </w:r>
            <w:r>
              <w:rPr>
                <w:rFonts w:hint="eastAsia"/>
              </w:rPr>
              <w:t>2</w:t>
            </w:r>
            <w:r>
              <w:rPr>
                <w:rFonts w:hint="eastAsia"/>
              </w:rPr>
              <w:t>章</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581"/>
        </w:trPr>
        <w:tc>
          <w:tcPr>
            <w:tcW w:w="2052" w:type="dxa"/>
            <w:gridSpan w:val="2"/>
            <w:vMerge/>
          </w:tcPr>
          <w:p w:rsidR="007C1728" w:rsidRDefault="007C1728"/>
        </w:tc>
        <w:tc>
          <w:tcPr>
            <w:tcW w:w="944" w:type="dxa"/>
            <w:vMerge/>
          </w:tcPr>
          <w:p w:rsidR="007C1728" w:rsidRDefault="007C1728"/>
        </w:tc>
        <w:tc>
          <w:tcPr>
            <w:tcW w:w="761" w:type="dxa"/>
          </w:tcPr>
          <w:p w:rsidR="007C1728" w:rsidRDefault="00075772">
            <w:r>
              <w:rPr>
                <w:rFonts w:hint="eastAsia"/>
              </w:rPr>
              <w:t>运行证据</w:t>
            </w:r>
          </w:p>
        </w:tc>
        <w:tc>
          <w:tcPr>
            <w:tcW w:w="9367" w:type="dxa"/>
          </w:tcPr>
          <w:p w:rsidR="007C1728" w:rsidRDefault="00075772">
            <w:r>
              <w:rPr>
                <w:rFonts w:hint="eastAsia"/>
              </w:rPr>
              <w:t>组织已持续改进食品安全管理体系的适宜性、充分性和有效性，以提升食品安全绩效。</w:t>
            </w:r>
            <w:r>
              <w:rPr>
                <w:rFonts w:hint="eastAsia"/>
              </w:rPr>
              <w:t xml:space="preserve"> </w:t>
            </w:r>
          </w:p>
          <w:p w:rsidR="007C1728" w:rsidRDefault="00075772">
            <w:r>
              <w:rPr>
                <w:rFonts w:hint="eastAsia"/>
              </w:rPr>
              <w:t>组织考虑了分析和评价的结果以及管理评审的输出，确定是否存在需求或机遇，这些需求或机遇应作为持续改进的一部分加以应对。</w:t>
            </w:r>
          </w:p>
          <w:p w:rsidR="007C1728" w:rsidRDefault="007C1728"/>
          <w:p w:rsidR="007C1728" w:rsidRDefault="00075772">
            <w:r>
              <w:rPr>
                <w:rFonts w:hint="eastAsia"/>
              </w:rPr>
              <w:sym w:font="Wingdings" w:char="00A8"/>
            </w:r>
            <w:r>
              <w:rPr>
                <w:rFonts w:hint="eastAsia"/>
              </w:rPr>
              <w:t xml:space="preserve"> </w:t>
            </w:r>
            <w:r>
              <w:rPr>
                <w:rFonts w:hint="eastAsia"/>
              </w:rPr>
              <w:t>改进措施已落实</w:t>
            </w:r>
          </w:p>
          <w:p w:rsidR="007C1728" w:rsidRDefault="00075772">
            <w:pPr>
              <w:rPr>
                <w:u w:val="single"/>
              </w:rPr>
            </w:pPr>
            <w:r>
              <w:rPr>
                <w:rFonts w:hint="eastAsia"/>
              </w:rPr>
              <w:sym w:font="Wingdings" w:char="00FE"/>
            </w:r>
            <w:r>
              <w:rPr>
                <w:rFonts w:hint="eastAsia"/>
              </w:rPr>
              <w:t xml:space="preserve"> </w:t>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w:t>
            </w:r>
            <w:r>
              <w:rPr>
                <w:rFonts w:hint="eastAsia"/>
                <w:u w:val="single"/>
              </w:rPr>
              <w:t>3</w:t>
            </w:r>
            <w:r>
              <w:rPr>
                <w:rFonts w:hint="eastAsia"/>
                <w:u w:val="single"/>
              </w:rPr>
              <w:t>月底完成</w:t>
            </w:r>
            <w:r>
              <w:rPr>
                <w:rFonts w:hint="eastAsia"/>
                <w:u w:val="single"/>
              </w:rPr>
              <w:t xml:space="preserve">                           </w:t>
            </w:r>
          </w:p>
          <w:p w:rsidR="007C1728" w:rsidRDefault="007C1728"/>
          <w:p w:rsidR="007C1728" w:rsidRDefault="00075772">
            <w:r>
              <w:rPr>
                <w:rFonts w:hint="eastAsia"/>
              </w:rPr>
              <w:t>最高管理者应确保组织通过以下活动，</w:t>
            </w:r>
            <w:r>
              <w:rPr>
                <w:rFonts w:hint="eastAsia"/>
              </w:rPr>
              <w:t xml:space="preserve"> </w:t>
            </w:r>
            <w:r>
              <w:rPr>
                <w:rFonts w:hint="eastAsia"/>
              </w:rPr>
              <w:t>持续改进食品安全管理体系的有效性：</w:t>
            </w:r>
          </w:p>
          <w:p w:rsidR="007C1728" w:rsidRDefault="00075772">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7C1728" w:rsidRDefault="00075772">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tcPr>
          <w:p w:rsidR="007C1728" w:rsidRDefault="007C1728"/>
        </w:tc>
      </w:tr>
      <w:tr w:rsidR="007C1728">
        <w:trPr>
          <w:trHeight w:val="409"/>
        </w:trPr>
        <w:tc>
          <w:tcPr>
            <w:tcW w:w="2052" w:type="dxa"/>
            <w:gridSpan w:val="2"/>
            <w:vMerge w:val="restart"/>
          </w:tcPr>
          <w:p w:rsidR="007C1728" w:rsidRDefault="00075772">
            <w:r>
              <w:rPr>
                <w:rFonts w:hint="eastAsia"/>
              </w:rPr>
              <w:t>食品安全管理体系的更新</w:t>
            </w:r>
          </w:p>
          <w:p w:rsidR="007C1728" w:rsidRDefault="007C1728"/>
        </w:tc>
        <w:tc>
          <w:tcPr>
            <w:tcW w:w="944" w:type="dxa"/>
            <w:vMerge w:val="restart"/>
          </w:tcPr>
          <w:p w:rsidR="007C1728" w:rsidRDefault="00075772">
            <w:r>
              <w:rPr>
                <w:rFonts w:hint="eastAsia"/>
              </w:rPr>
              <w:t>F10.3</w:t>
            </w:r>
          </w:p>
        </w:tc>
        <w:tc>
          <w:tcPr>
            <w:tcW w:w="761" w:type="dxa"/>
          </w:tcPr>
          <w:p w:rsidR="007C1728" w:rsidRDefault="00075772">
            <w:r>
              <w:rPr>
                <w:rFonts w:hint="eastAsia"/>
              </w:rPr>
              <w:t>文件名称</w:t>
            </w:r>
          </w:p>
        </w:tc>
        <w:tc>
          <w:tcPr>
            <w:tcW w:w="9367" w:type="dxa"/>
          </w:tcPr>
          <w:p w:rsidR="007C1728" w:rsidRDefault="00075772">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90" w:type="dxa"/>
            <w:vMerge w:val="restart"/>
          </w:tcPr>
          <w:p w:rsidR="007C1728" w:rsidRDefault="00075772">
            <w:r>
              <w:sym w:font="Wingdings" w:char="00FE"/>
            </w:r>
            <w:r>
              <w:rPr>
                <w:rFonts w:hint="eastAsia"/>
              </w:rPr>
              <w:t>符合</w:t>
            </w:r>
          </w:p>
          <w:p w:rsidR="007C1728" w:rsidRDefault="00075772">
            <w:r>
              <w:sym w:font="Wingdings" w:char="00A8"/>
            </w:r>
            <w:r>
              <w:rPr>
                <w:rFonts w:hint="eastAsia"/>
              </w:rPr>
              <w:t>不符合</w:t>
            </w:r>
          </w:p>
        </w:tc>
      </w:tr>
      <w:tr w:rsidR="007C1728">
        <w:trPr>
          <w:trHeight w:val="1721"/>
        </w:trPr>
        <w:tc>
          <w:tcPr>
            <w:tcW w:w="2052" w:type="dxa"/>
            <w:gridSpan w:val="2"/>
            <w:vMerge/>
          </w:tcPr>
          <w:p w:rsidR="007C1728" w:rsidRDefault="007C1728"/>
        </w:tc>
        <w:tc>
          <w:tcPr>
            <w:tcW w:w="944" w:type="dxa"/>
            <w:vMerge/>
          </w:tcPr>
          <w:p w:rsidR="007C1728" w:rsidRDefault="007C1728"/>
        </w:tc>
        <w:tc>
          <w:tcPr>
            <w:tcW w:w="761" w:type="dxa"/>
          </w:tcPr>
          <w:p w:rsidR="007C1728" w:rsidRDefault="00075772">
            <w:r>
              <w:rPr>
                <w:rFonts w:hint="eastAsia"/>
              </w:rPr>
              <w:t>运行证据</w:t>
            </w:r>
          </w:p>
        </w:tc>
        <w:tc>
          <w:tcPr>
            <w:tcW w:w="9367" w:type="dxa"/>
          </w:tcPr>
          <w:p w:rsidR="007C1728" w:rsidRDefault="00075772">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7C1728" w:rsidRDefault="00075772">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7C1728" w:rsidRDefault="00075772">
            <w:r>
              <w:rPr>
                <w:rFonts w:hint="eastAsia"/>
              </w:rPr>
              <w:sym w:font="Wingdings" w:char="00FE"/>
            </w:r>
            <w:r>
              <w:t>有必要审查危害分析</w:t>
            </w:r>
          </w:p>
          <w:p w:rsidR="007C1728" w:rsidRDefault="00075772">
            <w:r>
              <w:rPr>
                <w:rFonts w:hint="eastAsia"/>
              </w:rPr>
              <w:sym w:font="Wingdings" w:char="00FE"/>
            </w:r>
            <w:r>
              <w:t>已建立的危害控制计划</w:t>
            </w:r>
          </w:p>
          <w:p w:rsidR="007C1728" w:rsidRDefault="00075772">
            <w:r>
              <w:rPr>
                <w:rFonts w:hint="eastAsia"/>
              </w:rPr>
              <w:sym w:font="Wingdings" w:char="00FE"/>
            </w:r>
            <w:r>
              <w:t>已建立的</w:t>
            </w:r>
            <w:r>
              <w:t>PRP</w:t>
            </w:r>
            <w:r>
              <w:t>。</w:t>
            </w:r>
          </w:p>
          <w:p w:rsidR="007C1728" w:rsidRDefault="00075772">
            <w:r>
              <w:t>更新活动应基于：</w:t>
            </w:r>
          </w:p>
          <w:p w:rsidR="007C1728" w:rsidRDefault="00075772">
            <w:r>
              <w:rPr>
                <w:rFonts w:hint="eastAsia"/>
              </w:rPr>
              <w:sym w:font="Wingdings" w:char="00FE"/>
            </w:r>
            <w:r>
              <w:rPr>
                <w:rFonts w:hint="eastAsia"/>
              </w:rPr>
              <w:t xml:space="preserve"> </w:t>
            </w:r>
            <w:r>
              <w:t>来自外部和内部通信的输入；</w:t>
            </w:r>
          </w:p>
          <w:p w:rsidR="007C1728" w:rsidRDefault="00075772">
            <w:r>
              <w:rPr>
                <w:rFonts w:hint="eastAsia"/>
              </w:rPr>
              <w:sym w:font="Wingdings" w:char="00FE"/>
            </w:r>
            <w:r>
              <w:rPr>
                <w:rFonts w:hint="eastAsia"/>
              </w:rPr>
              <w:t xml:space="preserve"> </w:t>
            </w:r>
            <w:r>
              <w:t>其他有关食品安全管理系统的适宜性、充分性和有效性的信息的输入；</w:t>
            </w:r>
          </w:p>
          <w:p w:rsidR="007C1728" w:rsidRDefault="00075772">
            <w:r>
              <w:rPr>
                <w:rFonts w:hint="eastAsia"/>
              </w:rPr>
              <w:sym w:font="Wingdings" w:char="00FE"/>
            </w:r>
            <w:r>
              <w:rPr>
                <w:rFonts w:hint="eastAsia"/>
              </w:rPr>
              <w:t xml:space="preserve"> </w:t>
            </w:r>
            <w:r>
              <w:t>验证活动结果分析的输出；</w:t>
            </w:r>
          </w:p>
          <w:p w:rsidR="007C1728" w:rsidRDefault="00075772">
            <w:r>
              <w:rPr>
                <w:rFonts w:hint="eastAsia"/>
              </w:rPr>
              <w:sym w:font="Wingdings" w:char="00FE"/>
            </w:r>
            <w:r>
              <w:rPr>
                <w:rFonts w:hint="eastAsia"/>
              </w:rPr>
              <w:t xml:space="preserve"> </w:t>
            </w:r>
            <w:r>
              <w:t>管理评审的输出。</w:t>
            </w:r>
          </w:p>
          <w:p w:rsidR="007C1728" w:rsidRDefault="00075772">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近一年，未发生</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t>，作为输入报告给管理评审。</w:t>
            </w:r>
          </w:p>
          <w:p w:rsidR="007C1728" w:rsidRDefault="007C1728"/>
        </w:tc>
        <w:tc>
          <w:tcPr>
            <w:tcW w:w="1590" w:type="dxa"/>
            <w:vMerge/>
          </w:tcPr>
          <w:p w:rsidR="007C1728" w:rsidRDefault="007C1728"/>
        </w:tc>
      </w:tr>
      <w:tr w:rsidR="007C1728">
        <w:trPr>
          <w:trHeight w:val="497"/>
        </w:trPr>
        <w:tc>
          <w:tcPr>
            <w:tcW w:w="2047" w:type="dxa"/>
            <w:gridSpan w:val="2"/>
            <w:vAlign w:val="center"/>
          </w:tcPr>
          <w:p w:rsidR="007C1728" w:rsidRDefault="00075772">
            <w:r>
              <w:rPr>
                <w:rFonts w:hint="eastAsia"/>
              </w:rPr>
              <w:t>范围的确认、资质的确认、管理体系变化情况、监督抽查情况、顾客投诉、认证证书及标识使用情况。</w:t>
            </w:r>
          </w:p>
          <w:p w:rsidR="007C1728" w:rsidRDefault="00075772">
            <w:pPr>
              <w:pStyle w:val="aa"/>
              <w:rPr>
                <w:rFonts w:ascii="宋体" w:hAnsi="宋体"/>
                <w:szCs w:val="21"/>
              </w:rPr>
            </w:pPr>
            <w:r>
              <w:rPr>
                <w:rFonts w:ascii="宋体" w:hAnsi="宋体" w:cs="宋体" w:hint="eastAsia"/>
                <w:szCs w:val="21"/>
              </w:rPr>
              <w:t>上次不符合的验证</w:t>
            </w:r>
          </w:p>
        </w:tc>
        <w:tc>
          <w:tcPr>
            <w:tcW w:w="944" w:type="dxa"/>
            <w:vAlign w:val="center"/>
          </w:tcPr>
          <w:p w:rsidR="007C1728" w:rsidRDefault="007C1728">
            <w:pPr>
              <w:rPr>
                <w:rFonts w:ascii="宋体" w:hAnsi="宋体"/>
                <w:szCs w:val="21"/>
              </w:rPr>
            </w:pPr>
          </w:p>
        </w:tc>
        <w:tc>
          <w:tcPr>
            <w:tcW w:w="10133" w:type="dxa"/>
            <w:gridSpan w:val="2"/>
            <w:vAlign w:val="center"/>
          </w:tcPr>
          <w:p w:rsidR="007C1728" w:rsidRDefault="00075772">
            <w:pPr>
              <w:spacing w:line="360" w:lineRule="auto"/>
              <w:ind w:firstLineChars="200" w:firstLine="420"/>
              <w:rPr>
                <w:szCs w:val="22"/>
              </w:rPr>
            </w:pPr>
            <w:r>
              <w:rPr>
                <w:rFonts w:hint="eastAsia"/>
                <w:szCs w:val="22"/>
              </w:rPr>
              <w:t>经沟通</w:t>
            </w:r>
            <w:r>
              <w:rPr>
                <w:rFonts w:hint="eastAsia"/>
                <w:szCs w:val="22"/>
              </w:rPr>
              <w:t>确认，公司管理体系范围无变化</w:t>
            </w:r>
            <w:r>
              <w:rPr>
                <w:rFonts w:hint="eastAsia"/>
                <w:szCs w:val="22"/>
              </w:rPr>
              <w:t>，</w:t>
            </w:r>
            <w:r>
              <w:rPr>
                <w:rFonts w:hint="eastAsia"/>
                <w:szCs w:val="22"/>
              </w:rPr>
              <w:t>ISO22000</w:t>
            </w:r>
            <w:r>
              <w:rPr>
                <w:rFonts w:hint="eastAsia"/>
                <w:szCs w:val="22"/>
              </w:rPr>
              <w:t>：</w:t>
            </w:r>
            <w:r>
              <w:rPr>
                <w:rFonts w:hint="eastAsia"/>
                <w:szCs w:val="22"/>
              </w:rPr>
              <w:t>2006</w:t>
            </w:r>
            <w:r>
              <w:rPr>
                <w:rFonts w:hint="eastAsia"/>
                <w:szCs w:val="22"/>
              </w:rPr>
              <w:t>已顺利转版为</w:t>
            </w:r>
            <w:r>
              <w:rPr>
                <w:rFonts w:hint="eastAsia"/>
                <w:szCs w:val="22"/>
              </w:rPr>
              <w:t>ISO22000:2018</w:t>
            </w:r>
            <w:r>
              <w:rPr>
                <w:rFonts w:hint="eastAsia"/>
                <w:szCs w:val="22"/>
              </w:rPr>
              <w:t>，管理体系已换版</w:t>
            </w:r>
            <w:r>
              <w:rPr>
                <w:rFonts w:hint="eastAsia"/>
                <w:szCs w:val="22"/>
              </w:rPr>
              <w:t>。提供</w:t>
            </w:r>
            <w:r>
              <w:rPr>
                <w:rFonts w:hint="eastAsia"/>
                <w:szCs w:val="22"/>
              </w:rPr>
              <w:t>组织</w:t>
            </w:r>
            <w:r>
              <w:rPr>
                <w:rFonts w:hint="eastAsia"/>
                <w:szCs w:val="22"/>
              </w:rPr>
              <w:t>营业执照</w:t>
            </w:r>
            <w:r>
              <w:rPr>
                <w:rFonts w:hint="eastAsia"/>
                <w:szCs w:val="22"/>
              </w:rPr>
              <w:t>和承包《福清市妇幼保健院食堂》的食品经营许可证，均在有效期范围内</w:t>
            </w:r>
            <w:r>
              <w:rPr>
                <w:rFonts w:hint="eastAsia"/>
                <w:szCs w:val="22"/>
              </w:rPr>
              <w:t>，检查有效</w:t>
            </w:r>
            <w:r>
              <w:rPr>
                <w:rFonts w:hint="eastAsia"/>
                <w:szCs w:val="22"/>
              </w:rPr>
              <w:t>。</w:t>
            </w:r>
          </w:p>
          <w:p w:rsidR="007C1728" w:rsidRDefault="00075772">
            <w:pPr>
              <w:spacing w:line="360" w:lineRule="auto"/>
              <w:ind w:firstLineChars="200" w:firstLine="420"/>
            </w:pPr>
            <w:r>
              <w:rPr>
                <w:rFonts w:hint="eastAsia"/>
              </w:rPr>
              <w:t>近一年内</w:t>
            </w:r>
            <w:r>
              <w:rPr>
                <w:rFonts w:hint="eastAsia"/>
              </w:rPr>
              <w:t>，公司</w:t>
            </w:r>
            <w:r>
              <w:rPr>
                <w:rFonts w:hint="eastAsia"/>
              </w:rPr>
              <w:t>无</w:t>
            </w:r>
            <w:r>
              <w:rPr>
                <w:rFonts w:hint="eastAsia"/>
              </w:rPr>
              <w:t>重大</w:t>
            </w:r>
            <w:r>
              <w:rPr>
                <w:rFonts w:hint="eastAsia"/>
              </w:rPr>
              <w:t>食品安全</w:t>
            </w:r>
            <w:r>
              <w:rPr>
                <w:rFonts w:hint="eastAsia"/>
              </w:rPr>
              <w:t>投诉，</w:t>
            </w:r>
            <w:r>
              <w:rPr>
                <w:rFonts w:hint="eastAsia"/>
              </w:rPr>
              <w:t>未发生曝光情况。</w:t>
            </w:r>
          </w:p>
          <w:p w:rsidR="007C1728" w:rsidRDefault="00075772">
            <w:pPr>
              <w:spacing w:line="360" w:lineRule="auto"/>
              <w:ind w:firstLineChars="200" w:firstLine="420"/>
            </w:pPr>
            <w:r>
              <w:rPr>
                <w:rFonts w:hint="eastAsia"/>
              </w:rPr>
              <w:t>今年无</w:t>
            </w:r>
            <w:r>
              <w:rPr>
                <w:rFonts w:hint="eastAsia"/>
              </w:rPr>
              <w:t>主管部门</w:t>
            </w:r>
            <w:r>
              <w:rPr>
                <w:rFonts w:hint="eastAsia"/>
              </w:rPr>
              <w:t>监督抽查情况。现场查见认证证书及标识使用情况，符合要求。</w:t>
            </w:r>
          </w:p>
          <w:p w:rsidR="007C1728" w:rsidRDefault="00075772">
            <w:pPr>
              <w:spacing w:before="120" w:line="360" w:lineRule="auto"/>
              <w:ind w:firstLineChars="200" w:firstLine="420"/>
              <w:rPr>
                <w:rFonts w:ascii="宋体" w:hAnsi="宋体"/>
                <w:szCs w:val="21"/>
              </w:rPr>
            </w:pPr>
            <w:r>
              <w:rPr>
                <w:rFonts w:hint="eastAsia"/>
                <w:szCs w:val="22"/>
              </w:rPr>
              <w:t>上次审核</w:t>
            </w:r>
            <w:r>
              <w:rPr>
                <w:rFonts w:hint="eastAsia"/>
                <w:szCs w:val="22"/>
              </w:rPr>
              <w:t>项经过现场验证，还存在一项类似不符合为：</w:t>
            </w:r>
            <w:r>
              <w:rPr>
                <w:rFonts w:ascii="方正仿宋简体" w:eastAsia="方正仿宋简体" w:hint="eastAsia"/>
                <w:bCs/>
              </w:rPr>
              <w:t>更衣室内无紫外线灯，更衣室内杂物与工作服和员工衣服混放现象，已开具不符合。</w:t>
            </w:r>
          </w:p>
        </w:tc>
        <w:tc>
          <w:tcPr>
            <w:tcW w:w="1585" w:type="dxa"/>
          </w:tcPr>
          <w:p w:rsidR="007C1728" w:rsidRDefault="00075772">
            <w:r>
              <w:rPr>
                <w:rFonts w:hint="eastAsia"/>
              </w:rPr>
              <w:t>符合</w:t>
            </w:r>
          </w:p>
        </w:tc>
      </w:tr>
    </w:tbl>
    <w:p w:rsidR="007C1728" w:rsidRDefault="007C1728"/>
    <w:p w:rsidR="007C1728" w:rsidRDefault="00075772">
      <w:pPr>
        <w:pStyle w:val="a5"/>
      </w:pPr>
      <w:r>
        <w:rPr>
          <w:rFonts w:hint="eastAsia"/>
        </w:rPr>
        <w:t>说明：不符合标注</w:t>
      </w:r>
      <w:r>
        <w:rPr>
          <w:rFonts w:hint="eastAsia"/>
        </w:rPr>
        <w:t>N</w:t>
      </w:r>
    </w:p>
    <w:sectPr w:rsidR="007C172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72" w:rsidRDefault="00075772">
      <w:r>
        <w:separator/>
      </w:r>
    </w:p>
  </w:endnote>
  <w:endnote w:type="continuationSeparator" w:id="0">
    <w:p w:rsidR="00075772" w:rsidRDefault="0007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auto"/>
    <w:pitch w:val="default"/>
    <w:sig w:usb0="00000000" w:usb1="00000000" w:usb2="00000010" w:usb3="00000000" w:csb0="00040000"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C1728" w:rsidRDefault="00075772">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7C1728" w:rsidRDefault="007C17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72" w:rsidRDefault="00075772">
      <w:r>
        <w:separator/>
      </w:r>
    </w:p>
  </w:footnote>
  <w:footnote w:type="continuationSeparator" w:id="0">
    <w:p w:rsidR="00075772" w:rsidRDefault="000757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28" w:rsidRDefault="00075772">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C1728" w:rsidRDefault="00075772">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7C1728" w:rsidRDefault="0007577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7C1728" w:rsidRDefault="007C172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3373A"/>
    <w:rsid w:val="000400E2"/>
    <w:rsid w:val="00062E46"/>
    <w:rsid w:val="00066B43"/>
    <w:rsid w:val="00075772"/>
    <w:rsid w:val="000C15A0"/>
    <w:rsid w:val="000E6B21"/>
    <w:rsid w:val="001126B5"/>
    <w:rsid w:val="00120E8B"/>
    <w:rsid w:val="001226ED"/>
    <w:rsid w:val="00172A27"/>
    <w:rsid w:val="001A2D7F"/>
    <w:rsid w:val="001A7976"/>
    <w:rsid w:val="001E3D2F"/>
    <w:rsid w:val="001F090B"/>
    <w:rsid w:val="001F13F9"/>
    <w:rsid w:val="0020258E"/>
    <w:rsid w:val="002939AD"/>
    <w:rsid w:val="00301F2D"/>
    <w:rsid w:val="00314AF6"/>
    <w:rsid w:val="00336C5B"/>
    <w:rsid w:val="00337922"/>
    <w:rsid w:val="00340867"/>
    <w:rsid w:val="00373270"/>
    <w:rsid w:val="00380837"/>
    <w:rsid w:val="003A198A"/>
    <w:rsid w:val="003A3FFF"/>
    <w:rsid w:val="00410914"/>
    <w:rsid w:val="004177C7"/>
    <w:rsid w:val="00430DD2"/>
    <w:rsid w:val="004724DC"/>
    <w:rsid w:val="0048201E"/>
    <w:rsid w:val="005158BA"/>
    <w:rsid w:val="00536930"/>
    <w:rsid w:val="00553344"/>
    <w:rsid w:val="00564E53"/>
    <w:rsid w:val="00572483"/>
    <w:rsid w:val="005D4D9D"/>
    <w:rsid w:val="005D5659"/>
    <w:rsid w:val="00600C20"/>
    <w:rsid w:val="00616BCD"/>
    <w:rsid w:val="00644FE2"/>
    <w:rsid w:val="0067640C"/>
    <w:rsid w:val="00696F95"/>
    <w:rsid w:val="006E678B"/>
    <w:rsid w:val="006E7B1D"/>
    <w:rsid w:val="006F43EA"/>
    <w:rsid w:val="00713448"/>
    <w:rsid w:val="00733AF3"/>
    <w:rsid w:val="007565B2"/>
    <w:rsid w:val="007757F3"/>
    <w:rsid w:val="007C1061"/>
    <w:rsid w:val="007C1728"/>
    <w:rsid w:val="007C1B48"/>
    <w:rsid w:val="007E3B15"/>
    <w:rsid w:val="007E6AEB"/>
    <w:rsid w:val="00801C24"/>
    <w:rsid w:val="00854BF7"/>
    <w:rsid w:val="008973EE"/>
    <w:rsid w:val="00897F39"/>
    <w:rsid w:val="008E686A"/>
    <w:rsid w:val="00971600"/>
    <w:rsid w:val="009973B4"/>
    <w:rsid w:val="009C28C1"/>
    <w:rsid w:val="009F7EED"/>
    <w:rsid w:val="00A21CD2"/>
    <w:rsid w:val="00A30CCE"/>
    <w:rsid w:val="00A80636"/>
    <w:rsid w:val="00A8382E"/>
    <w:rsid w:val="00AD60E0"/>
    <w:rsid w:val="00AE46F3"/>
    <w:rsid w:val="00AF0AAB"/>
    <w:rsid w:val="00B13D4A"/>
    <w:rsid w:val="00B309D5"/>
    <w:rsid w:val="00BF1FBB"/>
    <w:rsid w:val="00BF597E"/>
    <w:rsid w:val="00C30FA9"/>
    <w:rsid w:val="00C465A4"/>
    <w:rsid w:val="00C51A36"/>
    <w:rsid w:val="00C55228"/>
    <w:rsid w:val="00C63768"/>
    <w:rsid w:val="00C77034"/>
    <w:rsid w:val="00C96C18"/>
    <w:rsid w:val="00CE315A"/>
    <w:rsid w:val="00D06F59"/>
    <w:rsid w:val="00D436A8"/>
    <w:rsid w:val="00D64E7C"/>
    <w:rsid w:val="00D82E51"/>
    <w:rsid w:val="00D8388C"/>
    <w:rsid w:val="00DC0CD3"/>
    <w:rsid w:val="00DD5DF8"/>
    <w:rsid w:val="00E6224C"/>
    <w:rsid w:val="00EA37D1"/>
    <w:rsid w:val="00EB0164"/>
    <w:rsid w:val="00ED0F62"/>
    <w:rsid w:val="00EF5D02"/>
    <w:rsid w:val="00F14A9E"/>
    <w:rsid w:val="00F31A90"/>
    <w:rsid w:val="00F51DFC"/>
    <w:rsid w:val="00F94C84"/>
    <w:rsid w:val="00FB3E36"/>
    <w:rsid w:val="00FD7CF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7F67361"/>
    <w:rsid w:val="081B6228"/>
    <w:rsid w:val="083339D6"/>
    <w:rsid w:val="08767210"/>
    <w:rsid w:val="0884117F"/>
    <w:rsid w:val="08851DD7"/>
    <w:rsid w:val="088F34A6"/>
    <w:rsid w:val="08A65A0B"/>
    <w:rsid w:val="08C22483"/>
    <w:rsid w:val="08DC1B77"/>
    <w:rsid w:val="08ED1EE8"/>
    <w:rsid w:val="09005957"/>
    <w:rsid w:val="09621B67"/>
    <w:rsid w:val="096333C5"/>
    <w:rsid w:val="0977604F"/>
    <w:rsid w:val="09933EF9"/>
    <w:rsid w:val="09AA0CA5"/>
    <w:rsid w:val="09DC02FD"/>
    <w:rsid w:val="09FA6045"/>
    <w:rsid w:val="0A0F142E"/>
    <w:rsid w:val="0A1C56C1"/>
    <w:rsid w:val="0A563E7D"/>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0B1CB9"/>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40A6D"/>
    <w:rsid w:val="1E752FA2"/>
    <w:rsid w:val="1E846B0F"/>
    <w:rsid w:val="1E8A1FBA"/>
    <w:rsid w:val="1ED9609A"/>
    <w:rsid w:val="1EF77273"/>
    <w:rsid w:val="1F0756AB"/>
    <w:rsid w:val="1F1B65D5"/>
    <w:rsid w:val="1F35289F"/>
    <w:rsid w:val="1F3E6506"/>
    <w:rsid w:val="1F4E73A5"/>
    <w:rsid w:val="1F61098D"/>
    <w:rsid w:val="1F752242"/>
    <w:rsid w:val="1F756527"/>
    <w:rsid w:val="1F7F0170"/>
    <w:rsid w:val="1F8E0A45"/>
    <w:rsid w:val="1FAB395F"/>
    <w:rsid w:val="1FB8538A"/>
    <w:rsid w:val="1FF16224"/>
    <w:rsid w:val="200318AB"/>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2525A"/>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904632"/>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41D5A"/>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086BC1"/>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7243B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5D62963"/>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84E6E"/>
    <w:rsid w:val="5C4D2649"/>
    <w:rsid w:val="5C5D3330"/>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1C3135"/>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7B04DF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74EAA"/>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53E2D2E"/>
    <w:rsid w:val="753F2F7D"/>
    <w:rsid w:val="75A744DB"/>
    <w:rsid w:val="75C02754"/>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C1747"/>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563F1"/>
  <w15:docId w15:val="{31974649-E54F-415C-BEF0-85FA2A36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paragraph" w:customStyle="1" w:styleId="aa">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1235</Words>
  <Characters>7040</Characters>
  <Application>Microsoft Office Word</Application>
  <DocSecurity>0</DocSecurity>
  <Lines>58</Lines>
  <Paragraphs>16</Paragraphs>
  <ScaleCrop>false</ScaleCrop>
  <Company>微软中国</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45</cp:revision>
  <dcterms:created xsi:type="dcterms:W3CDTF">2020-10-18T06:57:00Z</dcterms:created>
  <dcterms:modified xsi:type="dcterms:W3CDTF">2021-02-21T07:06:00Z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