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二阶段远程 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南京工大开来家具材料（滁州）科技有限公司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滁州市乌衣镇南工路1号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马孝娜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0550-3915212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张宇栋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2792280710@qq.com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0001-2021-O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9" w:leftChars="-51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板式家具（定制家居产品）的生产所涉及场所的相关职业健康管理活动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23.01.01;23.01.02;23.01.04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1"/>
                <w:szCs w:val="21"/>
                <w:lang w:val="de-DE"/>
              </w:rPr>
              <w:t>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1"/>
                <w:szCs w:val="21"/>
              </w:rPr>
              <w:t>2021年01月17日 下午至2021年01月19日 上午 (共2.0天)</w:t>
            </w:r>
            <w:bookmarkEnd w:id="16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预留未来现场补充审核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人日，具体日期待定。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23.01.01,23.01.02,23.01.04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624840" cy="273685"/>
                  <wp:effectExtent l="0" t="0" r="3810" b="1206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2021年1月1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2021年1月1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2021年1月1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ascii="宋体" w:hAnsi="宋体"/>
          <w:b/>
          <w:bCs/>
          <w:sz w:val="30"/>
          <w:szCs w:val="30"/>
        </w:rPr>
      </w:pPr>
    </w:p>
    <w:tbl>
      <w:tblPr>
        <w:tblStyle w:val="6"/>
        <w:tblW w:w="10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393"/>
        <w:gridCol w:w="992"/>
        <w:gridCol w:w="6095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40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二阶段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远程审核日程安排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12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2021年01月1</w:t>
            </w:r>
            <w:r>
              <w:rPr>
                <w:rFonts w:ascii="宋体" w:hAnsi="宋体"/>
                <w:b/>
                <w:sz w:val="21"/>
                <w:szCs w:val="21"/>
              </w:rPr>
              <w:t>7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</w:tc>
        <w:tc>
          <w:tcPr>
            <w:tcW w:w="1393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30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全体</w:t>
            </w:r>
          </w:p>
        </w:tc>
        <w:tc>
          <w:tcPr>
            <w:tcW w:w="60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79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3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</w:t>
            </w:r>
            <w:r>
              <w:rPr>
                <w:rFonts w:ascii="宋体" w:hAnsi="宋体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管理层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与管理层有关的安全职业健康安全管理活动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O:4.1/4.2/4.3/4.4/5.1/5.2/5.3/5.4/6.1.1/6.1.4/6.2/7.1/9.1/9.3/10.1/10.3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资质验证/范围再确认/证书的使用合法性的验证/投诉或事故/政府主管部门监督抽查情况。</w:t>
            </w:r>
          </w:p>
        </w:tc>
        <w:tc>
          <w:tcPr>
            <w:tcW w:w="79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7：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</w:p>
        </w:tc>
        <w:tc>
          <w:tcPr>
            <w:tcW w:w="6095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O：5.3/5.4/6.2/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sz w:val="21"/>
                <w:szCs w:val="21"/>
              </w:rPr>
              <w:t>/8.2</w:t>
            </w:r>
          </w:p>
        </w:tc>
        <w:tc>
          <w:tcPr>
            <w:tcW w:w="79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12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2021年01月1</w:t>
            </w:r>
            <w:r>
              <w:rPr>
                <w:rFonts w:ascii="宋体" w:hAnsi="宋体"/>
                <w:b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</w:tc>
        <w:tc>
          <w:tcPr>
            <w:tcW w:w="139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0-12:00</w:t>
            </w:r>
          </w:p>
        </w:tc>
        <w:tc>
          <w:tcPr>
            <w:tcW w:w="992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生产部（含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质量、</w:t>
            </w:r>
            <w:r>
              <w:rPr>
                <w:rFonts w:hint="eastAsia" w:ascii="宋体" w:hAnsi="宋体"/>
                <w:sz w:val="21"/>
                <w:szCs w:val="21"/>
              </w:rPr>
              <w:t>车间）</w:t>
            </w:r>
          </w:p>
        </w:tc>
        <w:tc>
          <w:tcPr>
            <w:tcW w:w="6095" w:type="dxa"/>
          </w:tcPr>
          <w:p>
            <w:pPr>
              <w:snapToGrid w:val="0"/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策划、产品实现、基础设备、产品检测与放行，不合格的控制，统计与改进、产品放行、交付等安全职业健康安全管理活动安全运行控制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O：5.3/5.4/6.1/6.2/7.5/8.1/8.2</w:t>
            </w:r>
          </w:p>
        </w:tc>
        <w:tc>
          <w:tcPr>
            <w:tcW w:w="79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274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12:00-13:00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theme="minorEastAsia"/>
                <w:sz w:val="21"/>
                <w:szCs w:val="21"/>
              </w:rPr>
              <w:t>午餐及休息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供销部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(采购、销售、库房)</w:t>
            </w:r>
          </w:p>
        </w:tc>
        <w:tc>
          <w:tcPr>
            <w:tcW w:w="6095" w:type="dxa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采购、</w:t>
            </w:r>
            <w:r>
              <w:rPr>
                <w:rFonts w:hint="eastAsia" w:ascii="宋体" w:hAnsi="宋体"/>
                <w:sz w:val="21"/>
                <w:szCs w:val="21"/>
              </w:rPr>
              <w:t>客户有关的策划、实施、放行、交付等安全职业健康安全管理活动安全运行控制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O：5</w:t>
            </w:r>
            <w:bookmarkStart w:id="17" w:name="_GoBack"/>
            <w:bookmarkEnd w:id="17"/>
            <w:r>
              <w:rPr>
                <w:rFonts w:hint="eastAsia" w:ascii="宋体" w:hAnsi="宋体" w:cstheme="minorEastAsia"/>
                <w:sz w:val="21"/>
                <w:szCs w:val="21"/>
              </w:rPr>
              <w:t>.3/5.4/6.2/8.1/8.2</w:t>
            </w:r>
          </w:p>
        </w:tc>
        <w:tc>
          <w:tcPr>
            <w:tcW w:w="79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3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7：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（综合）办公室</w:t>
            </w:r>
          </w:p>
        </w:tc>
        <w:tc>
          <w:tcPr>
            <w:tcW w:w="6095" w:type="dxa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目标管理方案,与管理过程控制；人力资源；文件记录控制；内外部信息交流过程；内审管理、与顾客有关的要求、评审变更及职业健康安全管理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O: 5.3/5.4/6.1</w:t>
            </w:r>
            <w:r>
              <w:rPr>
                <w:rFonts w:hint="eastAsia" w:ascii="宋体" w:hAnsi="宋体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theme="minorEastAsia"/>
                <w:sz w:val="21"/>
                <w:szCs w:val="21"/>
              </w:rPr>
              <w:t>6.2/7.2/7.3/7.4/7.5/8.2/9.2/10.2</w:t>
            </w:r>
          </w:p>
        </w:tc>
        <w:tc>
          <w:tcPr>
            <w:tcW w:w="79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2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2021年01月1</w:t>
            </w:r>
            <w:r>
              <w:rPr>
                <w:rFonts w:ascii="宋体" w:hAnsi="宋体"/>
                <w:b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</w:tc>
        <w:tc>
          <w:tcPr>
            <w:tcW w:w="1393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员工代表</w:t>
            </w:r>
          </w:p>
        </w:tc>
        <w:tc>
          <w:tcPr>
            <w:tcW w:w="6095" w:type="dxa"/>
          </w:tcPr>
          <w:p>
            <w:pPr>
              <w:spacing w:line="30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职业健康安全事务代表的参与情况</w:t>
            </w:r>
          </w:p>
          <w:p>
            <w:pPr>
              <w:snapToGrid w:val="0"/>
              <w:spacing w:line="260" w:lineRule="exact"/>
              <w:jc w:val="lef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O：5.3/5.4/7.4</w:t>
            </w:r>
          </w:p>
        </w:tc>
        <w:tc>
          <w:tcPr>
            <w:tcW w:w="79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393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  <w:r>
              <w:rPr>
                <w:rFonts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 w:cstheme="minorEastAsia"/>
                <w:sz w:val="21"/>
                <w:szCs w:val="21"/>
              </w:rPr>
              <w:t>11：30</w:t>
            </w:r>
          </w:p>
        </w:tc>
        <w:tc>
          <w:tcPr>
            <w:tcW w:w="992" w:type="dxa"/>
          </w:tcPr>
          <w:p>
            <w:pPr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相关部门</w:t>
            </w:r>
          </w:p>
        </w:tc>
        <w:tc>
          <w:tcPr>
            <w:tcW w:w="6095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补充相关部门审核</w:t>
            </w:r>
          </w:p>
        </w:tc>
        <w:tc>
          <w:tcPr>
            <w:tcW w:w="79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11：30-12：00</w:t>
            </w:r>
          </w:p>
        </w:tc>
        <w:tc>
          <w:tcPr>
            <w:tcW w:w="708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审核组内部会议；</w:t>
            </w:r>
          </w:p>
          <w:p>
            <w:pPr>
              <w:snapToGrid w:val="0"/>
              <w:spacing w:line="32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79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0400" w:type="dxa"/>
            <w:gridSpan w:val="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0" w:firstLineChars="200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sz w:val="21"/>
                <w:szCs w:val="21"/>
              </w:rPr>
              <w:t>说明：本次进行的是远程审核，疫情结束，后续根据策划进行现场审核确认，现场审核注意审核的条款为8.1/8.2。</w:t>
            </w:r>
          </w:p>
        </w:tc>
      </w:tr>
    </w:tbl>
    <w:p>
      <w:pPr>
        <w:snapToGrid w:val="0"/>
        <w:spacing w:before="163" w:beforeLines="50" w:line="400" w:lineRule="exact"/>
        <w:rPr>
          <w:rFonts w:ascii="宋体" w:hAnsi="宋体"/>
          <w:b/>
          <w:bCs/>
          <w:sz w:val="30"/>
          <w:szCs w:val="30"/>
        </w:rPr>
      </w:pPr>
    </w:p>
    <w:p>
      <w:pPr>
        <w:pStyle w:val="2"/>
        <w:spacing w:line="360" w:lineRule="auto"/>
        <w:jc w:val="center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补充现场审核 日程预期安排</w:t>
      </w:r>
    </w:p>
    <w:tbl>
      <w:tblPr>
        <w:tblStyle w:val="6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00"/>
        <w:gridCol w:w="6349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审核内容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待定</w:t>
            </w: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待定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08：00-08:30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08:30-12:00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现场及巡视：现场核实合法性资质的真实性和有效性，与管理层沟通。</w:t>
            </w:r>
          </w:p>
          <w:p>
            <w:pPr>
              <w:snapToGrid w:val="0"/>
              <w:spacing w:before="60" w:after="6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办公及业务现场环境，设备设施完好性。其他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tblHeader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13:00-16:30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相关部门:8.1运行控制；</w:t>
            </w:r>
          </w:p>
          <w:p>
            <w:pPr>
              <w:snapToGrid w:val="0"/>
              <w:spacing w:before="60" w:after="6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8.2 应急准备和响应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11：30-12:00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与受审核方沟通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注1：审核组将根据现场实际情况，必要时调整上述计划。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注2：每次监督审核必审条款：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217"/>
    <w:rsid w:val="00016CF4"/>
    <w:rsid w:val="00036298"/>
    <w:rsid w:val="000B2746"/>
    <w:rsid w:val="000D7253"/>
    <w:rsid w:val="00130EB1"/>
    <w:rsid w:val="001377AF"/>
    <w:rsid w:val="00181DD3"/>
    <w:rsid w:val="00183741"/>
    <w:rsid w:val="001A15E7"/>
    <w:rsid w:val="001C37DC"/>
    <w:rsid w:val="001D544D"/>
    <w:rsid w:val="0020298F"/>
    <w:rsid w:val="0020767B"/>
    <w:rsid w:val="0021316F"/>
    <w:rsid w:val="002546FA"/>
    <w:rsid w:val="002C4F3B"/>
    <w:rsid w:val="002C5D8D"/>
    <w:rsid w:val="002E4DA3"/>
    <w:rsid w:val="00311F4D"/>
    <w:rsid w:val="00332D9D"/>
    <w:rsid w:val="003372FF"/>
    <w:rsid w:val="003662EB"/>
    <w:rsid w:val="003C2DE5"/>
    <w:rsid w:val="003C3390"/>
    <w:rsid w:val="00400727"/>
    <w:rsid w:val="00400F7C"/>
    <w:rsid w:val="004579E8"/>
    <w:rsid w:val="00457A90"/>
    <w:rsid w:val="004819D8"/>
    <w:rsid w:val="004A3217"/>
    <w:rsid w:val="005106BF"/>
    <w:rsid w:val="00533FF3"/>
    <w:rsid w:val="00566674"/>
    <w:rsid w:val="0058620C"/>
    <w:rsid w:val="005D1EEF"/>
    <w:rsid w:val="00687959"/>
    <w:rsid w:val="0071707A"/>
    <w:rsid w:val="007644A5"/>
    <w:rsid w:val="007A6A65"/>
    <w:rsid w:val="007A7789"/>
    <w:rsid w:val="007B3608"/>
    <w:rsid w:val="007E1747"/>
    <w:rsid w:val="00832A69"/>
    <w:rsid w:val="00861176"/>
    <w:rsid w:val="008663CA"/>
    <w:rsid w:val="00920D4B"/>
    <w:rsid w:val="0093546F"/>
    <w:rsid w:val="009539C8"/>
    <w:rsid w:val="0096058D"/>
    <w:rsid w:val="00974E39"/>
    <w:rsid w:val="00990A70"/>
    <w:rsid w:val="009C06DF"/>
    <w:rsid w:val="009E5A5D"/>
    <w:rsid w:val="00A16EFB"/>
    <w:rsid w:val="00A67C64"/>
    <w:rsid w:val="00AA233A"/>
    <w:rsid w:val="00AF13A2"/>
    <w:rsid w:val="00B86548"/>
    <w:rsid w:val="00B97AC3"/>
    <w:rsid w:val="00C63E87"/>
    <w:rsid w:val="00CC24FD"/>
    <w:rsid w:val="00CF22E0"/>
    <w:rsid w:val="00D2562F"/>
    <w:rsid w:val="00D717C8"/>
    <w:rsid w:val="00DC7484"/>
    <w:rsid w:val="00DD637A"/>
    <w:rsid w:val="00DF7B1F"/>
    <w:rsid w:val="00E80052"/>
    <w:rsid w:val="00E93C0E"/>
    <w:rsid w:val="00EE5BF3"/>
    <w:rsid w:val="00F409D8"/>
    <w:rsid w:val="00F4759B"/>
    <w:rsid w:val="00FC5612"/>
    <w:rsid w:val="00FF438B"/>
    <w:rsid w:val="046E3F77"/>
    <w:rsid w:val="0CDC3776"/>
    <w:rsid w:val="13491586"/>
    <w:rsid w:val="203B4F24"/>
    <w:rsid w:val="233F6AD9"/>
    <w:rsid w:val="2DA5417B"/>
    <w:rsid w:val="32810A89"/>
    <w:rsid w:val="41A01D83"/>
    <w:rsid w:val="431734B9"/>
    <w:rsid w:val="4B423974"/>
    <w:rsid w:val="5CC44F39"/>
    <w:rsid w:val="66AA3814"/>
    <w:rsid w:val="6A2407EF"/>
    <w:rsid w:val="6A967E07"/>
    <w:rsid w:val="76F122F7"/>
    <w:rsid w:val="7B847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纯文本 字符"/>
    <w:basedOn w:val="7"/>
    <w:link w:val="2"/>
    <w:qFormat/>
    <w:uiPriority w:val="0"/>
    <w:rPr>
      <w:rFonts w:ascii="宋体" w:hAnsi="Courier New" w:eastAsia="宋体" w:cs="Times New Roman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356</Words>
  <Characters>2031</Characters>
  <Lines>16</Lines>
  <Paragraphs>4</Paragraphs>
  <TotalTime>2</TotalTime>
  <ScaleCrop>false</ScaleCrop>
  <LinksUpToDate>false</LinksUpToDate>
  <CharactersWithSpaces>2383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2021-01-24T12:28:19Z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