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智能自控工程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年01月23日 上午至2021年01月2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