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61"/>
        <w:gridCol w:w="663"/>
        <w:gridCol w:w="790"/>
        <w:gridCol w:w="1029"/>
        <w:gridCol w:w="1355"/>
        <w:gridCol w:w="80"/>
        <w:gridCol w:w="691"/>
        <w:gridCol w:w="300"/>
        <w:gridCol w:w="145"/>
        <w:gridCol w:w="1646"/>
        <w:gridCol w:w="108"/>
        <w:gridCol w:w="74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2"/>
            <w:vAlign w:val="center"/>
          </w:tcPr>
          <w:p>
            <w:pPr>
              <w:rPr>
                <w:rFonts w:hint="eastAsia"/>
                <w:sz w:val="21"/>
                <w:szCs w:val="21"/>
              </w:rPr>
            </w:pPr>
            <w:bookmarkStart w:id="0" w:name="组织名称"/>
            <w:r>
              <w:rPr>
                <w:color w:val="000000"/>
                <w:szCs w:val="21"/>
              </w:rPr>
              <w:t>杭州西湖文化体育会展有限公司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2"/>
            <w:vAlign w:val="center"/>
          </w:tcPr>
          <w:p>
            <w:pPr>
              <w:rPr>
                <w:rFonts w:hint="eastAsia"/>
                <w:sz w:val="21"/>
                <w:szCs w:val="21"/>
              </w:rPr>
            </w:pPr>
            <w:bookmarkStart w:id="1" w:name="注册地址"/>
            <w:r>
              <w:t>浙江省杭州市西湖区晴川街217号A座一层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2"/>
            <w:vAlign w:val="center"/>
          </w:tcPr>
          <w:p>
            <w:pPr>
              <w:rPr>
                <w:sz w:val="21"/>
                <w:szCs w:val="21"/>
              </w:rPr>
            </w:pPr>
            <w:r>
              <w:t>浙江省杭州市西湖区晴川街217号A座一层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4"/>
            <w:vAlign w:val="center"/>
          </w:tcPr>
          <w:p>
            <w:pPr>
              <w:rPr>
                <w:rFonts w:hint="eastAsia"/>
                <w:sz w:val="21"/>
                <w:szCs w:val="21"/>
              </w:rPr>
            </w:pPr>
            <w:bookmarkStart w:id="2" w:name="合同编号"/>
            <w:r>
              <w:rPr>
                <w:rFonts w:hint="eastAsia"/>
                <w:szCs w:val="44"/>
                <w:u w:val="single"/>
              </w:rPr>
              <w:t>0014-2021-EnMS</w:t>
            </w:r>
            <w:bookmarkEnd w:id="2"/>
          </w:p>
        </w:tc>
        <w:tc>
          <w:tcPr>
            <w:tcW w:w="1071" w:type="dxa"/>
            <w:gridSpan w:val="3"/>
            <w:vAlign w:val="center"/>
          </w:tcPr>
          <w:p>
            <w:pPr>
              <w:rPr>
                <w:sz w:val="21"/>
                <w:szCs w:val="21"/>
              </w:rPr>
            </w:pPr>
            <w:r>
              <w:rPr>
                <w:rFonts w:hint="eastAsia"/>
                <w:sz w:val="21"/>
                <w:szCs w:val="21"/>
              </w:rPr>
              <w:t>审核领域</w:t>
            </w:r>
          </w:p>
        </w:tc>
        <w:tc>
          <w:tcPr>
            <w:tcW w:w="3622" w:type="dxa"/>
            <w:gridSpan w:val="5"/>
            <w:vAlign w:val="center"/>
          </w:tcPr>
          <w:p>
            <w:pPr>
              <w:rPr>
                <w:spacing w:val="-2"/>
                <w:sz w:val="21"/>
                <w:szCs w:val="21"/>
              </w:rPr>
            </w:pPr>
            <w:r>
              <w:rPr>
                <w:rFonts w:hint="eastAsia"/>
                <w:sz w:val="21"/>
                <w:szCs w:val="21"/>
              </w:rPr>
              <w:t>□</w:t>
            </w:r>
            <w:r>
              <w:rPr>
                <w:spacing w:val="-2"/>
                <w:sz w:val="21"/>
                <w:szCs w:val="21"/>
              </w:rPr>
              <w:t>QMS</w:t>
            </w:r>
            <w:r>
              <w:rPr>
                <w:rFonts w:hint="eastAsia"/>
                <w:sz w:val="21"/>
                <w:szCs w:val="21"/>
              </w:rPr>
              <w:t>□5</w:t>
            </w:r>
            <w:r>
              <w:rPr>
                <w:sz w:val="21"/>
                <w:szCs w:val="21"/>
              </w:rPr>
              <w:t>0430</w:t>
            </w:r>
            <w:r>
              <w:rPr>
                <w:rFonts w:hint="eastAsia"/>
                <w:sz w:val="21"/>
                <w:szCs w:val="21"/>
              </w:rPr>
              <w:t>□</w:t>
            </w:r>
            <w:r>
              <w:rPr>
                <w:spacing w:val="-2"/>
                <w:sz w:val="21"/>
                <w:szCs w:val="21"/>
              </w:rPr>
              <w:t>EMS</w:t>
            </w:r>
            <w:r>
              <w:rPr>
                <w:rFonts w:hint="eastAsia"/>
                <w:sz w:val="21"/>
                <w:szCs w:val="21"/>
              </w:rPr>
              <w:t>□</w:t>
            </w:r>
            <w:r>
              <w:rPr>
                <w:spacing w:val="-2"/>
                <w:sz w:val="21"/>
                <w:szCs w:val="21"/>
              </w:rPr>
              <w:t xml:space="preserve">OHSMS </w:t>
            </w:r>
          </w:p>
          <w:p>
            <w:pPr>
              <w:rPr>
                <w:sz w:val="21"/>
                <w:szCs w:val="21"/>
              </w:rPr>
            </w:pPr>
            <w:r>
              <w:rPr>
                <w:rFonts w:hint="eastAsia"/>
                <w:sz w:val="21"/>
                <w:szCs w:val="21"/>
              </w:rPr>
              <w:t>□</w:t>
            </w:r>
            <w:r>
              <w:rPr>
                <w:rFonts w:hint="eastAsia"/>
                <w:spacing w:val="-2"/>
                <w:sz w:val="21"/>
                <w:szCs w:val="21"/>
              </w:rPr>
              <w:t>FS</w:t>
            </w:r>
            <w:r>
              <w:rPr>
                <w:spacing w:val="-2"/>
                <w:sz w:val="21"/>
                <w:szCs w:val="21"/>
              </w:rPr>
              <w:t xml:space="preserve">MS </w:t>
            </w:r>
            <w:r>
              <w:rPr>
                <w:rFonts w:hint="eastAsia"/>
                <w:sz w:val="21"/>
                <w:szCs w:val="21"/>
              </w:rPr>
              <w:t>□</w:t>
            </w:r>
            <w:r>
              <w:rPr>
                <w:rFonts w:hint="eastAsia"/>
                <w:spacing w:val="-2"/>
                <w:sz w:val="21"/>
                <w:szCs w:val="21"/>
              </w:rPr>
              <w:t>HACCP</w:t>
            </w:r>
            <w:r>
              <w:rPr>
                <w:rFonts w:hint="eastAsia"/>
                <w:sz w:val="21"/>
                <w:szCs w:val="21"/>
                <w:highlight w:val="yellow"/>
                <w:lang w:eastAsia="zh-CN"/>
              </w:rPr>
              <w:t>☑</w:t>
            </w:r>
            <w:r>
              <w:rPr>
                <w:spacing w:val="-2"/>
                <w:sz w:val="21"/>
                <w:szCs w:val="21"/>
                <w:highlight w:val="yellow"/>
              </w:rPr>
              <w:t>E</w:t>
            </w:r>
            <w:r>
              <w:rPr>
                <w:rFonts w:hint="eastAsia"/>
                <w:spacing w:val="-2"/>
                <w:sz w:val="21"/>
                <w:szCs w:val="21"/>
                <w:highlight w:val="yellow"/>
              </w:rPr>
              <w:t>n</w:t>
            </w:r>
            <w:r>
              <w:rPr>
                <w:spacing w:val="-2"/>
                <w:sz w:val="21"/>
                <w:szCs w:val="21"/>
                <w:highlight w:val="yellow"/>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3837" w:type="dxa"/>
            <w:gridSpan w:val="4"/>
            <w:vAlign w:val="center"/>
          </w:tcPr>
          <w:p>
            <w:pPr>
              <w:rPr>
                <w:rFonts w:hint="eastAsia"/>
                <w:sz w:val="21"/>
                <w:szCs w:val="21"/>
              </w:rPr>
            </w:pPr>
            <w:bookmarkStart w:id="3" w:name="联系人"/>
            <w:r>
              <w:t>张一东</w:t>
            </w:r>
            <w:bookmarkEnd w:id="3"/>
          </w:p>
        </w:tc>
        <w:tc>
          <w:tcPr>
            <w:tcW w:w="1071" w:type="dxa"/>
            <w:gridSpan w:val="3"/>
            <w:vAlign w:val="center"/>
          </w:tcPr>
          <w:p>
            <w:pPr>
              <w:rPr>
                <w:sz w:val="21"/>
                <w:szCs w:val="21"/>
              </w:rPr>
            </w:pPr>
            <w:r>
              <w:rPr>
                <w:rFonts w:hint="eastAsia"/>
                <w:sz w:val="21"/>
                <w:szCs w:val="21"/>
              </w:rPr>
              <w:t>联系电话</w:t>
            </w:r>
          </w:p>
        </w:tc>
        <w:tc>
          <w:tcPr>
            <w:tcW w:w="1791" w:type="dxa"/>
            <w:gridSpan w:val="2"/>
            <w:vAlign w:val="center"/>
          </w:tcPr>
          <w:p>
            <w:pPr>
              <w:rPr>
                <w:sz w:val="21"/>
                <w:szCs w:val="21"/>
              </w:rPr>
            </w:pPr>
            <w:bookmarkStart w:id="4" w:name="联系人手机"/>
            <w:r>
              <w:t>13958031704</w:t>
            </w:r>
            <w:bookmarkEnd w:id="4"/>
          </w:p>
        </w:tc>
        <w:tc>
          <w:tcPr>
            <w:tcW w:w="849" w:type="dxa"/>
            <w:gridSpan w:val="2"/>
            <w:vMerge w:val="restart"/>
            <w:vAlign w:val="center"/>
          </w:tcPr>
          <w:p>
            <w:pPr>
              <w:rPr>
                <w:sz w:val="21"/>
                <w:szCs w:val="21"/>
              </w:rPr>
            </w:pPr>
            <w:r>
              <w:rPr>
                <w:rFonts w:hint="eastAsia"/>
                <w:sz w:val="21"/>
                <w:szCs w:val="21"/>
              </w:rPr>
              <w:t>邮箱</w:t>
            </w:r>
          </w:p>
        </w:tc>
        <w:tc>
          <w:tcPr>
            <w:tcW w:w="982"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2"/>
            <w:vAlign w:val="center"/>
          </w:tcPr>
          <w:p>
            <w:r>
              <w:rPr>
                <w:rFonts w:hint="eastAsia"/>
              </w:rPr>
              <w:t>最高管理者或管理者代表</w:t>
            </w:r>
          </w:p>
        </w:tc>
        <w:tc>
          <w:tcPr>
            <w:tcW w:w="3837" w:type="dxa"/>
            <w:gridSpan w:val="4"/>
            <w:vAlign w:val="center"/>
          </w:tcPr>
          <w:p>
            <w:pPr>
              <w:rPr>
                <w:rFonts w:hint="eastAsia"/>
                <w:sz w:val="21"/>
                <w:szCs w:val="21"/>
                <w:lang w:val="en-US" w:eastAsia="zh-CN"/>
              </w:rPr>
            </w:pPr>
            <w:bookmarkStart w:id="5" w:name="法人"/>
            <w:r>
              <w:t>金新生</w:t>
            </w:r>
            <w:bookmarkEnd w:id="5"/>
          </w:p>
        </w:tc>
        <w:tc>
          <w:tcPr>
            <w:tcW w:w="1071" w:type="dxa"/>
            <w:gridSpan w:val="3"/>
            <w:vAlign w:val="center"/>
          </w:tcPr>
          <w:p>
            <w:pPr>
              <w:rPr>
                <w:sz w:val="21"/>
                <w:szCs w:val="21"/>
              </w:rPr>
            </w:pPr>
            <w:r>
              <w:rPr>
                <w:rFonts w:hint="eastAsia"/>
                <w:sz w:val="21"/>
                <w:szCs w:val="21"/>
              </w:rPr>
              <w:t>联系电话</w:t>
            </w:r>
          </w:p>
        </w:tc>
        <w:tc>
          <w:tcPr>
            <w:tcW w:w="1791" w:type="dxa"/>
            <w:gridSpan w:val="2"/>
            <w:vAlign w:val="center"/>
          </w:tcPr>
          <w:p/>
        </w:tc>
        <w:tc>
          <w:tcPr>
            <w:tcW w:w="849" w:type="dxa"/>
            <w:gridSpan w:val="2"/>
            <w:vMerge w:val="continue"/>
            <w:vAlign w:val="center"/>
          </w:tcPr>
          <w:p/>
        </w:tc>
        <w:tc>
          <w:tcPr>
            <w:tcW w:w="98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r>
              <w:rPr>
                <w:rFonts w:hint="eastAsia"/>
              </w:rPr>
              <w:t>审核目的</w:t>
            </w:r>
          </w:p>
        </w:tc>
        <w:tc>
          <w:tcPr>
            <w:tcW w:w="8530" w:type="dxa"/>
            <w:gridSpan w:val="12"/>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6" w:type="dxa"/>
            <w:gridSpan w:val="2"/>
            <w:vAlign w:val="center"/>
          </w:tcPr>
          <w:p>
            <w:r>
              <w:rPr>
                <w:rFonts w:hint="eastAsia"/>
              </w:rPr>
              <w:t>审核范围</w:t>
            </w:r>
          </w:p>
        </w:tc>
        <w:tc>
          <w:tcPr>
            <w:tcW w:w="5053" w:type="dxa"/>
            <w:gridSpan w:val="8"/>
            <w:vAlign w:val="center"/>
          </w:tcPr>
          <w:p>
            <w:pPr>
              <w:rPr>
                <w:rFonts w:hint="eastAsia" w:eastAsia="宋体"/>
                <w:lang w:eastAsia="zh-CN"/>
              </w:rPr>
            </w:pPr>
            <w:bookmarkStart w:id="6" w:name="审核范围"/>
            <w:r>
              <w:rPr>
                <w:rFonts w:hint="eastAsia" w:ascii="宋体" w:hAnsi="宋体"/>
                <w:szCs w:val="21"/>
              </w:rPr>
              <w:t>体育场馆管理运营、会务会展服务运营、停车管理所涉及的能源管理活动</w:t>
            </w:r>
            <w:bookmarkEnd w:id="6"/>
            <w:r>
              <w:rPr>
                <w:rFonts w:hint="eastAsia" w:ascii="宋体" w:hAnsi="宋体"/>
                <w:szCs w:val="21"/>
                <w:lang w:eastAsia="zh-CN"/>
              </w:rPr>
              <w:t>。</w:t>
            </w:r>
          </w:p>
        </w:tc>
        <w:tc>
          <w:tcPr>
            <w:tcW w:w="1754" w:type="dxa"/>
            <w:gridSpan w:val="2"/>
            <w:vAlign w:val="center"/>
          </w:tcPr>
          <w:p>
            <w:r>
              <w:rPr>
                <w:rFonts w:hint="eastAsia"/>
              </w:rPr>
              <w:t>专业代码</w:t>
            </w:r>
          </w:p>
        </w:tc>
        <w:tc>
          <w:tcPr>
            <w:tcW w:w="1723" w:type="dxa"/>
            <w:gridSpan w:val="2"/>
            <w:vAlign w:val="center"/>
          </w:tcPr>
          <w:p>
            <w:pPr>
              <w:ind w:firstLine="482" w:firstLineChars="200"/>
            </w:pPr>
            <w:bookmarkStart w:id="7" w:name="专业代码"/>
            <w:r>
              <w:rPr>
                <w:rFonts w:hint="eastAsia"/>
                <w:b/>
                <w:szCs w:val="21"/>
              </w:rPr>
              <w:t>2.10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审核准则</w:t>
            </w:r>
          </w:p>
        </w:tc>
        <w:tc>
          <w:tcPr>
            <w:tcW w:w="8530" w:type="dxa"/>
            <w:gridSpan w:val="12"/>
            <w:vAlign w:val="center"/>
          </w:tcPr>
          <w:p>
            <w:pPr>
              <w:rPr>
                <w:rFonts w:hint="eastAsia" w:ascii="宋体" w:hAnsi="宋体"/>
                <w:b/>
                <w:sz w:val="21"/>
                <w:szCs w:val="21"/>
              </w:rPr>
            </w:pPr>
            <w:r>
              <w:rPr>
                <w:rFonts w:hint="eastAsia" w:ascii="宋体" w:hAnsi="宋体"/>
                <w:b/>
                <w:sz w:val="21"/>
                <w:szCs w:val="21"/>
              </w:rPr>
              <w:t>□GB/T19001-2016□GB/T 50430-2017</w:t>
            </w:r>
            <w:r>
              <w:rPr>
                <w:rFonts w:ascii="宋体" w:hAnsi="宋体"/>
                <w:b/>
                <w:sz w:val="21"/>
                <w:szCs w:val="21"/>
              </w:rPr>
              <w:t xml:space="preserve">  </w:t>
            </w:r>
            <w:r>
              <w:rPr>
                <w:rFonts w:hint="eastAsia" w:ascii="宋体" w:hAnsi="宋体"/>
                <w:b/>
                <w:sz w:val="21"/>
                <w:szCs w:val="21"/>
              </w:rPr>
              <w:t>□GB/T24001-2016</w:t>
            </w:r>
            <w:r>
              <w:rPr>
                <w:rFonts w:ascii="宋体" w:hAnsi="宋体"/>
                <w:b/>
                <w:sz w:val="21"/>
                <w:szCs w:val="21"/>
              </w:rPr>
              <w:t xml:space="preserve">  </w:t>
            </w:r>
            <w:r>
              <w:rPr>
                <w:rFonts w:hint="eastAsia" w:ascii="宋体" w:hAnsi="宋体"/>
                <w:b/>
                <w:sz w:val="21"/>
                <w:szCs w:val="21"/>
              </w:rPr>
              <w:t>□GB/T28001-2011</w:t>
            </w:r>
          </w:p>
          <w:p>
            <w:pPr>
              <w:rPr>
                <w:rFonts w:ascii="宋体" w:hAnsi="宋体"/>
                <w:b/>
                <w:color w:val="000000"/>
                <w:szCs w:val="21"/>
                <w:lang w:val="de-DE"/>
              </w:rPr>
            </w:pPr>
            <w:r>
              <w:rPr>
                <w:rFonts w:hint="eastAsia" w:ascii="宋体" w:hAnsi="宋体"/>
                <w:b/>
                <w:sz w:val="21"/>
                <w:szCs w:val="21"/>
                <w:lang w:eastAsia="zh-CN"/>
              </w:rPr>
              <w:t>☑</w:t>
            </w:r>
            <w:r>
              <w:rPr>
                <w:rFonts w:hint="eastAsia" w:ascii="宋体" w:hAnsi="宋体"/>
                <w:b/>
                <w:sz w:val="21"/>
                <w:szCs w:val="21"/>
              </w:rPr>
              <w:t xml:space="preserve">ISO45001：2018标准 </w:t>
            </w:r>
            <w:r>
              <w:rPr>
                <w:rFonts w:hint="eastAsia" w:ascii="Times New Roman" w:hAnsi="Times New Roman" w:cs="Times New Roman"/>
                <w:sz w:val="18"/>
                <w:szCs w:val="18"/>
                <w:lang w:val="de-DE" w:eastAsia="zh-CN"/>
              </w:rPr>
              <w:t xml:space="preserve">        </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6" w:type="dxa"/>
            <w:gridSpan w:val="2"/>
            <w:vAlign w:val="center"/>
          </w:tcPr>
          <w:p>
            <w:r>
              <w:rPr>
                <w:rFonts w:hint="eastAsia"/>
              </w:rPr>
              <w:t>审核日期</w:t>
            </w:r>
          </w:p>
        </w:tc>
        <w:tc>
          <w:tcPr>
            <w:tcW w:w="8530" w:type="dxa"/>
            <w:gridSpan w:val="12"/>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现场审核于 </w:t>
            </w:r>
            <w:r>
              <w:rPr>
                <w:rFonts w:hint="eastAsia"/>
                <w:b/>
                <w:sz w:val="21"/>
                <w:szCs w:val="21"/>
                <w:u w:val="single"/>
              </w:rPr>
              <w:t xml:space="preserve"> </w:t>
            </w:r>
            <w:r>
              <w:rPr>
                <w:rFonts w:hint="eastAsia"/>
                <w:b/>
                <w:sz w:val="21"/>
                <w:szCs w:val="21"/>
                <w:u w:val="single"/>
                <w:lang w:val="en-US" w:eastAsia="zh-CN"/>
              </w:rPr>
              <w:t>2021</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1</w:t>
            </w:r>
            <w:r>
              <w:rPr>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u w:val="single"/>
                <w:lang w:val="en-US" w:eastAsia="zh-CN"/>
              </w:rPr>
              <w:t>11</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2021</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1</w:t>
            </w:r>
            <w:r>
              <w:rPr>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u w:val="single"/>
                <w:lang w:val="en-US" w:eastAsia="zh-CN"/>
              </w:rPr>
              <w:t>11</w:t>
            </w:r>
            <w:r>
              <w:rPr>
                <w:b/>
                <w:sz w:val="21"/>
                <w:szCs w:val="21"/>
                <w:u w:val="single"/>
              </w:rPr>
              <w:t xml:space="preserve"> </w:t>
            </w:r>
            <w:r>
              <w:rPr>
                <w:rFonts w:hint="eastAsia"/>
                <w:b/>
                <w:sz w:val="21"/>
                <w:szCs w:val="21"/>
              </w:rPr>
              <w:t>日，共</w:t>
            </w:r>
            <w:r>
              <w:rPr>
                <w:rFonts w:hint="eastAsia"/>
                <w:b/>
                <w:sz w:val="21"/>
                <w:szCs w:val="21"/>
                <w:u w:val="single"/>
              </w:rPr>
              <w:t xml:space="preserve"> </w:t>
            </w:r>
            <w:r>
              <w:rPr>
                <w:rFonts w:hint="eastAsia"/>
                <w:b/>
                <w:sz w:val="21"/>
                <w:szCs w:val="21"/>
                <w:u w:val="single"/>
                <w:lang w:val="en-US" w:eastAsia="zh-CN"/>
              </w:rPr>
              <w:t>1</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96" w:type="dxa"/>
            <w:gridSpan w:val="2"/>
            <w:vAlign w:val="center"/>
          </w:tcPr>
          <w:p>
            <w:r>
              <w:rPr>
                <w:rFonts w:hint="eastAsia"/>
              </w:rPr>
              <w:t>审核语言</w:t>
            </w:r>
          </w:p>
        </w:tc>
        <w:tc>
          <w:tcPr>
            <w:tcW w:w="8530" w:type="dxa"/>
            <w:gridSpan w:val="12"/>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226" w:type="dxa"/>
            <w:gridSpan w:val="14"/>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35" w:type="dxa"/>
            <w:vAlign w:val="center"/>
          </w:tcPr>
          <w:p>
            <w:pPr>
              <w:jc w:val="center"/>
              <w:rPr>
                <w:sz w:val="21"/>
                <w:szCs w:val="21"/>
              </w:rPr>
            </w:pPr>
            <w:r>
              <w:rPr>
                <w:rFonts w:hint="eastAsia"/>
                <w:sz w:val="21"/>
                <w:szCs w:val="21"/>
              </w:rPr>
              <w:t>组内身份</w:t>
            </w:r>
          </w:p>
        </w:tc>
        <w:tc>
          <w:tcPr>
            <w:tcW w:w="1024" w:type="dxa"/>
            <w:gridSpan w:val="2"/>
            <w:vAlign w:val="center"/>
          </w:tcPr>
          <w:p>
            <w:pPr>
              <w:jc w:val="center"/>
              <w:rPr>
                <w:sz w:val="21"/>
                <w:szCs w:val="21"/>
              </w:rPr>
            </w:pPr>
            <w:r>
              <w:rPr>
                <w:rFonts w:hint="eastAsia"/>
                <w:sz w:val="21"/>
                <w:szCs w:val="21"/>
              </w:rPr>
              <w:t>姓名</w:t>
            </w:r>
          </w:p>
        </w:tc>
        <w:tc>
          <w:tcPr>
            <w:tcW w:w="790" w:type="dxa"/>
            <w:vAlign w:val="center"/>
          </w:tcPr>
          <w:p>
            <w:pPr>
              <w:jc w:val="center"/>
              <w:rPr>
                <w:sz w:val="21"/>
                <w:szCs w:val="21"/>
              </w:rPr>
            </w:pPr>
            <w:r>
              <w:rPr>
                <w:rFonts w:hint="eastAsia"/>
                <w:sz w:val="21"/>
                <w:szCs w:val="21"/>
              </w:rPr>
              <w:t>性别</w:t>
            </w:r>
          </w:p>
        </w:tc>
        <w:tc>
          <w:tcPr>
            <w:tcW w:w="2464" w:type="dxa"/>
            <w:gridSpan w:val="3"/>
            <w:vAlign w:val="center"/>
          </w:tcPr>
          <w:p>
            <w:pPr>
              <w:jc w:val="center"/>
              <w:rPr>
                <w:sz w:val="21"/>
                <w:szCs w:val="21"/>
              </w:rPr>
            </w:pPr>
            <w:r>
              <w:rPr>
                <w:rFonts w:hint="eastAsia"/>
                <w:sz w:val="18"/>
                <w:szCs w:val="18"/>
              </w:rPr>
              <w:t>注册证书号</w:t>
            </w:r>
          </w:p>
        </w:tc>
        <w:tc>
          <w:tcPr>
            <w:tcW w:w="1136" w:type="dxa"/>
            <w:gridSpan w:val="3"/>
            <w:vAlign w:val="center"/>
          </w:tcPr>
          <w:p>
            <w:pPr>
              <w:jc w:val="center"/>
              <w:rPr>
                <w:sz w:val="21"/>
                <w:szCs w:val="21"/>
              </w:rPr>
            </w:pPr>
            <w:r>
              <w:rPr>
                <w:rFonts w:hint="eastAsia"/>
                <w:sz w:val="21"/>
                <w:szCs w:val="21"/>
              </w:rPr>
              <w:t>专业代码</w:t>
            </w:r>
          </w:p>
        </w:tc>
        <w:tc>
          <w:tcPr>
            <w:tcW w:w="1754" w:type="dxa"/>
            <w:gridSpan w:val="2"/>
            <w:vAlign w:val="center"/>
          </w:tcPr>
          <w:p>
            <w:pPr>
              <w:jc w:val="center"/>
              <w:rPr>
                <w:sz w:val="21"/>
                <w:szCs w:val="21"/>
              </w:rPr>
            </w:pPr>
            <w:r>
              <w:rPr>
                <w:rFonts w:hint="eastAsia"/>
                <w:sz w:val="21"/>
                <w:szCs w:val="21"/>
              </w:rPr>
              <w:t>组内代码</w:t>
            </w:r>
          </w:p>
        </w:tc>
        <w:tc>
          <w:tcPr>
            <w:tcW w:w="1723" w:type="dxa"/>
            <w:gridSpan w:val="2"/>
            <w:vAlign w:val="center"/>
          </w:tcPr>
          <w:p>
            <w:pPr>
              <w:jc w:val="cente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35" w:type="dxa"/>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审核组</w:t>
            </w:r>
            <w:bookmarkStart w:id="8" w:name="_GoBack"/>
            <w:bookmarkEnd w:id="8"/>
            <w:r>
              <w:rPr>
                <w:rFonts w:hint="eastAsia" w:ascii="Times New Roman" w:hAnsi="Times New Roman" w:cs="Times New Roman"/>
                <w:sz w:val="18"/>
                <w:szCs w:val="18"/>
                <w:lang w:val="en-US" w:eastAsia="zh-CN"/>
              </w:rPr>
              <w:t>长</w:t>
            </w:r>
          </w:p>
        </w:tc>
        <w:tc>
          <w:tcPr>
            <w:tcW w:w="1024" w:type="dxa"/>
            <w:gridSpan w:val="2"/>
            <w:vAlign w:val="center"/>
          </w:tcPr>
          <w:p>
            <w:pPr>
              <w:rPr>
                <w:rFonts w:hint="eastAsia" w:eastAsia="宋体"/>
                <w:lang w:val="en-US" w:eastAsia="zh-CN"/>
              </w:rPr>
            </w:pPr>
            <w:r>
              <w:rPr>
                <w:rFonts w:hint="eastAsia" w:ascii="Times New Roman" w:hAnsi="Times New Roman" w:cs="Times New Roman"/>
                <w:sz w:val="18"/>
                <w:szCs w:val="18"/>
                <w:lang w:val="en-US" w:eastAsia="zh-CN"/>
              </w:rPr>
              <w:t>周  涛</w:t>
            </w:r>
          </w:p>
        </w:tc>
        <w:tc>
          <w:tcPr>
            <w:tcW w:w="790" w:type="dxa"/>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2464" w:type="dxa"/>
            <w:gridSpan w:val="3"/>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2018-N1EnMS-1072033</w:t>
            </w:r>
          </w:p>
        </w:tc>
        <w:tc>
          <w:tcPr>
            <w:tcW w:w="1136" w:type="dxa"/>
            <w:gridSpan w:val="3"/>
            <w:vAlign w:val="center"/>
          </w:tcPr>
          <w:p/>
        </w:tc>
        <w:tc>
          <w:tcPr>
            <w:tcW w:w="1754" w:type="dxa"/>
            <w:gridSpan w:val="2"/>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w:t>
            </w:r>
          </w:p>
        </w:tc>
        <w:tc>
          <w:tcPr>
            <w:tcW w:w="1723"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13863734938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35" w:type="dxa"/>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审核员1</w:t>
            </w:r>
          </w:p>
        </w:tc>
        <w:tc>
          <w:tcPr>
            <w:tcW w:w="1024" w:type="dxa"/>
            <w:gridSpan w:val="2"/>
            <w:vAlign w:val="center"/>
          </w:tcPr>
          <w:p>
            <w:r>
              <w:rPr>
                <w:rFonts w:hint="eastAsia"/>
                <w:sz w:val="18"/>
                <w:szCs w:val="18"/>
              </w:rPr>
              <w:t>姜小清</w:t>
            </w:r>
          </w:p>
        </w:tc>
        <w:tc>
          <w:tcPr>
            <w:tcW w:w="790" w:type="dxa"/>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2464" w:type="dxa"/>
            <w:gridSpan w:val="3"/>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2018-N1EnMS-1201919</w:t>
            </w:r>
          </w:p>
        </w:tc>
        <w:tc>
          <w:tcPr>
            <w:tcW w:w="1136" w:type="dxa"/>
            <w:gridSpan w:val="3"/>
            <w:vAlign w:val="center"/>
          </w:tcPr>
          <w:p>
            <w:pPr>
              <w:ind w:firstLine="360" w:firstLineChars="200"/>
              <w:rPr>
                <w:rFonts w:hint="default" w:eastAsia="宋体"/>
                <w:lang w:val="en-US" w:eastAsia="zh-CN"/>
              </w:rPr>
            </w:pPr>
            <w:r>
              <w:rPr>
                <w:rFonts w:hint="eastAsia"/>
                <w:sz w:val="18"/>
                <w:szCs w:val="18"/>
                <w:lang w:val="en-US" w:eastAsia="zh-CN"/>
              </w:rPr>
              <w:t>2.10</w:t>
            </w:r>
          </w:p>
        </w:tc>
        <w:tc>
          <w:tcPr>
            <w:tcW w:w="1754" w:type="dxa"/>
            <w:gridSpan w:val="2"/>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B</w:t>
            </w:r>
          </w:p>
        </w:tc>
        <w:tc>
          <w:tcPr>
            <w:tcW w:w="1723"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13801208638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35" w:type="dxa"/>
            <w:vAlign w:val="center"/>
          </w:tcPr>
          <w:p>
            <w:pPr>
              <w:rPr>
                <w:rFonts w:hint="eastAsia" w:ascii="Times New Roman" w:hAnsi="Times New Roman" w:cs="Times New Roman"/>
                <w:sz w:val="18"/>
                <w:szCs w:val="18"/>
                <w:lang w:val="en-US" w:eastAsia="zh-CN"/>
              </w:rPr>
            </w:pPr>
            <w:r>
              <w:rPr>
                <w:rFonts w:hint="eastAsia" w:cs="Times New Roman"/>
                <w:color w:val="0000FF"/>
                <w:sz w:val="18"/>
                <w:szCs w:val="18"/>
                <w:lang w:val="en-US" w:eastAsia="zh-CN"/>
              </w:rPr>
              <w:t>实习</w:t>
            </w:r>
            <w:r>
              <w:rPr>
                <w:rFonts w:hint="eastAsia" w:ascii="Times New Roman" w:hAnsi="Times New Roman" w:cs="Times New Roman"/>
                <w:sz w:val="18"/>
                <w:szCs w:val="18"/>
                <w:lang w:val="en-US" w:eastAsia="zh-CN"/>
              </w:rPr>
              <w:t>审核员2</w:t>
            </w:r>
          </w:p>
        </w:tc>
        <w:tc>
          <w:tcPr>
            <w:tcW w:w="1024" w:type="dxa"/>
            <w:gridSpan w:val="2"/>
            <w:vAlign w:val="center"/>
          </w:tcPr>
          <w:p>
            <w:r>
              <w:rPr>
                <w:rFonts w:hint="eastAsia"/>
                <w:sz w:val="18"/>
                <w:szCs w:val="18"/>
              </w:rPr>
              <w:t>张</w:t>
            </w:r>
            <w:r>
              <w:rPr>
                <w:rFonts w:hint="eastAsia"/>
                <w:sz w:val="18"/>
                <w:szCs w:val="18"/>
                <w:lang w:val="en-US" w:eastAsia="zh-CN"/>
              </w:rPr>
              <w:t xml:space="preserve">  </w:t>
            </w:r>
            <w:r>
              <w:rPr>
                <w:rFonts w:hint="eastAsia"/>
                <w:sz w:val="18"/>
                <w:szCs w:val="18"/>
              </w:rPr>
              <w:t>静</w:t>
            </w:r>
          </w:p>
        </w:tc>
        <w:tc>
          <w:tcPr>
            <w:tcW w:w="790" w:type="dxa"/>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2464" w:type="dxa"/>
            <w:gridSpan w:val="3"/>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2018-N0EnMS-2011923</w:t>
            </w:r>
          </w:p>
        </w:tc>
        <w:tc>
          <w:tcPr>
            <w:tcW w:w="1136" w:type="dxa"/>
            <w:gridSpan w:val="3"/>
            <w:vAlign w:val="center"/>
          </w:tcPr>
          <w:p/>
        </w:tc>
        <w:tc>
          <w:tcPr>
            <w:tcW w:w="1754" w:type="dxa"/>
            <w:gridSpan w:val="2"/>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w:t>
            </w:r>
          </w:p>
        </w:tc>
        <w:tc>
          <w:tcPr>
            <w:tcW w:w="1723"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13501146660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5" w:type="dxa"/>
            <w:vAlign w:val="center"/>
          </w:tcPr>
          <w:p>
            <w:pPr>
              <w:rPr>
                <w:rFonts w:hint="default" w:ascii="Times New Roman" w:hAnsi="Times New Roman" w:cs="Times New Roman"/>
                <w:sz w:val="18"/>
                <w:szCs w:val="18"/>
                <w:lang w:val="en-US" w:eastAsia="zh-CN"/>
              </w:rPr>
            </w:pPr>
            <w:r>
              <w:rPr>
                <w:rFonts w:hint="eastAsia" w:cs="Times New Roman"/>
                <w:color w:val="0000FF"/>
                <w:sz w:val="18"/>
                <w:szCs w:val="18"/>
                <w:lang w:val="en-US" w:eastAsia="zh-CN"/>
              </w:rPr>
              <w:t>实习</w:t>
            </w:r>
            <w:r>
              <w:rPr>
                <w:rFonts w:hint="eastAsia" w:ascii="Times New Roman" w:hAnsi="Times New Roman" w:cs="Times New Roman"/>
                <w:sz w:val="18"/>
                <w:szCs w:val="18"/>
                <w:lang w:val="en-US" w:eastAsia="zh-CN"/>
              </w:rPr>
              <w:t>审核员3</w:t>
            </w:r>
          </w:p>
        </w:tc>
        <w:tc>
          <w:tcPr>
            <w:tcW w:w="1024" w:type="dxa"/>
            <w:gridSpan w:val="2"/>
            <w:vAlign w:val="center"/>
          </w:tcPr>
          <w:p>
            <w:r>
              <w:rPr>
                <w:rFonts w:hint="eastAsia"/>
                <w:sz w:val="18"/>
                <w:szCs w:val="18"/>
              </w:rPr>
              <w:t>李京田</w:t>
            </w:r>
          </w:p>
        </w:tc>
        <w:tc>
          <w:tcPr>
            <w:tcW w:w="790" w:type="dxa"/>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2464" w:type="dxa"/>
            <w:gridSpan w:val="3"/>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2020-N0EnMS-1014142</w:t>
            </w:r>
          </w:p>
        </w:tc>
        <w:tc>
          <w:tcPr>
            <w:tcW w:w="1136" w:type="dxa"/>
            <w:gridSpan w:val="3"/>
            <w:vAlign w:val="center"/>
          </w:tcPr>
          <w:p/>
        </w:tc>
        <w:tc>
          <w:tcPr>
            <w:tcW w:w="1754" w:type="dxa"/>
            <w:gridSpan w:val="2"/>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D</w:t>
            </w:r>
          </w:p>
        </w:tc>
        <w:tc>
          <w:tcPr>
            <w:tcW w:w="1723"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13601093935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4"/>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vAlign w:val="center"/>
          </w:tcPr>
          <w:p>
            <w:pPr>
              <w:rPr>
                <w:sz w:val="21"/>
                <w:szCs w:val="21"/>
              </w:rPr>
            </w:pPr>
            <w:r>
              <w:rPr>
                <w:rFonts w:hint="eastAsia"/>
                <w:sz w:val="21"/>
                <w:szCs w:val="21"/>
              </w:rPr>
              <w:t>审核组长</w:t>
            </w:r>
          </w:p>
        </w:tc>
        <w:tc>
          <w:tcPr>
            <w:tcW w:w="2843" w:type="dxa"/>
            <w:gridSpan w:val="4"/>
            <w:vAlign w:val="center"/>
          </w:tcPr>
          <w:p>
            <w:pPr>
              <w:rPr>
                <w:sz w:val="21"/>
                <w:szCs w:val="21"/>
              </w:rPr>
            </w:pP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6"/>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35" w:type="dxa"/>
            <w:vAlign w:val="center"/>
          </w:tcPr>
          <w:p>
            <w:pPr>
              <w:spacing w:line="360" w:lineRule="auto"/>
              <w:rPr>
                <w:sz w:val="21"/>
                <w:szCs w:val="21"/>
              </w:rPr>
            </w:pPr>
            <w:r>
              <w:rPr>
                <w:rFonts w:hint="eastAsia"/>
                <w:sz w:val="21"/>
                <w:szCs w:val="21"/>
              </w:rPr>
              <w:t>联系电话</w:t>
            </w:r>
          </w:p>
        </w:tc>
        <w:tc>
          <w:tcPr>
            <w:tcW w:w="2843" w:type="dxa"/>
            <w:gridSpan w:val="4"/>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3922" w:type="dxa"/>
            <w:gridSpan w:val="6"/>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35" w:type="dxa"/>
            <w:vAlign w:val="center"/>
          </w:tcPr>
          <w:p>
            <w:pPr>
              <w:spacing w:line="360" w:lineRule="auto"/>
              <w:rPr>
                <w:sz w:val="21"/>
                <w:szCs w:val="21"/>
              </w:rPr>
            </w:pPr>
            <w:r>
              <w:rPr>
                <w:rFonts w:hint="eastAsia"/>
                <w:sz w:val="21"/>
                <w:szCs w:val="21"/>
              </w:rPr>
              <w:t>日期</w:t>
            </w:r>
          </w:p>
        </w:tc>
        <w:tc>
          <w:tcPr>
            <w:tcW w:w="2843" w:type="dxa"/>
            <w:gridSpan w:val="4"/>
            <w:vAlign w:val="center"/>
          </w:tcPr>
          <w:p>
            <w:pPr>
              <w:spacing w:line="360" w:lineRule="auto"/>
              <w:rPr>
                <w:sz w:val="21"/>
                <w:szCs w:val="21"/>
              </w:rPr>
            </w:pP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6"/>
            <w:vAlign w:val="center"/>
          </w:tcPr>
          <w:p>
            <w:pPr>
              <w:spacing w:line="360" w:lineRule="auto"/>
            </w:pPr>
          </w:p>
        </w:tc>
      </w:tr>
    </w:tbl>
    <w:p>
      <w:pPr>
        <w:snapToGrid w:val="0"/>
        <w:spacing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日期</w:t>
            </w:r>
          </w:p>
        </w:tc>
        <w:tc>
          <w:tcPr>
            <w:tcW w:w="1389"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时间</w:t>
            </w:r>
          </w:p>
        </w:tc>
        <w:tc>
          <w:tcPr>
            <w:tcW w:w="67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受审核部门、场所及审核内容</w:t>
            </w:r>
          </w:p>
        </w:tc>
        <w:tc>
          <w:tcPr>
            <w:tcW w:w="1196" w:type="dxa"/>
            <w:tcBorders>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2021.1.</w:t>
            </w:r>
            <w:r>
              <w:rPr>
                <w:rFonts w:hint="eastAsia" w:cs="Times New Roman"/>
                <w:sz w:val="18"/>
                <w:szCs w:val="18"/>
                <w:lang w:val="en-US" w:eastAsia="zh-CN"/>
              </w:rPr>
              <w:t>11</w:t>
            </w: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8：00-8：30</w:t>
            </w:r>
          </w:p>
        </w:tc>
        <w:tc>
          <w:tcPr>
            <w:tcW w:w="6781"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首次会议</w:t>
            </w:r>
          </w:p>
        </w:tc>
        <w:tc>
          <w:tcPr>
            <w:tcW w:w="1196" w:type="dxa"/>
            <w:tcBorders>
              <w:right w:val="single" w:color="auto" w:sz="8" w:space="0"/>
            </w:tcBorders>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default" w:ascii="Times New Roman" w:hAnsi="Times New Roman" w:cs="Times New Roman"/>
                <w:sz w:val="18"/>
                <w:szCs w:val="18"/>
                <w:lang w:val="en-US" w:eastAsia="zh-CN"/>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8：30-</w:t>
            </w:r>
            <w:r>
              <w:rPr>
                <w:rFonts w:hint="eastAsia" w:cs="Times New Roman"/>
                <w:sz w:val="18"/>
                <w:szCs w:val="18"/>
                <w:lang w:val="en-US" w:eastAsia="zh-CN"/>
              </w:rPr>
              <w:t>10</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w:t>
            </w:r>
          </w:p>
        </w:tc>
        <w:tc>
          <w:tcPr>
            <w:tcW w:w="67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一、</w:t>
            </w:r>
            <w:r>
              <w:rPr>
                <w:rFonts w:hint="eastAsia" w:ascii="Times New Roman" w:hAnsi="Times New Roman" w:cs="Times New Roman"/>
                <w:sz w:val="18"/>
                <w:szCs w:val="18"/>
              </w:rPr>
              <w:t>合同基本信息确认:</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核对资质证书（营业执照、生产（安全）许可证、行业许可证、3C证书等）原件和复印件/扫描件的一致性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确定审核范围的合理性（地址、产品/服务）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确定多现场和临时现场的地址</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 xml:space="preserve">确定有效的员工人数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生产、服务的班次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体系运行时间是否满足3个月</w:t>
            </w:r>
          </w:p>
        </w:tc>
        <w:tc>
          <w:tcPr>
            <w:tcW w:w="1196" w:type="dxa"/>
            <w:tcBorders>
              <w:right w:val="single" w:color="auto" w:sz="8" w:space="0"/>
            </w:tcBorders>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cs="Times New Roman"/>
                <w:sz w:val="18"/>
                <w:szCs w:val="18"/>
              </w:rPr>
            </w:pPr>
            <w:r>
              <w:rPr>
                <w:rFonts w:hint="eastAsia" w:cs="Times New Roman"/>
                <w:sz w:val="18"/>
                <w:szCs w:val="18"/>
                <w:lang w:val="en-US" w:eastAsia="zh-CN"/>
              </w:rPr>
              <w:t>10</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0-1</w:t>
            </w:r>
            <w:r>
              <w:rPr>
                <w:rFonts w:hint="eastAsia" w:cs="Times New Roman"/>
                <w:sz w:val="18"/>
                <w:szCs w:val="18"/>
                <w:lang w:val="en-US" w:eastAsia="zh-CN"/>
              </w:rPr>
              <w:t>2</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w:t>
            </w:r>
          </w:p>
        </w:tc>
        <w:tc>
          <w:tcPr>
            <w:tcW w:w="67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二、</w:t>
            </w:r>
            <w:r>
              <w:rPr>
                <w:rFonts w:hint="eastAsia" w:ascii="Times New Roman" w:hAnsi="Times New Roman" w:cs="Times New Roman"/>
                <w:sz w:val="18"/>
                <w:szCs w:val="18"/>
              </w:rPr>
              <w:t>了解企业基本情况：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组织环境</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主要的相关方和期望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风险的识别和评价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组织机构的设置</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外部提供过程、产品和服务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被主管部门处罚和曝光情况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其他机构转入情况（适用时）</w:t>
            </w:r>
          </w:p>
        </w:tc>
        <w:tc>
          <w:tcPr>
            <w:tcW w:w="1196" w:type="dxa"/>
            <w:tcBorders>
              <w:right w:val="single" w:color="auto" w:sz="8" w:space="0"/>
            </w:tcBorders>
            <w:vAlign w:val="center"/>
          </w:tcPr>
          <w:p>
            <w:pPr>
              <w:rPr>
                <w:rFonts w:hint="eastAsia" w:ascii="Times New Roman" w:hAnsi="Times New Roman" w:cs="Times New Roman"/>
                <w:sz w:val="18"/>
                <w:szCs w:val="18"/>
              </w:rPr>
            </w:pPr>
            <w:r>
              <w:rPr>
                <w:rFonts w:hint="eastAsia" w:cs="Times New Roman"/>
                <w:sz w:val="18"/>
                <w:szCs w:val="18"/>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r>
              <w:rPr>
                <w:rFonts w:hint="eastAsia" w:cs="Times New Roman"/>
                <w:sz w:val="18"/>
                <w:szCs w:val="18"/>
                <w:lang w:val="en-US" w:eastAsia="zh-CN"/>
              </w:rPr>
              <w:t>3</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0-1</w:t>
            </w:r>
            <w:r>
              <w:rPr>
                <w:rFonts w:hint="eastAsia" w:cs="Times New Roman"/>
                <w:sz w:val="18"/>
                <w:szCs w:val="18"/>
                <w:lang w:val="en-US" w:eastAsia="zh-CN"/>
              </w:rPr>
              <w:t>6</w:t>
            </w:r>
            <w:r>
              <w:rPr>
                <w:rFonts w:hint="eastAsia" w:ascii="Times New Roman" w:hAnsi="Times New Roman" w:cs="Times New Roman"/>
                <w:sz w:val="18"/>
                <w:szCs w:val="18"/>
                <w:lang w:val="en-US" w:eastAsia="zh-CN"/>
              </w:rPr>
              <w:t>：30</w:t>
            </w:r>
          </w:p>
        </w:tc>
        <w:tc>
          <w:tcPr>
            <w:tcW w:w="67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三、</w:t>
            </w:r>
            <w:r>
              <w:rPr>
                <w:rFonts w:hint="eastAsia" w:ascii="Times New Roman" w:hAnsi="Times New Roman" w:cs="Times New Roman"/>
                <w:sz w:val="18"/>
                <w:szCs w:val="18"/>
              </w:rPr>
              <w:t>文件化体系策划情况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 xml:space="preserve"> 管理手册；</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文件化的程序；</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作业文件；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记录表格</w:t>
            </w:r>
          </w:p>
        </w:tc>
        <w:tc>
          <w:tcPr>
            <w:tcW w:w="1196" w:type="dxa"/>
            <w:tcBorders>
              <w:right w:val="single" w:color="auto" w:sz="8" w:space="0"/>
            </w:tcBorders>
            <w:vAlign w:val="center"/>
          </w:tcPr>
          <w:p>
            <w:pPr>
              <w:rPr>
                <w:rFonts w:hint="eastAsia" w:ascii="Times New Roman" w:hAnsi="Times New Roman" w:cs="Times New Roman"/>
                <w:sz w:val="18"/>
                <w:szCs w:val="18"/>
              </w:rPr>
            </w:pPr>
            <w:r>
              <w:rPr>
                <w:rFonts w:hint="eastAsia" w:cs="Times New Roman"/>
                <w:sz w:val="18"/>
                <w:szCs w:val="18"/>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8：30-</w:t>
            </w:r>
            <w:r>
              <w:rPr>
                <w:rFonts w:hint="eastAsia" w:cs="Times New Roman"/>
                <w:sz w:val="18"/>
                <w:szCs w:val="18"/>
                <w:lang w:val="en-US" w:eastAsia="zh-CN"/>
              </w:rPr>
              <w:t>10</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w:t>
            </w:r>
          </w:p>
        </w:tc>
        <w:tc>
          <w:tcPr>
            <w:tcW w:w="67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四、</w:t>
            </w:r>
            <w:r>
              <w:rPr>
                <w:rFonts w:hint="eastAsia" w:ascii="Times New Roman" w:hAnsi="Times New Roman" w:cs="Times New Roman"/>
                <w:sz w:val="18"/>
                <w:szCs w:val="18"/>
              </w:rPr>
              <w:t>各管理体系的运行情况：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管理方针制定与贯彻情况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管理目标及完成统计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员工对相关标准的认知和能力（贯标培训、应知应会、持证上岗等）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相关方/客户的反馈</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内审的策划和实施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管理体系的评审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对多场所/临时场所建立的控制的水平（适用时）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识别二阶段审核的资源配置情况和可行性</w:t>
            </w:r>
          </w:p>
        </w:tc>
        <w:tc>
          <w:tcPr>
            <w:tcW w:w="1196" w:type="dxa"/>
            <w:tcBorders>
              <w:right w:val="single" w:color="auto" w:sz="8" w:space="0"/>
            </w:tcBorders>
            <w:vAlign w:val="center"/>
          </w:tcPr>
          <w:p>
            <w:pPr>
              <w:ind w:firstLine="180" w:firstLineChars="100"/>
              <w:rPr>
                <w:rFonts w:hint="eastAsia" w:ascii="Times New Roman" w:hAnsi="Times New Roman" w:eastAsia="宋体" w:cs="Times New Roman"/>
                <w:sz w:val="18"/>
                <w:szCs w:val="18"/>
                <w:lang w:eastAsia="zh-CN"/>
              </w:rPr>
            </w:pPr>
            <w:r>
              <w:rPr>
                <w:rFonts w:hint="eastAsia" w:cs="Times New Roman"/>
                <w:sz w:val="18"/>
                <w:szCs w:val="18"/>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10：00-12：00</w:t>
            </w:r>
          </w:p>
        </w:tc>
        <w:tc>
          <w:tcPr>
            <w:tcW w:w="6781"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五、EnMS运行情况：</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1、查看能源评审报告的编制</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2、了解能源使用种类 </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查看确定主要能源使用及识别影响主要能源使用的相关变量的合理性 </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4、了解能源绩效改进和控制措施的实施</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5、了解适用的环境法律和其他要求的获取、识别程序实施情况和合规性评价</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6、查看合规性证明（新扩建的节能评估、节能效果监测或后评估报告、国家限额标准符合性、地方政府下达目标指标的符合性）</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7、了解能源计量管理、计量器具配备率、准确度等</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8、了解主要耗能设备能效测试</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9、了解高耗能淘汰落后设备的识别和更新情况</w:t>
            </w:r>
          </w:p>
        </w:tc>
        <w:tc>
          <w:tcPr>
            <w:tcW w:w="1196" w:type="dxa"/>
            <w:tcBorders>
              <w:right w:val="single" w:color="auto" w:sz="8" w:space="0"/>
            </w:tcBorders>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13：00-16：30</w:t>
            </w:r>
          </w:p>
        </w:tc>
        <w:tc>
          <w:tcPr>
            <w:tcW w:w="6781"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六、EnMS场所巡查:</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1、巡视物业服务区域（主要能源使用区域）</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2、巡视动力设施和辅助设施（锅炉房、高低压配电室、空压站、制冷站、改建/扩建施工现场等）</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3、现场核实能源计量的管理</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4、观察节能设施运行情况</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5、观察监视和测量设备的种类并了解检定/校准情况</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6、观察现场能源的跑冒滴漏现象</w:t>
            </w:r>
          </w:p>
        </w:tc>
        <w:tc>
          <w:tcPr>
            <w:tcW w:w="1196" w:type="dxa"/>
            <w:tcBorders>
              <w:right w:val="single" w:color="auto" w:sz="8" w:space="0"/>
            </w:tcBorders>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11" w:type="dxa"/>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16：30-17：00</w:t>
            </w:r>
          </w:p>
        </w:tc>
        <w:tc>
          <w:tcPr>
            <w:tcW w:w="6781"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末次会议</w:t>
            </w:r>
          </w:p>
        </w:tc>
        <w:tc>
          <w:tcPr>
            <w:tcW w:w="1196" w:type="dxa"/>
            <w:tcBorders>
              <w:right w:val="single" w:color="auto" w:sz="8" w:space="0"/>
            </w:tcBorders>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ABCD</w:t>
            </w:r>
          </w:p>
        </w:tc>
      </w:tr>
    </w:tbl>
    <w:p>
      <w:pPr>
        <w:spacing w:line="300" w:lineRule="exact"/>
        <w:ind w:firstLine="4156" w:firstLineChars="2300"/>
        <w:rPr>
          <w:b/>
          <w:color w:val="000000"/>
          <w:sz w:val="18"/>
          <w:szCs w:val="18"/>
        </w:rPr>
      </w:pPr>
    </w:p>
    <w:p>
      <w:pPr>
        <w:rPr>
          <w:rFonts w:hint="eastAsia" w:ascii="Times New Roman" w:hAnsi="Times New Roman" w:cs="Times New Roman"/>
          <w:sz w:val="18"/>
          <w:szCs w:val="18"/>
        </w:rPr>
      </w:pPr>
      <w:r>
        <w:rPr>
          <w:rFonts w:hint="eastAsia" w:ascii="Times New Roman" w:hAnsi="Times New Roman" w:cs="Times New Roman"/>
          <w:sz w:val="18"/>
          <w:szCs w:val="18"/>
        </w:rPr>
        <w:t>注：根据项目涉及的体系选择上述内容；可将无关的体系内容删除！</w:t>
      </w:r>
    </w:p>
    <w:p>
      <w:pPr>
        <w:rPr>
          <w:rFonts w:hint="eastAsia" w:ascii="Times New Roman" w:hAnsi="Times New Roman" w:cs="Times New Roman"/>
          <w:sz w:val="18"/>
          <w:szCs w:val="18"/>
        </w:rPr>
      </w:pPr>
      <w:r>
        <w:rPr>
          <w:rFonts w:hint="eastAsia" w:ascii="Times New Roman" w:hAnsi="Times New Roman" w:cs="Times New Roman"/>
          <w:sz w:val="18"/>
          <w:szCs w:val="1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720" w:firstLineChars="400"/>
      <w:jc w:val="left"/>
    </w:pPr>
    <w:r>
      <w:pict>
        <v:shape id="文本框 1" o:spid="_x0000_s1026" o:spt="202" type="#_x0000_t202" style="position:absolute;left:0pt;margin-left:368.8pt;margin-top:2.25pt;height:20.2pt;width:117.1pt;z-index:251661312;mso-width-relative:page;mso-height-relative:page;" stroked="f" coordsize="21600,21600" o:gfxdata="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Sqr5dYAAAAIAQAADwAAAAAAAAABACAAAAAiAAAAZHJzL2Rvd25yZXYueG1sUEsBAhQAFAAA&#10;AAgAh07iQKSxfYe4AQAAQAMAAA4AAAAAAAAAAQAgAAAAJQEAAGRycy9lMm9Eb2MueG1sUEsFBgAA&#10;AAAGAAYAWQEAAE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w:t>
                </w:r>
                <w:r>
                  <w:rPr>
                    <w:sz w:val="18"/>
                    <w:szCs w:val="18"/>
                  </w:rPr>
                  <w:t>4</w:t>
                </w:r>
                <w:r>
                  <w:rPr>
                    <w:rFonts w:hint="eastAsia"/>
                    <w:sz w:val="18"/>
                    <w:szCs w:val="18"/>
                  </w:rPr>
                  <w:t>)</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10E3"/>
    <w:rsid w:val="000330D9"/>
    <w:rsid w:val="00034A17"/>
    <w:rsid w:val="00051D64"/>
    <w:rsid w:val="0005379D"/>
    <w:rsid w:val="00056F33"/>
    <w:rsid w:val="000671AB"/>
    <w:rsid w:val="00093BF7"/>
    <w:rsid w:val="000B1F7A"/>
    <w:rsid w:val="00100BB7"/>
    <w:rsid w:val="00102783"/>
    <w:rsid w:val="00107321"/>
    <w:rsid w:val="0011401C"/>
    <w:rsid w:val="001143FB"/>
    <w:rsid w:val="00122025"/>
    <w:rsid w:val="00142997"/>
    <w:rsid w:val="001437B8"/>
    <w:rsid w:val="00192E6D"/>
    <w:rsid w:val="001F68C3"/>
    <w:rsid w:val="00220D81"/>
    <w:rsid w:val="00227BA3"/>
    <w:rsid w:val="00253B9A"/>
    <w:rsid w:val="00260D43"/>
    <w:rsid w:val="00313FCE"/>
    <w:rsid w:val="003664D4"/>
    <w:rsid w:val="003B10E3"/>
    <w:rsid w:val="003C78C9"/>
    <w:rsid w:val="003D10BB"/>
    <w:rsid w:val="003F336D"/>
    <w:rsid w:val="00400DC9"/>
    <w:rsid w:val="00402382"/>
    <w:rsid w:val="00416571"/>
    <w:rsid w:val="00422ADA"/>
    <w:rsid w:val="00451458"/>
    <w:rsid w:val="0046630A"/>
    <w:rsid w:val="004711E1"/>
    <w:rsid w:val="004847B5"/>
    <w:rsid w:val="004A31F7"/>
    <w:rsid w:val="004A38E5"/>
    <w:rsid w:val="004A727A"/>
    <w:rsid w:val="004B54EF"/>
    <w:rsid w:val="004C6282"/>
    <w:rsid w:val="0050647C"/>
    <w:rsid w:val="00513615"/>
    <w:rsid w:val="0054088C"/>
    <w:rsid w:val="00552CF6"/>
    <w:rsid w:val="00552E23"/>
    <w:rsid w:val="00560B7C"/>
    <w:rsid w:val="00561009"/>
    <w:rsid w:val="005B46C9"/>
    <w:rsid w:val="00623DDD"/>
    <w:rsid w:val="00632073"/>
    <w:rsid w:val="00642DA9"/>
    <w:rsid w:val="0067308E"/>
    <w:rsid w:val="0069706E"/>
    <w:rsid w:val="006A3E88"/>
    <w:rsid w:val="006C586F"/>
    <w:rsid w:val="006F79E3"/>
    <w:rsid w:val="00732F50"/>
    <w:rsid w:val="007467BD"/>
    <w:rsid w:val="007625DD"/>
    <w:rsid w:val="00785BD1"/>
    <w:rsid w:val="007C0B17"/>
    <w:rsid w:val="007D3862"/>
    <w:rsid w:val="008453F2"/>
    <w:rsid w:val="00871FA2"/>
    <w:rsid w:val="00877FEA"/>
    <w:rsid w:val="008A6F7F"/>
    <w:rsid w:val="008B1813"/>
    <w:rsid w:val="008B5EBE"/>
    <w:rsid w:val="008C0A0F"/>
    <w:rsid w:val="008C272E"/>
    <w:rsid w:val="008F093E"/>
    <w:rsid w:val="00906AD0"/>
    <w:rsid w:val="00921970"/>
    <w:rsid w:val="00950922"/>
    <w:rsid w:val="009672E4"/>
    <w:rsid w:val="009B0A09"/>
    <w:rsid w:val="009C43E0"/>
    <w:rsid w:val="009E1F5D"/>
    <w:rsid w:val="009F44FB"/>
    <w:rsid w:val="00A14453"/>
    <w:rsid w:val="00A36144"/>
    <w:rsid w:val="00A754E2"/>
    <w:rsid w:val="00A86B62"/>
    <w:rsid w:val="00AB5FE2"/>
    <w:rsid w:val="00AC3264"/>
    <w:rsid w:val="00AF6FD7"/>
    <w:rsid w:val="00B22FB9"/>
    <w:rsid w:val="00B34E04"/>
    <w:rsid w:val="00B44D1F"/>
    <w:rsid w:val="00B63FC9"/>
    <w:rsid w:val="00B736B5"/>
    <w:rsid w:val="00BD446A"/>
    <w:rsid w:val="00C04228"/>
    <w:rsid w:val="00C61144"/>
    <w:rsid w:val="00C61F94"/>
    <w:rsid w:val="00C66B31"/>
    <w:rsid w:val="00C72E95"/>
    <w:rsid w:val="00C75CC4"/>
    <w:rsid w:val="00C75DE0"/>
    <w:rsid w:val="00D22D8F"/>
    <w:rsid w:val="00D25593"/>
    <w:rsid w:val="00D52444"/>
    <w:rsid w:val="00D62083"/>
    <w:rsid w:val="00D74645"/>
    <w:rsid w:val="00D86010"/>
    <w:rsid w:val="00D95D4C"/>
    <w:rsid w:val="00DD31DA"/>
    <w:rsid w:val="00E031D6"/>
    <w:rsid w:val="00E1780C"/>
    <w:rsid w:val="00E544DC"/>
    <w:rsid w:val="00E96713"/>
    <w:rsid w:val="00EA08F2"/>
    <w:rsid w:val="00EA3B65"/>
    <w:rsid w:val="00EC2AEA"/>
    <w:rsid w:val="00ED2D67"/>
    <w:rsid w:val="00F13E56"/>
    <w:rsid w:val="00F6216C"/>
    <w:rsid w:val="00F71D8B"/>
    <w:rsid w:val="00F7422E"/>
    <w:rsid w:val="00F81537"/>
    <w:rsid w:val="00F92900"/>
    <w:rsid w:val="00FE0C0A"/>
    <w:rsid w:val="051738E3"/>
    <w:rsid w:val="12A07462"/>
    <w:rsid w:val="13FF260E"/>
    <w:rsid w:val="193370BF"/>
    <w:rsid w:val="1BD33DA2"/>
    <w:rsid w:val="26EA0900"/>
    <w:rsid w:val="27446824"/>
    <w:rsid w:val="31AA2BC3"/>
    <w:rsid w:val="36154E8B"/>
    <w:rsid w:val="39F44716"/>
    <w:rsid w:val="43FD6682"/>
    <w:rsid w:val="446E2C8B"/>
    <w:rsid w:val="45ED2C07"/>
    <w:rsid w:val="506F2B59"/>
    <w:rsid w:val="523F3310"/>
    <w:rsid w:val="5269506D"/>
    <w:rsid w:val="52A52CD4"/>
    <w:rsid w:val="5AC76BC7"/>
    <w:rsid w:val="713A6BC7"/>
    <w:rsid w:val="74E21A17"/>
    <w:rsid w:val="7B0C1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543</Words>
  <Characters>3100</Characters>
  <Lines>25</Lines>
  <Paragraphs>7</Paragraphs>
  <TotalTime>0</TotalTime>
  <ScaleCrop>false</ScaleCrop>
  <LinksUpToDate>false</LinksUpToDate>
  <CharactersWithSpaces>3636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2020-05-14T10:30:00Z</dcterms:created>
  <dc:creator>微软用户</dc:creator>
  <cp:lastModifiedBy>开门大吉～ISO认证服务</cp:lastModifiedBy>
  <cp:lastPrinted>2019-03-27T03:10:00Z</cp:lastPrinted>
  <dcterms:modified xsi:type="dcterms:W3CDTF">2021-01-23T07:41:49Z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