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4"/>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74"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highlight w:val="none"/>
              </w:rPr>
              <w:t>：</w:t>
            </w:r>
            <w:r>
              <w:rPr>
                <w:rFonts w:hint="eastAsia"/>
                <w:color w:val="auto"/>
                <w:sz w:val="24"/>
                <w:szCs w:val="24"/>
                <w:highlight w:val="none"/>
                <w:lang w:eastAsia="zh-CN"/>
              </w:rPr>
              <w:t>雷玉红，</w:t>
            </w:r>
            <w:r>
              <w:rPr>
                <w:rFonts w:hint="eastAsia"/>
                <w:color w:val="auto"/>
                <w:sz w:val="24"/>
                <w:szCs w:val="24"/>
                <w:highlight w:val="none"/>
              </w:rPr>
              <w:t xml:space="preserve">   陪同人员：</w:t>
            </w:r>
            <w:r>
              <w:rPr>
                <w:rFonts w:hint="eastAsia"/>
                <w:color w:val="auto"/>
                <w:sz w:val="24"/>
                <w:szCs w:val="24"/>
                <w:highlight w:val="none"/>
                <w:lang w:eastAsia="zh-CN"/>
              </w:rPr>
              <w:t>李世洪</w:t>
            </w:r>
            <w:r>
              <w:rPr>
                <w:rFonts w:hint="eastAsia"/>
                <w:color w:val="auto"/>
                <w:sz w:val="24"/>
                <w:szCs w:val="24"/>
                <w:highlight w:val="none"/>
              </w:rPr>
              <w:t xml:space="preserve"> </w:t>
            </w:r>
          </w:p>
        </w:tc>
        <w:tc>
          <w:tcPr>
            <w:tcW w:w="111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4" w:type="dxa"/>
            <w:vAlign w:val="center"/>
          </w:tcPr>
          <w:p>
            <w:pPr>
              <w:spacing w:before="120"/>
              <w:rPr>
                <w:rFonts w:hint="default" w:eastAsia="宋体"/>
                <w:color w:val="auto"/>
                <w:lang w:val="en-US" w:eastAsia="zh-CN"/>
              </w:rPr>
            </w:pPr>
            <w:r>
              <w:rPr>
                <w:rFonts w:hint="eastAsia"/>
                <w:color w:val="auto"/>
                <w:sz w:val="24"/>
                <w:szCs w:val="24"/>
              </w:rPr>
              <w:t>审核员：张心</w:t>
            </w:r>
            <w:r>
              <w:rPr>
                <w:rFonts w:hint="eastAsia"/>
                <w:color w:val="auto"/>
                <w:sz w:val="24"/>
                <w:szCs w:val="24"/>
                <w:lang w:eastAsia="zh-CN"/>
              </w:rPr>
              <w:t>、</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1.13上午</w:t>
            </w:r>
          </w:p>
        </w:tc>
        <w:tc>
          <w:tcPr>
            <w:tcW w:w="111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4" w:type="dxa"/>
            <w:vAlign w:val="center"/>
          </w:tcPr>
          <w:p>
            <w:pPr>
              <w:rPr>
                <w:color w:val="auto"/>
                <w:sz w:val="24"/>
                <w:szCs w:val="24"/>
              </w:rPr>
            </w:pPr>
            <w:r>
              <w:rPr>
                <w:rFonts w:hint="eastAsia"/>
                <w:color w:val="auto"/>
                <w:sz w:val="24"/>
                <w:szCs w:val="24"/>
              </w:rPr>
              <w:t>审核条款：</w:t>
            </w:r>
          </w:p>
        </w:tc>
        <w:tc>
          <w:tcPr>
            <w:tcW w:w="111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474" w:type="dxa"/>
          </w:tcPr>
          <w:p>
            <w:pPr>
              <w:spacing w:line="360" w:lineRule="auto"/>
              <w:ind w:firstLine="630" w:firstLineChars="3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公司在管理手册中，明确风险和机遇事件的识别方法/途径、风险和机遇事件的评估方式、制定主要风险和机遇事件的应对措施的要求公司全体员工的质量、安全意识比较强。公司的办公设施、</w:t>
            </w:r>
            <w:r>
              <w:rPr>
                <w:rFonts w:hint="eastAsia" w:ascii="宋体" w:hAnsi="宋体" w:cs="宋体"/>
                <w:color w:val="auto"/>
                <w:szCs w:val="21"/>
                <w:lang w:eastAsia="zh-CN"/>
              </w:rPr>
              <w:t>生产</w:t>
            </w:r>
            <w:r>
              <w:rPr>
                <w:rFonts w:hint="eastAsia" w:ascii="宋体" w:hAnsi="宋体" w:cs="宋体"/>
                <w:color w:val="auto"/>
                <w:szCs w:val="21"/>
              </w:rPr>
              <w:t>设备</w:t>
            </w:r>
            <w:r>
              <w:rPr>
                <w:rFonts w:hint="eastAsia" w:ascii="宋体" w:hAnsi="宋体" w:cs="宋体"/>
                <w:color w:val="auto"/>
                <w:szCs w:val="21"/>
                <w:lang w:eastAsia="zh-CN"/>
              </w:rPr>
              <w:t>完备</w:t>
            </w:r>
            <w:r>
              <w:rPr>
                <w:rFonts w:hint="eastAsia" w:ascii="宋体" w:hAnsi="宋体" w:cs="宋体"/>
                <w:color w:val="auto"/>
                <w:szCs w:val="21"/>
              </w:rPr>
              <w:t>。对公司不利的内、外部因素有：市场竞争非常激烈，</w:t>
            </w:r>
            <w:r>
              <w:rPr>
                <w:rFonts w:hint="eastAsia" w:ascii="宋体" w:hAnsi="宋体" w:cs="宋体"/>
                <w:color w:val="auto"/>
                <w:szCs w:val="21"/>
                <w:lang w:eastAsia="zh-CN"/>
              </w:rPr>
              <w:t>产品</w:t>
            </w:r>
            <w:r>
              <w:rPr>
                <w:rFonts w:hint="eastAsia" w:ascii="宋体" w:hAnsi="宋体" w:cs="宋体"/>
                <w:color w:val="auto"/>
                <w:szCs w:val="21"/>
              </w:rPr>
              <w:t>利润不断降低、用工成本增加。</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、工作例会、QQ、微信等进行内外部沟通，并定期进行评审.</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20</w:t>
            </w:r>
            <w:r>
              <w:rPr>
                <w:rFonts w:hint="eastAsia" w:ascii="宋体" w:hAnsi="宋体" w:cs="宋体"/>
                <w:color w:val="auto"/>
                <w:szCs w:val="21"/>
              </w:rPr>
              <w:t>年总过程风险机会识别措施评价表，内容及记录清晰。</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公司确定的相关方有员工、客户、政府机构、审核机构、供方等。</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理解员工诉求的形式为谈心、会议等；理解客户等相关方的形式主要为电话沟通、上门拜访等；</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查见《相关方要求和期望评审》其中相关方：顾客的需求和期望：产品合格；订单及时交付；配合终端客户的审查；沟通渠道通畅等。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其中理解员工诉求的形式为谈心、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质量</w:t>
            </w:r>
            <w:r>
              <w:rPr>
                <w:rFonts w:hint="eastAsia" w:ascii="宋体" w:hAnsi="宋体" w:cs="宋体"/>
                <w:color w:val="auto"/>
                <w:szCs w:val="21"/>
              </w:rPr>
              <w:t>管理体系的范围是：</w:t>
            </w:r>
          </w:p>
          <w:p>
            <w:pPr>
              <w:spacing w:line="360" w:lineRule="auto"/>
              <w:ind w:firstLine="420" w:firstLineChars="200"/>
              <w:jc w:val="left"/>
              <w:rPr>
                <w:rFonts w:hint="eastAsia" w:ascii="宋体" w:hAnsi="宋体" w:cs="宋体"/>
                <w:color w:val="auto"/>
                <w:szCs w:val="21"/>
              </w:rPr>
            </w:pPr>
            <w:bookmarkStart w:id="0" w:name="审核范围"/>
            <w:r>
              <w:rPr>
                <w:rFonts w:hint="eastAsia" w:ascii="宋体" w:hAnsi="宋体" w:cs="宋体"/>
                <w:color w:val="auto"/>
                <w:szCs w:val="21"/>
              </w:rPr>
              <w:t>Q：</w:t>
            </w:r>
            <w:bookmarkEnd w:id="0"/>
            <w:r>
              <w:rPr>
                <w:rFonts w:hint="eastAsia" w:ascii="宋体" w:hAnsi="宋体" w:cs="宋体"/>
                <w:color w:val="auto"/>
                <w:szCs w:val="21"/>
              </w:rPr>
              <w:t>水泥基保温材料、砂浆、膨胀聚苯板的生产</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公司QMS不适用条款：8.3；理由：</w:t>
            </w:r>
            <w:r>
              <w:rPr>
                <w:rFonts w:hint="eastAsia" w:ascii="宋体" w:hAnsi="宋体" w:cs="宋体"/>
                <w:color w:val="auto"/>
                <w:szCs w:val="21"/>
              </w:rPr>
              <w:t>根据公司活动、产品和服务类型及产品实现、管理过程的具体情况，公司产品依据</w:t>
            </w:r>
            <w:r>
              <w:rPr>
                <w:rFonts w:hint="eastAsia" w:ascii="宋体" w:hAnsi="宋体" w:cs="宋体"/>
                <w:color w:val="auto"/>
                <w:szCs w:val="21"/>
                <w:lang w:val="zh-CN"/>
              </w:rPr>
              <w:t>国家行业标准</w:t>
            </w:r>
            <w:r>
              <w:rPr>
                <w:rFonts w:hint="eastAsia" w:ascii="宋体" w:hAnsi="宋体" w:cs="宋体"/>
                <w:color w:val="auto"/>
                <w:szCs w:val="21"/>
                <w:lang w:val="en-US" w:eastAsia="zh-CN"/>
              </w:rPr>
              <w:t>和</w:t>
            </w:r>
            <w:r>
              <w:rPr>
                <w:rFonts w:hint="eastAsia" w:ascii="宋体" w:hAnsi="宋体" w:cs="宋体"/>
                <w:color w:val="auto"/>
                <w:szCs w:val="21"/>
              </w:rPr>
              <w:t>客户的订单或合同要求进行</w:t>
            </w:r>
            <w:r>
              <w:rPr>
                <w:rFonts w:hint="eastAsia" w:ascii="宋体" w:hAnsi="宋体" w:cs="宋体"/>
                <w:color w:val="auto"/>
                <w:szCs w:val="21"/>
                <w:lang w:val="en-US" w:eastAsia="zh-CN"/>
              </w:rPr>
              <w:t>生产</w:t>
            </w:r>
            <w:r>
              <w:rPr>
                <w:rFonts w:hint="eastAsia" w:ascii="宋体" w:hAnsi="宋体" w:cs="宋体"/>
                <w:color w:val="auto"/>
                <w:szCs w:val="21"/>
                <w:lang w:val="zh-CN"/>
              </w:rPr>
              <w:t>。</w:t>
            </w:r>
            <w:r>
              <w:rPr>
                <w:rFonts w:hint="eastAsia" w:ascii="宋体" w:hAnsi="宋体" w:cs="宋体"/>
                <w:color w:val="auto"/>
                <w:szCs w:val="21"/>
                <w:lang w:val="en-US" w:eastAsia="zh-CN"/>
              </w:rPr>
              <w:t>8.3不适用</w:t>
            </w:r>
            <w:r>
              <w:rPr>
                <w:rFonts w:hint="eastAsia" w:ascii="宋体" w:hAnsi="宋体" w:cs="宋体"/>
                <w:color w:val="auto"/>
                <w:szCs w:val="21"/>
                <w:lang w:val="zh-CN"/>
              </w:rPr>
              <w:t>不影响公司提供满足顾客要求和相关法律法规要求的能力，</w:t>
            </w:r>
            <w:r>
              <w:rPr>
                <w:rFonts w:hint="eastAsia" w:ascii="宋体" w:hAnsi="宋体" w:cs="宋体"/>
                <w:color w:val="auto"/>
                <w:szCs w:val="21"/>
                <w:lang w:val="en-US" w:eastAsia="zh-CN"/>
              </w:rPr>
              <w:t>基本合理。</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组织制定有管理评审控制程序，定期进行体系评审，必要时变更过程，以确保过程持续产生公司期望的结果。</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经现场确认，特殊过程</w:t>
            </w:r>
            <w:r>
              <w:rPr>
                <w:rFonts w:hint="eastAsia" w:ascii="宋体" w:hAnsi="宋体" w:cs="宋体"/>
                <w:color w:val="auto"/>
                <w:szCs w:val="21"/>
                <w:lang w:val="en-US" w:eastAsia="zh-CN"/>
              </w:rPr>
              <w:t>为:自然养护、发泡过程</w:t>
            </w:r>
            <w:r>
              <w:rPr>
                <w:rFonts w:hint="eastAsia" w:ascii="宋体" w:hAnsi="宋体" w:cs="宋体"/>
                <w:color w:val="auto"/>
                <w:szCs w:val="21"/>
              </w:rPr>
              <w:t>，</w:t>
            </w:r>
          </w:p>
          <w:p>
            <w:pPr>
              <w:spacing w:line="360" w:lineRule="auto"/>
              <w:ind w:firstLine="1680" w:firstLineChars="800"/>
              <w:jc w:val="left"/>
              <w:rPr>
                <w:rFonts w:hint="eastAsia" w:ascii="宋体" w:hAnsi="宋体" w:cs="宋体"/>
                <w:color w:val="auto"/>
                <w:szCs w:val="21"/>
                <w:lang w:eastAsia="zh-CN"/>
              </w:rPr>
            </w:pPr>
            <w:r>
              <w:rPr>
                <w:rFonts w:hint="eastAsia" w:ascii="宋体" w:hAnsi="宋体" w:cs="宋体"/>
                <w:color w:val="auto"/>
                <w:szCs w:val="21"/>
              </w:rPr>
              <w:t>外包过程：</w:t>
            </w:r>
            <w:r>
              <w:rPr>
                <w:rFonts w:hint="eastAsia" w:ascii="宋体" w:hAnsi="宋体" w:cs="宋体"/>
                <w:color w:val="auto"/>
                <w:szCs w:val="21"/>
                <w:lang w:eastAsia="zh-CN"/>
              </w:rPr>
              <w:t>无，</w:t>
            </w:r>
          </w:p>
          <w:p>
            <w:pPr>
              <w:spacing w:line="360" w:lineRule="auto"/>
              <w:ind w:firstLine="1680" w:firstLineChars="800"/>
              <w:jc w:val="left"/>
              <w:rPr>
                <w:rFonts w:hint="default" w:ascii="宋体" w:hAnsi="宋体" w:cs="宋体"/>
                <w:color w:val="auto"/>
                <w:szCs w:val="21"/>
                <w:lang w:val="en-US"/>
              </w:rPr>
            </w:pPr>
            <w:r>
              <w:rPr>
                <w:rFonts w:hint="eastAsia" w:ascii="宋体" w:hAnsi="宋体" w:cs="宋体"/>
                <w:color w:val="auto"/>
                <w:szCs w:val="21"/>
                <w:lang w:eastAsia="zh-CN"/>
              </w:rPr>
              <w:t>关键工序：</w:t>
            </w:r>
            <w:r>
              <w:rPr>
                <w:rFonts w:hint="eastAsia" w:ascii="宋体" w:hAnsi="宋体" w:cs="宋体"/>
                <w:color w:val="auto"/>
                <w:szCs w:val="21"/>
                <w:lang w:val="en-US" w:eastAsia="zh-CN"/>
              </w:rPr>
              <w:t>配料混合、发泡、打板、自然养护过程。</w:t>
            </w:r>
          </w:p>
        </w:tc>
        <w:tc>
          <w:tcPr>
            <w:tcW w:w="111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Q5.1</w:t>
            </w:r>
          </w:p>
        </w:tc>
        <w:tc>
          <w:tcPr>
            <w:tcW w:w="1047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雷玉红</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李世洪</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474" w:type="dxa"/>
          </w:tcPr>
          <w:p>
            <w:pPr>
              <w:spacing w:line="400" w:lineRule="exact"/>
              <w:jc w:val="left"/>
              <w:rPr>
                <w:rFonts w:hint="eastAsia" w:ascii="宋体" w:hAnsi="宋体" w:cs="宋体"/>
                <w:color w:val="auto"/>
                <w:szCs w:val="21"/>
              </w:rPr>
            </w:pPr>
            <w:r>
              <w:rPr>
                <w:rFonts w:hint="eastAsia" w:ascii="宋体" w:hAnsi="宋体" w:cs="宋体"/>
                <w:color w:val="auto"/>
                <w:szCs w:val="21"/>
              </w:rPr>
              <w:t>质量方针：</w:t>
            </w:r>
          </w:p>
          <w:p>
            <w:pPr>
              <w:spacing w:line="400" w:lineRule="exact"/>
              <w:jc w:val="left"/>
              <w:rPr>
                <w:rFonts w:hint="eastAsia" w:ascii="宋体" w:hAnsi="宋体" w:cs="宋体"/>
                <w:color w:val="auto"/>
                <w:szCs w:val="21"/>
              </w:rPr>
            </w:pPr>
            <w:r>
              <w:rPr>
                <w:rFonts w:hint="eastAsia" w:ascii="宋体" w:hAnsi="宋体" w:eastAsia="宋体" w:cs="Times New Roman"/>
                <w:b w:val="0"/>
                <w:bCs w:val="0"/>
                <w:color w:val="auto"/>
                <w:sz w:val="21"/>
                <w:szCs w:val="21"/>
              </w:rPr>
              <w:t>诚实守信，客户至上；真诚合作，实现双赢</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以顾客为关注焦点，关注顾客的需求，不断向客户提供满意的产品和服务，使公司持续发展壮大，持续改进、追求创新、持续改进、不断提高产品质量，让顾客满意</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质量</w:t>
            </w:r>
            <w:r>
              <w:rPr>
                <w:rFonts w:hint="eastAsia" w:ascii="宋体" w:hAnsi="宋体" w:cs="宋体"/>
                <w:color w:val="auto"/>
                <w:szCs w:val="21"/>
              </w:rPr>
              <w:t>方针的内容和管理基本符合标准和法规要求。</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47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b/>
                <w:color w:val="auto"/>
                <w:szCs w:val="21"/>
              </w:rPr>
            </w:pPr>
          </w:p>
        </w:tc>
        <w:tc>
          <w:tcPr>
            <w:tcW w:w="960" w:type="dxa"/>
            <w:vAlign w:val="top"/>
          </w:tcPr>
          <w:p>
            <w:pPr>
              <w:jc w:val="both"/>
              <w:rPr>
                <w:b/>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6.1</w:t>
            </w:r>
          </w:p>
        </w:tc>
        <w:tc>
          <w:tcPr>
            <w:tcW w:w="1047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474" w:type="dxa"/>
          </w:tcPr>
          <w:p>
            <w:pPr>
              <w:rPr>
                <w:rFonts w:hint="eastAsia" w:ascii="宋体" w:hAnsi="宋体" w:cs="宋体"/>
                <w:color w:val="auto"/>
                <w:szCs w:val="21"/>
              </w:rPr>
            </w:pPr>
            <w:r>
              <w:rPr>
                <w:rFonts w:hint="eastAsia" w:ascii="宋体" w:hAnsi="宋体" w:cs="宋体"/>
                <w:color w:val="auto"/>
                <w:szCs w:val="21"/>
              </w:rPr>
              <w:t>质量目标：</w:t>
            </w:r>
          </w:p>
          <w:p>
            <w:pPr>
              <w:spacing w:line="360" w:lineRule="auto"/>
              <w:ind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w:t>
            </w:r>
            <w:r>
              <w:rPr>
                <w:rFonts w:hint="eastAsia" w:asciiTheme="minorEastAsia" w:hAnsiTheme="minorEastAsia" w:eastAsiaTheme="minorEastAsia" w:cstheme="minorEastAsia"/>
                <w:b w:val="0"/>
                <w:bCs w:val="0"/>
                <w:color w:val="auto"/>
                <w:sz w:val="21"/>
                <w:szCs w:val="21"/>
                <w:lang w:eastAsia="zh-CN"/>
              </w:rPr>
              <w:t>产品</w:t>
            </w:r>
            <w:r>
              <w:rPr>
                <w:rFonts w:hint="eastAsia" w:asciiTheme="minorEastAsia" w:hAnsiTheme="minorEastAsia" w:eastAsiaTheme="minorEastAsia" w:cstheme="minorEastAsia"/>
                <w:b w:val="0"/>
                <w:bCs w:val="0"/>
                <w:color w:val="auto"/>
                <w:sz w:val="21"/>
                <w:szCs w:val="21"/>
                <w:lang w:val="en-US" w:eastAsia="zh-CN"/>
              </w:rPr>
              <w:t>一次检验</w:t>
            </w:r>
            <w:r>
              <w:rPr>
                <w:rFonts w:hint="eastAsia" w:asciiTheme="minorEastAsia" w:hAnsiTheme="minorEastAsia" w:eastAsiaTheme="minorEastAsia" w:cstheme="minorEastAsia"/>
                <w:b w:val="0"/>
                <w:bCs w:val="0"/>
                <w:color w:val="auto"/>
                <w:sz w:val="21"/>
                <w:szCs w:val="21"/>
                <w:lang w:eastAsia="zh-CN"/>
              </w:rPr>
              <w:t>合格率</w:t>
            </w:r>
            <w:r>
              <w:rPr>
                <w:rFonts w:hint="eastAsia" w:asciiTheme="minorEastAsia" w:hAnsiTheme="minorEastAsia" w:eastAsiaTheme="minorEastAsia" w:cstheme="minorEastAsia"/>
                <w:b w:val="0"/>
                <w:bCs w:val="0"/>
                <w:color w:val="auto"/>
                <w:sz w:val="21"/>
                <w:szCs w:val="21"/>
                <w:lang w:val="en-US" w:eastAsia="zh-CN"/>
              </w:rPr>
              <w:t>97%以上；</w:t>
            </w:r>
          </w:p>
          <w:p>
            <w:pPr>
              <w:spacing w:line="360" w:lineRule="auto"/>
              <w:ind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2、合同履约率100％；</w:t>
            </w:r>
          </w:p>
          <w:p>
            <w:p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3、</w:t>
            </w:r>
            <w:r>
              <w:rPr>
                <w:rFonts w:hint="eastAsia" w:asciiTheme="minorEastAsia" w:hAnsiTheme="minorEastAsia" w:eastAsiaTheme="minorEastAsia" w:cstheme="minorEastAsia"/>
                <w:b w:val="0"/>
                <w:bCs w:val="0"/>
                <w:color w:val="auto"/>
                <w:sz w:val="21"/>
                <w:szCs w:val="21"/>
                <w:lang w:val="en-US" w:eastAsia="zh-CN"/>
              </w:rPr>
              <w:t>客户满意度</w:t>
            </w:r>
            <w:r>
              <w:rPr>
                <w:rFonts w:hint="eastAsia" w:asciiTheme="minorEastAsia" w:hAnsiTheme="minorEastAsia" w:eastAsiaTheme="minorEastAsia" w:cstheme="minorEastAsia"/>
                <w:b w:val="0"/>
                <w:bCs w:val="0"/>
                <w:color w:val="auto"/>
                <w:sz w:val="21"/>
                <w:szCs w:val="21"/>
              </w:rPr>
              <w:t>≥90</w:t>
            </w:r>
            <w:r>
              <w:rPr>
                <w:rFonts w:hint="eastAsia" w:asciiTheme="minorEastAsia" w:hAnsiTheme="minorEastAsia" w:eastAsiaTheme="minorEastAsia" w:cstheme="minorEastAsia"/>
                <w:b w:val="0"/>
                <w:bCs w:val="0"/>
                <w:color w:val="auto"/>
                <w:sz w:val="21"/>
                <w:szCs w:val="21"/>
                <w:lang w:val="en-US" w:eastAsia="zh-CN"/>
              </w:rPr>
              <w:t>分</w:t>
            </w:r>
          </w:p>
          <w:p>
            <w:pPr>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管理目标达成统计表</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月对目标进行考核，考核情况为：</w:t>
            </w:r>
          </w:p>
          <w:p>
            <w:pPr>
              <w:spacing w:line="360" w:lineRule="auto"/>
              <w:ind w:firstLine="420" w:firstLineChars="200"/>
              <w:jc w:val="left"/>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1、产品</w:t>
            </w:r>
            <w:r>
              <w:rPr>
                <w:rFonts w:hint="eastAsia" w:asciiTheme="minorEastAsia" w:hAnsiTheme="minorEastAsia" w:eastAsiaTheme="minorEastAsia" w:cstheme="minorEastAsia"/>
                <w:b w:val="0"/>
                <w:bCs w:val="0"/>
                <w:color w:val="auto"/>
                <w:sz w:val="21"/>
                <w:szCs w:val="21"/>
                <w:lang w:val="en-US" w:eastAsia="zh-CN"/>
              </w:rPr>
              <w:t>一次检验</w:t>
            </w:r>
            <w:r>
              <w:rPr>
                <w:rFonts w:hint="eastAsia" w:asciiTheme="minorEastAsia" w:hAnsiTheme="minorEastAsia" w:eastAsiaTheme="minorEastAsia" w:cstheme="minorEastAsia"/>
                <w:b w:val="0"/>
                <w:bCs w:val="0"/>
                <w:color w:val="auto"/>
                <w:sz w:val="21"/>
                <w:szCs w:val="21"/>
                <w:lang w:eastAsia="zh-CN"/>
              </w:rPr>
              <w:t>合格率</w:t>
            </w:r>
            <w:r>
              <w:rPr>
                <w:rFonts w:hint="eastAsia" w:asciiTheme="minorEastAsia" w:hAnsiTheme="minorEastAsia" w:eastAsiaTheme="minorEastAsia" w:cstheme="minorEastAsia"/>
                <w:b w:val="0"/>
                <w:bCs w:val="0"/>
                <w:color w:val="auto"/>
                <w:sz w:val="21"/>
                <w:szCs w:val="21"/>
                <w:lang w:val="en-US" w:eastAsia="zh-CN"/>
              </w:rPr>
              <w:t>97%以上；       实测：100%</w:t>
            </w:r>
          </w:p>
          <w:p>
            <w:pPr>
              <w:spacing w:line="360" w:lineRule="auto"/>
              <w:ind w:firstLine="420" w:firstLineChars="200"/>
              <w:jc w:val="left"/>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2、合同履约率100％；</w:t>
            </w:r>
            <w:r>
              <w:rPr>
                <w:rFonts w:hint="eastAsia" w:asciiTheme="minorEastAsia" w:hAnsiTheme="minorEastAsia" w:eastAsiaTheme="minorEastAsia" w:cstheme="minorEastAsia"/>
                <w:b w:val="0"/>
                <w:bCs w:val="0"/>
                <w:color w:val="auto"/>
                <w:sz w:val="21"/>
                <w:szCs w:val="21"/>
                <w:lang w:val="en-US" w:eastAsia="zh-CN"/>
              </w:rPr>
              <w:t xml:space="preserve">                 实测：100%</w:t>
            </w:r>
          </w:p>
          <w:p>
            <w:pPr>
              <w:spacing w:line="360" w:lineRule="auto"/>
              <w:ind w:firstLine="420" w:firstLineChars="200"/>
              <w:jc w:val="left"/>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3、</w:t>
            </w:r>
            <w:r>
              <w:rPr>
                <w:rFonts w:hint="eastAsia" w:asciiTheme="minorEastAsia" w:hAnsiTheme="minorEastAsia" w:eastAsiaTheme="minorEastAsia" w:cstheme="minorEastAsia"/>
                <w:b w:val="0"/>
                <w:bCs w:val="0"/>
                <w:color w:val="auto"/>
                <w:sz w:val="21"/>
                <w:szCs w:val="21"/>
                <w:lang w:val="en-US" w:eastAsia="zh-CN"/>
              </w:rPr>
              <w:t>客户满意度</w:t>
            </w:r>
            <w:r>
              <w:rPr>
                <w:rFonts w:hint="eastAsia" w:asciiTheme="minorEastAsia" w:hAnsiTheme="minorEastAsia" w:eastAsiaTheme="minorEastAsia" w:cstheme="minorEastAsia"/>
                <w:b w:val="0"/>
                <w:bCs w:val="0"/>
                <w:color w:val="auto"/>
                <w:sz w:val="21"/>
                <w:szCs w:val="21"/>
                <w:lang w:eastAsia="zh-CN"/>
              </w:rPr>
              <w:t>≥90</w:t>
            </w:r>
            <w:r>
              <w:rPr>
                <w:rFonts w:hint="eastAsia" w:asciiTheme="minorEastAsia" w:hAnsiTheme="minorEastAsia" w:eastAsiaTheme="minorEastAsia" w:cstheme="minorEastAsia"/>
                <w:b w:val="0"/>
                <w:bCs w:val="0"/>
                <w:color w:val="auto"/>
                <w:sz w:val="21"/>
                <w:szCs w:val="21"/>
                <w:lang w:val="en-US" w:eastAsia="zh-CN"/>
              </w:rPr>
              <w:t>分                  实测：98分</w:t>
            </w:r>
          </w:p>
          <w:p>
            <w:pPr>
              <w:rPr>
                <w:rFonts w:ascii="宋体" w:hAnsi="宋体" w:cs="宋体"/>
                <w:color w:val="auto"/>
                <w:szCs w:val="21"/>
              </w:rPr>
            </w:pPr>
            <w:r>
              <w:rPr>
                <w:rFonts w:hint="eastAsia" w:ascii="宋体" w:hAnsi="宋体" w:cs="宋体"/>
                <w:color w:val="auto"/>
                <w:szCs w:val="21"/>
              </w:rPr>
              <w:t>均达到目标，并将指标进行了分解。</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47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r>
              <w:rPr>
                <w:rFonts w:hint="eastAsia" w:ascii="宋体" w:hAnsi="宋体"/>
                <w:color w:val="auto"/>
                <w:szCs w:val="21"/>
              </w:rPr>
              <w:t>。</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474"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产品</w:t>
            </w:r>
            <w:r>
              <w:rPr>
                <w:rFonts w:hint="eastAsia" w:ascii="宋体" w:hAnsi="宋体" w:cs="宋体"/>
                <w:color w:val="auto"/>
                <w:szCs w:val="21"/>
              </w:rPr>
              <w:t>的生产需要。</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b/>
                <w:color w:val="auto"/>
                <w:szCs w:val="21"/>
              </w:rPr>
            </w:pPr>
            <w:r>
              <w:rPr>
                <w:rFonts w:hint="eastAsia" w:ascii="宋体" w:hAnsi="宋体" w:cs="宋体"/>
                <w:color w:val="auto"/>
                <w:szCs w:val="21"/>
              </w:rPr>
              <w:t xml:space="preserve">Q7.1.2 </w:t>
            </w:r>
          </w:p>
        </w:tc>
        <w:tc>
          <w:tcPr>
            <w:tcW w:w="10474" w:type="dxa"/>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47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hint="eastAsia" w:ascii="宋体" w:hAnsi="宋体" w:cs="宋体"/>
                <w:color w:val="auto"/>
                <w:szCs w:val="21"/>
                <w:lang w:eastAsia="zh-CN"/>
              </w:rPr>
              <w:t>顾客</w:t>
            </w:r>
            <w:r>
              <w:rPr>
                <w:rFonts w:hint="eastAsia" w:ascii="宋体" w:hAnsi="宋体" w:cs="宋体"/>
                <w:color w:val="auto"/>
                <w:szCs w:val="21"/>
              </w:rPr>
              <w:t>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47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质量</w:t>
            </w:r>
            <w:r>
              <w:rPr>
                <w:rFonts w:hint="eastAsia" w:ascii="宋体" w:hAnsi="宋体" w:cs="宋体"/>
                <w:color w:val="auto"/>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47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4"/>
              </w:rPr>
              <w:t>对整个质量管理体系过程进行的监视和测量，主要通过内审、管理评审对生产过程进行监视，通过质量目标的定期考核对目标完成情况进行监测，</w:t>
            </w:r>
            <w:r>
              <w:rPr>
                <w:rFonts w:hint="eastAsia" w:ascii="宋体" w:hAnsi="宋体" w:cs="宋体"/>
                <w:color w:val="auto"/>
                <w:szCs w:val="24"/>
                <w:lang w:val="en-US" w:eastAsia="zh-CN"/>
              </w:rPr>
              <w:t>采购</w:t>
            </w:r>
            <w:r>
              <w:rPr>
                <w:rFonts w:hint="eastAsia" w:ascii="宋体" w:hAnsi="宋体" w:cs="宋体"/>
                <w:color w:val="auto"/>
                <w:szCs w:val="24"/>
              </w:rPr>
              <w:t>产品过程中主要通过</w:t>
            </w:r>
            <w:r>
              <w:rPr>
                <w:rFonts w:hint="eastAsia" w:ascii="宋体" w:hAnsi="宋体" w:cs="宋体"/>
                <w:color w:val="auto"/>
                <w:szCs w:val="24"/>
                <w:lang w:val="en-US" w:eastAsia="zh-CN"/>
              </w:rPr>
              <w:t>查看供方提供的质检报告及对数量、外观等</w:t>
            </w:r>
            <w:r>
              <w:rPr>
                <w:rFonts w:hint="eastAsia" w:ascii="宋体" w:hAnsi="宋体" w:cs="宋体"/>
                <w:color w:val="auto"/>
                <w:szCs w:val="24"/>
              </w:rPr>
              <w:t>抽检进行控制，</w:t>
            </w:r>
            <w:r>
              <w:rPr>
                <w:rFonts w:hint="eastAsia" w:ascii="宋体" w:hAnsi="宋体" w:cs="宋体"/>
                <w:color w:val="auto"/>
                <w:szCs w:val="24"/>
                <w:lang w:eastAsia="zh-CN"/>
              </w:rPr>
              <w:t>保留</w:t>
            </w:r>
            <w:r>
              <w:rPr>
                <w:rFonts w:hint="eastAsia" w:ascii="宋体" w:hAnsi="宋体" w:cs="宋体"/>
                <w:color w:val="auto"/>
                <w:szCs w:val="24"/>
              </w:rPr>
              <w:t>检查记录。通过日常与顾客沟通，反馈问题等来实现对整体情况的掌控，对日常发现的问</w:t>
            </w:r>
            <w:r>
              <w:rPr>
                <w:rFonts w:hint="eastAsia" w:ascii="宋体" w:hAnsi="宋体" w:cs="宋体"/>
                <w:color w:val="auto"/>
                <w:szCs w:val="24"/>
                <w:lang w:val="en-US" w:eastAsia="zh-CN"/>
              </w:rPr>
              <w:t>题</w:t>
            </w:r>
            <w:r>
              <w:rPr>
                <w:rFonts w:hint="eastAsia" w:ascii="宋体" w:hAnsi="宋体" w:cs="宋体"/>
                <w:color w:val="auto"/>
                <w:szCs w:val="24"/>
              </w:rPr>
              <w:t>进行改进等。</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color w:val="auto"/>
                <w:szCs w:val="21"/>
              </w:rPr>
            </w:pPr>
          </w:p>
        </w:tc>
        <w:tc>
          <w:tcPr>
            <w:tcW w:w="1047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eastAsia="zh-CN"/>
              </w:rPr>
              <w:t>内部审核实施计划</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lang w:val="en-US" w:eastAsia="zh-CN"/>
              </w:rPr>
              <w:t>三体系结合审核</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审核时间：</w:t>
            </w:r>
            <w:r>
              <w:rPr>
                <w:rFonts w:hint="eastAsia" w:ascii="宋体" w:hAnsi="宋体" w:eastAsia="宋体" w:cs="Times New Roman"/>
                <w:szCs w:val="21"/>
              </w:rPr>
              <w:t>2020年</w:t>
            </w:r>
            <w:r>
              <w:rPr>
                <w:rFonts w:hint="eastAsia" w:ascii="宋体" w:hAnsi="宋体" w:cs="Times New Roman"/>
                <w:szCs w:val="21"/>
                <w:lang w:val="en-US" w:eastAsia="zh-CN"/>
              </w:rPr>
              <w:t>11</w:t>
            </w:r>
            <w:r>
              <w:rPr>
                <w:rFonts w:hint="eastAsia" w:ascii="宋体" w:hAnsi="宋体" w:eastAsia="宋体" w:cs="Times New Roman"/>
                <w:szCs w:val="21"/>
                <w:lang w:eastAsia="zh-CN"/>
              </w:rPr>
              <w:t>月</w:t>
            </w:r>
            <w:r>
              <w:rPr>
                <w:rFonts w:hint="eastAsia" w:ascii="宋体" w:hAnsi="宋体" w:eastAsia="宋体" w:cs="Times New Roman"/>
                <w:szCs w:val="21"/>
              </w:rPr>
              <w:t>10日</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目的：提供管理体系是否符合标准和公司管理体系规定，是否得到有效实施与保持的信息；</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范围：ISO9001：2015、ISO14001：2015、ISO45001-2018标准所涉及的过程和部门包括：管理层、综合部、生产技术部、供销部、财务部。</w:t>
            </w:r>
          </w:p>
          <w:p>
            <w:pPr>
              <w:spacing w:line="400" w:lineRule="exact"/>
              <w:rPr>
                <w:rFonts w:hint="eastAsia" w:ascii="Times New Roman" w:hAnsi="Times New Roman" w:cs="Times New Roman"/>
                <w:color w:val="auto"/>
                <w:szCs w:val="21"/>
              </w:rPr>
            </w:pPr>
            <w:r>
              <w:rPr>
                <w:rFonts w:hint="eastAsia"/>
                <w:color w:val="auto"/>
                <w:szCs w:val="21"/>
              </w:rPr>
              <w:t>审核组：</w:t>
            </w:r>
            <w:r>
              <w:rPr>
                <w:rFonts w:hint="eastAsia" w:ascii="宋体" w:hAnsi="宋体" w:eastAsia="宋体" w:cs="Times New Roman"/>
                <w:color w:val="auto"/>
                <w:szCs w:val="21"/>
              </w:rPr>
              <w:t>组长</w:t>
            </w:r>
            <w:r>
              <w:rPr>
                <w:rFonts w:hint="eastAsia" w:ascii="宋体" w:hAnsi="宋体" w:eastAsia="宋体" w:cs="Times New Roman"/>
                <w:color w:val="auto"/>
                <w:szCs w:val="21"/>
                <w:lang w:val="en-US" w:eastAsia="zh-CN"/>
              </w:rPr>
              <w:t>A</w:t>
            </w:r>
            <w:r>
              <w:rPr>
                <w:rFonts w:hint="eastAsia" w:ascii="宋体" w:hAnsi="宋体" w:eastAsia="宋体" w:cs="Times New Roman"/>
                <w:color w:val="auto"/>
                <w:szCs w:val="21"/>
              </w:rPr>
              <w:t>：</w:t>
            </w:r>
            <w:r>
              <w:rPr>
                <w:rFonts w:hint="eastAsia" w:ascii="宋体" w:hAnsi="宋体" w:cs="Times New Roman"/>
                <w:color w:val="auto"/>
                <w:szCs w:val="21"/>
                <w:lang w:val="en-US" w:eastAsia="zh-CN"/>
              </w:rPr>
              <w:t>李世洪</w:t>
            </w:r>
            <w:r>
              <w:rPr>
                <w:rFonts w:hint="eastAsia" w:ascii="宋体" w:hAnsi="宋体" w:eastAsia="宋体" w:cs="Times New Roman"/>
                <w:color w:val="auto"/>
                <w:szCs w:val="21"/>
                <w:lang w:val="en-US" w:eastAsia="zh-CN"/>
              </w:rPr>
              <w:t xml:space="preserve"> </w:t>
            </w:r>
            <w:r>
              <w:rPr>
                <w:rFonts w:hint="eastAsia" w:ascii="宋体" w:hAnsi="宋体" w:cs="Times New Roman"/>
                <w:color w:val="auto"/>
                <w:szCs w:val="21"/>
                <w:lang w:val="en-US" w:eastAsia="zh-CN"/>
              </w:rPr>
              <w:t>，</w:t>
            </w:r>
            <w:r>
              <w:rPr>
                <w:rFonts w:hint="eastAsia" w:ascii="宋体" w:hAnsi="宋体" w:eastAsia="宋体" w:cs="Times New Roman"/>
                <w:color w:val="auto"/>
                <w:szCs w:val="21"/>
              </w:rPr>
              <w:t>组员</w:t>
            </w:r>
            <w:r>
              <w:rPr>
                <w:rFonts w:hint="eastAsia" w:ascii="宋体" w:hAnsi="宋体" w:eastAsia="宋体" w:cs="Times New Roman"/>
                <w:color w:val="auto"/>
                <w:szCs w:val="21"/>
                <w:lang w:val="en-US" w:eastAsia="zh-CN"/>
              </w:rPr>
              <w:t>B</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 xml:space="preserve"> </w:t>
            </w:r>
            <w:r>
              <w:rPr>
                <w:rFonts w:hint="eastAsia" w:ascii="宋体" w:hAnsi="宋体" w:cs="Times New Roman"/>
                <w:color w:val="auto"/>
                <w:szCs w:val="21"/>
                <w:lang w:val="en-US" w:eastAsia="zh-CN"/>
              </w:rPr>
              <w:t>陈永凤</w:t>
            </w:r>
            <w:r>
              <w:rPr>
                <w:rFonts w:hint="eastAsia" w:ascii="宋体" w:hAnsi="宋体" w:eastAsia="宋体" w:cs="Times New Roman"/>
                <w:color w:val="auto"/>
                <w:szCs w:val="21"/>
              </w:rPr>
              <w:t>。</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抽查《</w:t>
            </w:r>
            <w:r>
              <w:rPr>
                <w:rFonts w:hint="eastAsia" w:ascii="宋体" w:hAnsi="宋体" w:cs="宋体"/>
                <w:color w:val="auto"/>
                <w:szCs w:val="21"/>
                <w:lang w:eastAsia="zh-CN"/>
              </w:rPr>
              <w:t>管理层</w:t>
            </w:r>
            <w:r>
              <w:rPr>
                <w:rFonts w:hint="eastAsia" w:ascii="宋体" w:hAnsi="宋体" w:cs="宋体"/>
                <w:color w:val="auto"/>
                <w:szCs w:val="21"/>
                <w:lang w:val="en-US" w:eastAsia="zh-CN"/>
              </w:rPr>
              <w:t>内部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供销部</w:t>
            </w:r>
            <w:r>
              <w:rPr>
                <w:rFonts w:hint="eastAsia" w:ascii="宋体" w:hAnsi="宋体" w:cs="宋体"/>
                <w:color w:val="auto"/>
                <w:szCs w:val="21"/>
                <w:lang w:val="en-US" w:eastAsia="zh-CN"/>
              </w:rPr>
              <w:t>内部</w:t>
            </w:r>
            <w:r>
              <w:rPr>
                <w:rFonts w:hint="eastAsia" w:ascii="宋体" w:hAnsi="宋体" w:cs="宋体"/>
                <w:color w:val="auto"/>
                <w:szCs w:val="21"/>
              </w:rPr>
              <w:t>审核检查表》、《</w:t>
            </w:r>
            <w:r>
              <w:rPr>
                <w:rFonts w:hint="eastAsia" w:ascii="宋体" w:hAnsi="宋体" w:cs="宋体"/>
                <w:color w:val="auto"/>
                <w:szCs w:val="21"/>
                <w:lang w:eastAsia="zh-CN"/>
              </w:rPr>
              <w:t>生</w:t>
            </w:r>
            <w:r>
              <w:rPr>
                <w:rFonts w:hint="eastAsia" w:ascii="宋体" w:hAnsi="宋体" w:cs="宋体"/>
                <w:color w:val="auto"/>
                <w:szCs w:val="21"/>
                <w:lang w:val="en-US" w:eastAsia="zh-CN"/>
              </w:rPr>
              <w:t>产</w:t>
            </w:r>
            <w:r>
              <w:rPr>
                <w:rFonts w:hint="eastAsia" w:ascii="宋体" w:hAnsi="宋体" w:cs="宋体"/>
                <w:color w:val="auto"/>
                <w:szCs w:val="21"/>
                <w:lang w:eastAsia="zh-CN"/>
              </w:rPr>
              <w:t>技</w:t>
            </w:r>
            <w:r>
              <w:rPr>
                <w:rFonts w:hint="eastAsia" w:ascii="宋体" w:hAnsi="宋体" w:cs="宋体"/>
                <w:color w:val="auto"/>
                <w:szCs w:val="21"/>
                <w:lang w:val="en-US" w:eastAsia="zh-CN"/>
              </w:rPr>
              <w:t>术</w:t>
            </w:r>
            <w:r>
              <w:rPr>
                <w:rFonts w:hint="eastAsia" w:ascii="宋体" w:hAnsi="宋体" w:cs="宋体"/>
                <w:color w:val="auto"/>
                <w:szCs w:val="21"/>
                <w:lang w:eastAsia="zh-CN"/>
              </w:rPr>
              <w:t>部</w:t>
            </w:r>
            <w:r>
              <w:rPr>
                <w:rFonts w:hint="eastAsia" w:ascii="宋体" w:hAnsi="宋体" w:eastAsia="宋体" w:cs="宋体"/>
                <w:color w:val="auto"/>
                <w:szCs w:val="21"/>
                <w:lang w:val="en-US" w:eastAsia="zh-CN"/>
              </w:rPr>
              <w:t xml:space="preserve">内部审核检查表》、《综合部内部审核检查表》等审核记录，审核过程及条款基本齐全，不存在审核自己部门的情况。 </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查本次内审共发现不合格项1个，属一般不符合。不符合条款涉及生产技术部ES8.2，不符合描述为未提供“事故应急预案”，已经对不合格原因进行了分析，制订了纠正措施，并对结果进行了验证。</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查，审核结论：公司管理体系符合标准和公司管理体系规定，得到了有效实施与保持的信息。 质量、环境、职业健康安全体系的运行基本有效。</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lang w:val="en-US" w:eastAsia="zh-CN"/>
              </w:rPr>
              <w:t>通过内部审核，公司质量管理体系的建立实施是有效的，符合标准要求。</w:t>
            </w:r>
          </w:p>
        </w:tc>
        <w:tc>
          <w:tcPr>
            <w:tcW w:w="111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474" w:type="dxa"/>
          </w:tcPr>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rPr>
              <w:t>查，公司管理手册，规定了管理评审的要求：管理评审的主持人、时间频率、管理评审的输入、输出等。公司制定</w:t>
            </w:r>
            <w:r>
              <w:rPr>
                <w:rFonts w:hint="eastAsia" w:ascii="宋体" w:hAnsi="宋体" w:cs="宋体"/>
                <w:color w:val="auto"/>
                <w:szCs w:val="21"/>
                <w:highlight w:val="none"/>
              </w:rPr>
              <w:t>了“管理评审程序”,规定每年至少进行一次管理评审，每次时间间隔不超过12个月</w:t>
            </w:r>
          </w:p>
          <w:p>
            <w:pPr>
              <w:tabs>
                <w:tab w:val="center" w:pos="3169"/>
              </w:tabs>
              <w:spacing w:line="400" w:lineRule="exact"/>
              <w:jc w:val="left"/>
              <w:rPr>
                <w:rFonts w:hint="eastAsia" w:ascii="宋体" w:hAnsi="宋体" w:cs="宋体"/>
                <w:szCs w:val="21"/>
                <w:lang w:eastAsia="zh-CN"/>
              </w:rPr>
            </w:pPr>
            <w:r>
              <w:rPr>
                <w:rFonts w:hint="eastAsia" w:ascii="宋体" w:hAnsi="宋体" w:cs="宋体"/>
                <w:color w:val="auto"/>
                <w:szCs w:val="21"/>
                <w:highlight w:val="none"/>
              </w:rPr>
              <w:t>时间：</w:t>
            </w:r>
            <w:r>
              <w:rPr>
                <w:rFonts w:hint="eastAsia" w:ascii="宋体" w:hAnsi="宋体" w:cs="宋体"/>
                <w:szCs w:val="21"/>
                <w:lang w:eastAsia="zh-CN"/>
              </w:rPr>
              <w:t>2020年</w:t>
            </w:r>
            <w:r>
              <w:rPr>
                <w:rFonts w:hint="eastAsia" w:ascii="宋体" w:hAnsi="宋体" w:cs="宋体"/>
                <w:szCs w:val="21"/>
                <w:lang w:val="en-US" w:eastAsia="zh-CN"/>
              </w:rPr>
              <w:t>12</w:t>
            </w:r>
            <w:r>
              <w:rPr>
                <w:rFonts w:hint="eastAsia" w:ascii="宋体" w:hAnsi="宋体" w:cs="宋体"/>
                <w:szCs w:val="21"/>
                <w:lang w:eastAsia="zh-CN"/>
              </w:rPr>
              <w:t>月1</w:t>
            </w:r>
            <w:r>
              <w:rPr>
                <w:rFonts w:hint="eastAsia" w:ascii="宋体" w:hAnsi="宋体" w:cs="宋体"/>
                <w:szCs w:val="21"/>
                <w:lang w:val="en-US" w:eastAsia="zh-CN"/>
              </w:rPr>
              <w:t>0</w:t>
            </w:r>
            <w:r>
              <w:rPr>
                <w:rFonts w:hint="eastAsia" w:ascii="宋体" w:hAnsi="宋体" w:cs="宋体"/>
                <w:szCs w:val="21"/>
                <w:lang w:eastAsia="zh-CN"/>
              </w:rPr>
              <w:t>日</w:t>
            </w:r>
          </w:p>
          <w:p>
            <w:pPr>
              <w:tabs>
                <w:tab w:val="center" w:pos="3169"/>
              </w:tabs>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rPr>
              <w:t>主持人：</w:t>
            </w:r>
            <w:r>
              <w:rPr>
                <w:rFonts w:hint="eastAsia" w:ascii="宋体" w:hAnsi="宋体"/>
                <w:szCs w:val="21"/>
                <w:highlight w:val="none"/>
                <w:lang w:val="en-US" w:eastAsia="zh-CN"/>
              </w:rPr>
              <w:t>雷玉红</w:t>
            </w:r>
            <w:r>
              <w:rPr>
                <w:rFonts w:hint="eastAsia" w:ascii="宋体" w:hAnsi="宋体" w:cs="宋体"/>
                <w:color w:val="auto"/>
                <w:szCs w:val="21"/>
                <w:highlight w:val="none"/>
                <w:lang w:val="en-US" w:eastAsia="zh-CN"/>
              </w:rPr>
              <w:t>总经理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参加人员：体系涉及到的各部门所有人员</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评审输入内容：</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a.</w:t>
            </w:r>
            <w:r>
              <w:rPr>
                <w:rFonts w:hint="eastAsia" w:ascii="宋体" w:hAnsi="宋体" w:cs="宋体"/>
                <w:color w:val="auto"/>
                <w:szCs w:val="21"/>
                <w:highlight w:val="none"/>
              </w:rPr>
              <w:t>本次内部审核结果及有效性</w:t>
            </w:r>
            <w:r>
              <w:rPr>
                <w:rFonts w:hint="eastAsia" w:ascii="宋体" w:hAnsi="宋体"/>
                <w:color w:val="auto"/>
                <w:szCs w:val="21"/>
                <w:highlight w:val="none"/>
              </w:rPr>
              <w:t>。</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b.</w:t>
            </w:r>
            <w:r>
              <w:rPr>
                <w:rFonts w:hint="eastAsia" w:ascii="宋体" w:hAnsi="宋体" w:cs="宋体"/>
                <w:color w:val="auto"/>
                <w:szCs w:val="21"/>
                <w:highlight w:val="none"/>
              </w:rPr>
              <w:t>与质量和环境管理体系相关的内外部因素的变化及问题 。</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c</w:t>
            </w:r>
            <w:r>
              <w:rPr>
                <w:rFonts w:hint="eastAsia" w:ascii="宋体" w:hAnsi="宋体" w:cs="宋体"/>
                <w:color w:val="auto"/>
                <w:szCs w:val="21"/>
                <w:highlight w:val="none"/>
              </w:rPr>
              <w:t>顾客满意和有关相关方的反馈，相关方的需求和期望，包括合规义务的履行情况。</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d.</w:t>
            </w:r>
            <w:r>
              <w:rPr>
                <w:rFonts w:hint="eastAsia" w:ascii="宋体" w:hAnsi="宋体" w:cs="宋体"/>
                <w:color w:val="auto"/>
                <w:kern w:val="0"/>
                <w:szCs w:val="21"/>
                <w:highlight w:val="none"/>
              </w:rPr>
              <w:t>过程的绩效和产品和服务的合格情况。包括过程，产品的监视和测量的结果。</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e.</w:t>
            </w:r>
            <w:r>
              <w:rPr>
                <w:rFonts w:hint="eastAsia" w:ascii="宋体" w:hAnsi="宋体" w:cs="宋体"/>
                <w:color w:val="auto"/>
                <w:szCs w:val="21"/>
                <w:highlight w:val="none"/>
              </w:rPr>
              <w:t>不合格及纠正措施。</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f.</w:t>
            </w:r>
            <w:r>
              <w:rPr>
                <w:rFonts w:hint="eastAsia" w:ascii="宋体" w:hAnsi="宋体" w:cs="宋体"/>
                <w:color w:val="auto"/>
                <w:szCs w:val="21"/>
                <w:highlight w:val="none"/>
              </w:rPr>
              <w:t>外部供方的绩效。</w:t>
            </w:r>
          </w:p>
          <w:p>
            <w:pPr>
              <w:spacing w:line="360" w:lineRule="auto"/>
              <w:rPr>
                <w:rFonts w:hint="eastAsia" w:ascii="Times New Roman" w:hAnsi="Times New Roman" w:eastAsia="宋体" w:cs="Times New Roman"/>
                <w:color w:val="auto"/>
                <w:szCs w:val="21"/>
                <w:highlight w:val="none"/>
              </w:rPr>
            </w:pPr>
            <w:r>
              <w:rPr>
                <w:rFonts w:hint="eastAsia" w:ascii="宋体" w:hAnsi="宋体"/>
                <w:color w:val="auto"/>
                <w:szCs w:val="21"/>
                <w:highlight w:val="none"/>
                <w:lang w:eastAsia="zh-CN"/>
              </w:rPr>
              <w:t>。。。。。。</w:t>
            </w:r>
            <w:r>
              <w:rPr>
                <w:rFonts w:hint="eastAsia" w:ascii="宋体" w:hAnsi="宋体" w:cs="宋体"/>
                <w:color w:val="auto"/>
                <w:szCs w:val="21"/>
                <w:highlight w:val="none"/>
              </w:rPr>
              <w:t>。</w:t>
            </w:r>
          </w:p>
          <w:p>
            <w:pPr>
              <w:spacing w:line="360" w:lineRule="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改进的建议</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针对体系运行中存在的问题，管理层中对某些细小的管理工作意识不够，全员参与性不强，人员素质和能力不高，加强对标准的学习，促进公司所有人员进一步熟悉标准条款内容；</w:t>
            </w:r>
            <w:r>
              <w:rPr>
                <w:rFonts w:hint="eastAsia" w:ascii="Times New Roman" w:hAnsi="Times New Roman" w:eastAsia="宋体" w:cs="Times New Roman"/>
                <w:color w:val="auto"/>
                <w:szCs w:val="21"/>
                <w:highlight w:val="none"/>
                <w:lang w:val="en-US" w:eastAsia="zh-CN"/>
              </w:rPr>
              <w:t>由综合部负责，2020年12月底完成</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eastAsia="zh-CN"/>
              </w:rPr>
              <w:t>提供培训记录，有培训效果评价。</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评审输出内容：</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质量环境安全管理体系运行有效，符合标准要求，得到了正确的实施和保持。</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质量方针的评审：方针合理、适宜符合要求，</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体系策划情况的评审（包括法律法规、目标指标）；</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预防措施和纠正措施的状况。</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实施与运行情况的评审（包括资源提供、文件控制）；</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体系绩效测量和监视（包括目标达成情况、内审审核）：通过考核目标达成良好，内审基本符合要求；</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相关</w:t>
            </w:r>
            <w:r>
              <w:rPr>
                <w:rFonts w:hint="eastAsia" w:ascii="Times New Roman" w:hAnsi="Times New Roman" w:eastAsia="宋体" w:cs="Times New Roman"/>
                <w:color w:val="auto"/>
                <w:szCs w:val="21"/>
                <w:highlight w:val="none"/>
                <w:lang w:val="en-US" w:eastAsia="zh-CN"/>
              </w:rPr>
              <w:t>方</w:t>
            </w:r>
            <w:r>
              <w:rPr>
                <w:rFonts w:hint="eastAsia" w:ascii="Times New Roman" w:hAnsi="Times New Roman" w:eastAsia="宋体" w:cs="Times New Roman"/>
                <w:color w:val="auto"/>
                <w:szCs w:val="21"/>
                <w:highlight w:val="none"/>
              </w:rPr>
              <w:t>关注：20</w:t>
            </w:r>
            <w:r>
              <w:rPr>
                <w:rFonts w:hint="eastAsia" w:ascii="Times New Roman" w:hAnsi="Times New Roman" w:eastAsia="宋体" w:cs="Times New Roman"/>
                <w:color w:val="auto"/>
                <w:szCs w:val="21"/>
                <w:highlight w:val="none"/>
                <w:lang w:val="en-US" w:eastAsia="zh-CN"/>
              </w:rPr>
              <w:t>20</w:t>
            </w:r>
            <w:r>
              <w:rPr>
                <w:rFonts w:hint="eastAsia" w:ascii="Times New Roman" w:hAnsi="Times New Roman" w:eastAsia="宋体" w:cs="Times New Roman"/>
                <w:color w:val="auto"/>
                <w:szCs w:val="21"/>
                <w:highlight w:val="none"/>
              </w:rPr>
              <w:t>年</w:t>
            </w: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rPr>
              <w:t>月至今未收到相关法及顾客投诉抱怨；</w:t>
            </w:r>
          </w:p>
          <w:p>
            <w:pPr>
              <w:spacing w:line="360" w:lineRule="auto"/>
              <w:rPr>
                <w:rFonts w:hint="eastAsia" w:ascii="宋体" w:hAnsi="宋体" w:eastAsia="宋体" w:cs="宋体"/>
                <w:color w:val="auto"/>
                <w:szCs w:val="21"/>
                <w:lang w:eastAsia="zh-CN"/>
              </w:rPr>
            </w:pPr>
            <w:r>
              <w:rPr>
                <w:rFonts w:hint="eastAsia" w:ascii="Times New Roman" w:hAnsi="Times New Roman" w:eastAsia="宋体" w:cs="Times New Roman"/>
                <w:color w:val="auto"/>
                <w:szCs w:val="21"/>
                <w:highlight w:val="none"/>
              </w:rPr>
              <w:t>管理评审结论：</w:t>
            </w:r>
            <w:r>
              <w:rPr>
                <w:rFonts w:hint="eastAsia" w:ascii="Times New Roman" w:hAnsi="Times New Roman" w:eastAsia="宋体" w:cs="Times New Roman"/>
                <w:color w:val="auto"/>
                <w:szCs w:val="21"/>
                <w:highlight w:val="none"/>
                <w:lang w:val="en-US" w:eastAsia="zh-CN"/>
              </w:rPr>
              <w:t>管理</w:t>
            </w:r>
            <w:r>
              <w:rPr>
                <w:rFonts w:hint="eastAsia" w:ascii="Times New Roman" w:hAnsi="Times New Roman" w:eastAsia="宋体" w:cs="Times New Roman"/>
                <w:color w:val="auto"/>
                <w:szCs w:val="21"/>
                <w:highlight w:val="none"/>
              </w:rPr>
              <w:t>方针、目标适宜，体系符合企业现状，公司建立的管理体系适宜、充分、有效</w:t>
            </w:r>
            <w:r>
              <w:rPr>
                <w:rFonts w:hint="eastAsia" w:ascii="Times New Roman" w:hAnsi="Times New Roman" w:eastAsia="宋体" w:cs="Times New Roman"/>
                <w:color w:val="auto"/>
                <w:szCs w:val="21"/>
                <w:highlight w:val="none"/>
                <w:lang w:eastAsia="zh-CN"/>
              </w:rPr>
              <w:t>。</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Q10.1;10.2;10.3；10.3</w:t>
            </w:r>
          </w:p>
        </w:tc>
        <w:tc>
          <w:tcPr>
            <w:tcW w:w="10474" w:type="dxa"/>
          </w:tcPr>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公司制定系列程序文件《管理评审程序》、《</w:t>
            </w:r>
            <w:r>
              <w:rPr>
                <w:rFonts w:hint="eastAsia" w:ascii="宋体" w:hAnsi="宋体" w:eastAsia="宋体" w:cs="宋体"/>
                <w:b w:val="0"/>
                <w:bCs w:val="0"/>
                <w:color w:val="auto"/>
                <w:sz w:val="21"/>
                <w:szCs w:val="21"/>
                <w:lang w:eastAsia="zh-CN"/>
              </w:rPr>
              <w:t>顾客满意率评价程序</w:t>
            </w:r>
            <w:r>
              <w:rPr>
                <w:rFonts w:hint="eastAsia" w:ascii="宋体" w:hAnsi="宋体" w:eastAsia="宋体" w:cs="宋体"/>
                <w:b w:val="0"/>
                <w:bCs w:val="0"/>
                <w:color w:val="auto"/>
                <w:sz w:val="21"/>
                <w:szCs w:val="21"/>
              </w:rPr>
              <w:t>》、《绩效监测和测量程序》、《</w:t>
            </w:r>
            <w:r>
              <w:rPr>
                <w:rFonts w:hint="eastAsia" w:ascii="宋体" w:hAnsi="宋体" w:eastAsia="宋体" w:cs="宋体"/>
                <w:b w:val="0"/>
                <w:bCs w:val="0"/>
                <w:color w:val="auto"/>
                <w:sz w:val="21"/>
                <w:szCs w:val="21"/>
                <w:lang w:eastAsia="zh-CN"/>
              </w:rPr>
              <w:t>事件、不符合控制程序</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、《纠正与预防措施程序》</w:t>
            </w:r>
            <w:r>
              <w:rPr>
                <w:rFonts w:hint="eastAsia" w:ascii="宋体" w:hAnsi="宋体" w:eastAsia="宋体" w:cs="宋体"/>
                <w:b w:val="0"/>
                <w:bCs w:val="0"/>
                <w:color w:val="auto"/>
                <w:sz w:val="21"/>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公司通过质量方针、目标的达成分析、内部质量审核结果、数据资料统计分析、纠正和预防措施和管理评审等方式，以推动质量、环境和职业健康安全管理体系的持续改进。</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抽《纠正预防措施处理单》时间2020年11月6日</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不符合情况：生产现场检查，原材料堆放区域没有标识。</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不符合原因：相关工作人员对标准理解不够，管理不到位</w:t>
            </w:r>
          </w:p>
          <w:p>
            <w:pPr>
              <w:pStyle w:val="3"/>
              <w:adjustRightInd w:val="0"/>
              <w:snapToGrid w:val="0"/>
              <w:spacing w:before="0" w:after="0" w:line="360" w:lineRule="auto"/>
              <w:ind w:firstLine="420" w:firstLineChars="200"/>
              <w:rPr>
                <w:rFonts w:hint="default"/>
                <w:lang w:val="en-US" w:eastAsia="zh-CN"/>
              </w:rPr>
            </w:pPr>
            <w:r>
              <w:rPr>
                <w:rFonts w:hint="eastAsia" w:ascii="宋体" w:hAnsi="宋体" w:eastAsia="宋体" w:cs="宋体"/>
                <w:b w:val="0"/>
                <w:bCs w:val="0"/>
                <w:color w:val="auto"/>
                <w:sz w:val="21"/>
                <w:szCs w:val="21"/>
                <w:lang w:val="en-US" w:eastAsia="zh-CN"/>
              </w:rPr>
              <w:t>纠正措施：立即给原材料堆放区域张贴标识，并举一反三检查其他区域有否类似不符合情况，对责任人进行考核。</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验证人：李世洪  验证结果：效果良好。  2020年11月07日</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eastAsia="宋体" w:cs="宋体"/>
                <w:b w:val="0"/>
                <w:bCs w:val="0"/>
                <w:color w:val="auto"/>
                <w:sz w:val="21"/>
                <w:szCs w:val="21"/>
              </w:rPr>
              <w:t>公司主要按策划的管理手册、程序文件等实施运行，主要采用内审、管理评审、数据分析、纠正和预防措施、质量方针和目标等来实现对质量管</w:t>
            </w:r>
            <w:r>
              <w:rPr>
                <w:rFonts w:hint="eastAsia" w:ascii="宋体" w:hAnsi="宋体" w:cs="宋体"/>
                <w:b w:val="0"/>
                <w:bCs w:val="0"/>
                <w:color w:val="auto"/>
                <w:sz w:val="21"/>
                <w:szCs w:val="21"/>
              </w:rPr>
              <w:t>理体系的改进，另外主要通过日常工作中发现的问题及时予以调整解决来实现。</w:t>
            </w:r>
          </w:p>
        </w:tc>
        <w:tc>
          <w:tcPr>
            <w:tcW w:w="111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85" w:type="dxa"/>
            <w:vAlign w:val="center"/>
          </w:tcPr>
          <w:p>
            <w:pPr>
              <w:rPr>
                <w:color w:val="auto"/>
                <w:sz w:val="24"/>
                <w:szCs w:val="24"/>
              </w:rPr>
            </w:pPr>
            <w:r>
              <w:rPr>
                <w:rFonts w:hint="eastAsia"/>
                <w:color w:val="auto"/>
                <w:sz w:val="24"/>
                <w:szCs w:val="24"/>
              </w:rPr>
              <w:t>受审核部门：管理层   主管领导：</w:t>
            </w:r>
            <w:r>
              <w:rPr>
                <w:rFonts w:hint="eastAsia"/>
                <w:color w:val="auto"/>
                <w:sz w:val="24"/>
                <w:szCs w:val="24"/>
                <w:lang w:eastAsia="zh-CN"/>
              </w:rPr>
              <w:t>雷玉红，</w:t>
            </w:r>
            <w:r>
              <w:rPr>
                <w:rFonts w:hint="eastAsia"/>
                <w:color w:val="auto"/>
                <w:sz w:val="24"/>
                <w:szCs w:val="24"/>
              </w:rPr>
              <w:t xml:space="preserve"> 陪同人员：</w:t>
            </w:r>
            <w:r>
              <w:rPr>
                <w:rFonts w:hint="eastAsia" w:ascii="宋体" w:hAnsi="宋体" w:eastAsia="宋体" w:cs="宋体"/>
                <w:b w:val="0"/>
                <w:bCs w:val="0"/>
                <w:color w:val="auto"/>
                <w:sz w:val="21"/>
                <w:szCs w:val="21"/>
                <w:lang w:val="en-US" w:eastAsia="zh-CN"/>
              </w:rPr>
              <w:t>李世洪</w:t>
            </w:r>
            <w:r>
              <w:rPr>
                <w:rFonts w:hint="eastAsia"/>
                <w:color w:val="auto"/>
                <w:sz w:val="24"/>
                <w:szCs w:val="24"/>
              </w:rPr>
              <w:t xml:space="preserve">   </w:t>
            </w:r>
          </w:p>
        </w:tc>
        <w:tc>
          <w:tcPr>
            <w:tcW w:w="110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5"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审核时间：202</w:t>
            </w:r>
            <w:r>
              <w:rPr>
                <w:rFonts w:hint="eastAsia"/>
                <w:color w:val="auto"/>
                <w:sz w:val="24"/>
                <w:szCs w:val="24"/>
                <w:lang w:val="en-US" w:eastAsia="zh-CN"/>
              </w:rPr>
              <w:t>1.1.13上午</w:t>
            </w:r>
          </w:p>
        </w:tc>
        <w:tc>
          <w:tcPr>
            <w:tcW w:w="11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5" w:type="dxa"/>
            <w:vAlign w:val="center"/>
          </w:tcPr>
          <w:p>
            <w:pPr>
              <w:rPr>
                <w:color w:val="auto"/>
                <w:sz w:val="24"/>
                <w:szCs w:val="24"/>
              </w:rPr>
            </w:pPr>
            <w:r>
              <w:rPr>
                <w:rFonts w:hint="eastAsia"/>
                <w:color w:val="auto"/>
                <w:sz w:val="24"/>
                <w:szCs w:val="24"/>
              </w:rPr>
              <w:t>审核条款：</w:t>
            </w:r>
          </w:p>
        </w:tc>
        <w:tc>
          <w:tcPr>
            <w:tcW w:w="11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ES:4.1;4.2;4.3;4.4</w:t>
            </w:r>
          </w:p>
          <w:p>
            <w:pPr>
              <w:adjustRightInd w:val="0"/>
              <w:snapToGrid w:val="0"/>
              <w:rPr>
                <w:rFonts w:ascii="宋体" w:hAnsi="宋体" w:cs="宋体"/>
                <w:color w:val="auto"/>
                <w:szCs w:val="21"/>
              </w:rPr>
            </w:pPr>
          </w:p>
          <w:p>
            <w:pPr>
              <w:rPr>
                <w:color w:val="auto"/>
              </w:rPr>
            </w:pPr>
          </w:p>
        </w:tc>
        <w:tc>
          <w:tcPr>
            <w:tcW w:w="10485"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w:t>
            </w:r>
            <w:r>
              <w:rPr>
                <w:rFonts w:hint="eastAsia" w:ascii="宋体" w:hAnsi="宋体" w:cs="宋体"/>
                <w:color w:val="auto"/>
                <w:szCs w:val="21"/>
                <w:lang w:val="en-US" w:eastAsia="zh-CN"/>
              </w:rPr>
              <w:t>环境、</w:t>
            </w:r>
            <w:r>
              <w:rPr>
                <w:rFonts w:hint="eastAsia" w:ascii="宋体" w:hAnsi="宋体" w:cs="宋体"/>
                <w:color w:val="auto"/>
                <w:szCs w:val="21"/>
              </w:rPr>
              <w:t>安全意识比较强。公司的办公及培训设施、设备比较先进。对公司不利的内、外部因素有：市场竞争非常激烈，</w:t>
            </w:r>
            <w:r>
              <w:rPr>
                <w:rFonts w:hint="eastAsia" w:ascii="宋体" w:hAnsi="宋体" w:cs="宋体"/>
                <w:color w:val="auto"/>
                <w:szCs w:val="21"/>
                <w:lang w:eastAsia="zh-CN"/>
              </w:rPr>
              <w:t>产品</w:t>
            </w:r>
            <w:r>
              <w:rPr>
                <w:rFonts w:hint="eastAsia" w:ascii="宋体" w:hAnsi="宋体" w:cs="宋体"/>
                <w:color w:val="auto"/>
                <w:szCs w:val="21"/>
              </w:rPr>
              <w:t>利润不断降低、用工成本增加。</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20</w:t>
            </w:r>
            <w:r>
              <w:rPr>
                <w:rFonts w:hint="eastAsia" w:ascii="宋体" w:hAnsi="宋体" w:cs="宋体"/>
                <w:color w:val="auto"/>
                <w:szCs w:val="21"/>
              </w:rPr>
              <w:t>年总过程风险机会识别措施评价表，内容及记录清晰。</w:t>
            </w:r>
          </w:p>
          <w:p>
            <w:pPr>
              <w:spacing w:line="360" w:lineRule="auto"/>
              <w:jc w:val="left"/>
              <w:rPr>
                <w:rFonts w:ascii="宋体" w:hAnsi="宋体" w:cs="宋体"/>
                <w:color w:val="auto"/>
                <w:szCs w:val="21"/>
              </w:rPr>
            </w:pPr>
            <w:r>
              <w:rPr>
                <w:rFonts w:hint="eastAsia" w:ascii="宋体" w:hAnsi="宋体" w:cs="宋体"/>
                <w:color w:val="auto"/>
                <w:szCs w:val="21"/>
              </w:rPr>
              <w:t>公司确定的相关方有员工、客户、政府机构、审核机构、供方等。</w:t>
            </w:r>
          </w:p>
          <w:p>
            <w:pPr>
              <w:spacing w:line="360" w:lineRule="auto"/>
              <w:jc w:val="left"/>
              <w:rPr>
                <w:rFonts w:ascii="宋体" w:hAnsi="宋体" w:cs="宋体"/>
                <w:color w:val="auto"/>
                <w:szCs w:val="21"/>
              </w:rPr>
            </w:pPr>
            <w:r>
              <w:rPr>
                <w:rFonts w:hint="eastAsia" w:ascii="宋体" w:hAnsi="宋体" w:cs="宋体"/>
                <w:color w:val="auto"/>
                <w:szCs w:val="21"/>
              </w:rPr>
              <w:t>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等；理解客户等相关方的形式主要为电话沟通、上门拜访等；</w:t>
            </w:r>
          </w:p>
          <w:p>
            <w:pPr>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查见《相关方要求和期望评审》</w:t>
            </w:r>
          </w:p>
          <w:p>
            <w:pPr>
              <w:spacing w:line="360" w:lineRule="auto"/>
              <w:jc w:val="left"/>
              <w:rPr>
                <w:rFonts w:ascii="宋体" w:hAnsi="宋体" w:cs="宋体"/>
                <w:color w:val="auto"/>
                <w:szCs w:val="21"/>
              </w:rPr>
            </w:pPr>
            <w:r>
              <w:rPr>
                <w:rFonts w:hint="eastAsia" w:ascii="宋体" w:hAnsi="宋体" w:cs="宋体"/>
                <w:color w:val="auto"/>
                <w:szCs w:val="21"/>
              </w:rPr>
              <w:t>其中相关方：顾客的需求和期望：项目合格；订单及时交付；配合终端客户的审查；沟通渠道通畅等。</w:t>
            </w:r>
          </w:p>
          <w:p>
            <w:pPr>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jc w:val="left"/>
              <w:rPr>
                <w:rFonts w:ascii="宋体" w:hAnsi="宋体" w:cs="宋体"/>
                <w:color w:val="auto"/>
                <w:szCs w:val="21"/>
              </w:rPr>
            </w:pPr>
            <w:r>
              <w:rPr>
                <w:rFonts w:hint="eastAsia" w:ascii="宋体" w:hAnsi="宋体" w:cs="宋体"/>
                <w:color w:val="auto"/>
                <w:szCs w:val="21"/>
              </w:rPr>
              <w:t>公司在管理手册和制定的《应对风险和机遇的措施》中，确定了对公司有利的内外部环境因素，对公司不利的内、外部因素有：市场竞争非常激烈，国家和政府对企业环保要求提高等。</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公司确定的相关方有员工、顾客、政府机构、审核机构、供方等。</w:t>
            </w:r>
          </w:p>
          <w:p>
            <w:pPr>
              <w:spacing w:line="360" w:lineRule="auto"/>
              <w:jc w:val="left"/>
              <w:rPr>
                <w:rFonts w:ascii="宋体" w:hAnsi="宋体" w:cs="宋体"/>
                <w:color w:val="auto"/>
                <w:szCs w:val="21"/>
              </w:rPr>
            </w:pPr>
            <w:r>
              <w:rPr>
                <w:rFonts w:hint="eastAsia" w:ascii="宋体" w:hAnsi="宋体" w:cs="宋体"/>
                <w:color w:val="auto"/>
                <w:szCs w:val="21"/>
              </w:rPr>
              <w:t>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等；理解政府机构等相关方的形式主要为电话沟通、上门拜访等；</w:t>
            </w:r>
          </w:p>
          <w:p>
            <w:pPr>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员工关注的主要问题有工资、待遇、晋升机制、福利等，供方关注的主要问题是长期合作、互利共赢以及货物回款时间等。</w:t>
            </w:r>
          </w:p>
          <w:p>
            <w:pPr>
              <w:spacing w:line="360" w:lineRule="auto"/>
              <w:jc w:val="left"/>
              <w:rPr>
                <w:rFonts w:hint="eastAsia" w:ascii="宋体" w:hAnsi="宋体" w:eastAsia="宋体" w:cs="宋体"/>
                <w:color w:val="auto"/>
                <w:szCs w:val="21"/>
              </w:rPr>
            </w:pPr>
            <w:r>
              <w:rPr>
                <w:rFonts w:hint="eastAsia" w:ascii="宋体" w:hAnsi="宋体" w:cs="宋体"/>
                <w:color w:val="auto"/>
                <w:szCs w:val="21"/>
              </w:rPr>
              <w:t>对相关方的要求的监视和评审的方法多样，通过QQ和微信等现代通讯手段是常</w:t>
            </w:r>
            <w:r>
              <w:rPr>
                <w:rFonts w:hint="eastAsia" w:ascii="宋体" w:hAnsi="宋体" w:eastAsia="宋体" w:cs="宋体"/>
                <w:color w:val="auto"/>
                <w:szCs w:val="21"/>
              </w:rPr>
              <w:t>用的便捷而又高效主要方法。</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公司管理体系的范围是：</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E：</w:t>
            </w:r>
            <w:r>
              <w:rPr>
                <w:rFonts w:ascii="宋体" w:hAnsi="宋体" w:eastAsia="宋体" w:cs="宋体"/>
                <w:color w:val="auto"/>
                <w:szCs w:val="21"/>
              </w:rPr>
              <w:t>水泥基保温材料、砂浆、膨胀聚苯板的生产所涉及场所的相关环境管理活动</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O：</w:t>
            </w:r>
            <w:r>
              <w:rPr>
                <w:rFonts w:ascii="宋体" w:hAnsi="宋体" w:eastAsia="宋体" w:cs="宋体"/>
                <w:color w:val="auto"/>
                <w:szCs w:val="21"/>
              </w:rPr>
              <w:t>水泥基保温材料、砂浆、膨胀聚苯板的生产所涉及场所的相关职业健康安全管理活动</w:t>
            </w:r>
          </w:p>
          <w:p>
            <w:pPr>
              <w:spacing w:line="360" w:lineRule="auto"/>
              <w:jc w:val="left"/>
              <w:rPr>
                <w:rFonts w:ascii="宋体" w:hAnsi="宋体" w:cs="宋体"/>
                <w:color w:val="auto"/>
                <w:szCs w:val="21"/>
              </w:rPr>
            </w:pPr>
            <w:r>
              <w:rPr>
                <w:rFonts w:hint="eastAsia" w:ascii="宋体" w:hAnsi="宋体" w:eastAsia="宋体" w:cs="宋体"/>
                <w:color w:val="auto"/>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IS045001：2018标准要求，并明确了过程顺序和相互作用以及过</w:t>
            </w:r>
            <w:r>
              <w:rPr>
                <w:rFonts w:hint="eastAsia" w:ascii="宋体" w:hAnsi="宋体" w:cs="宋体"/>
                <w:color w:val="auto"/>
                <w:szCs w:val="21"/>
              </w:rPr>
              <w:t>程有效运作和控制所需的准则和方法。在管理手册中，确定产生非预期的输出或过程失效对产品和顾客满意带来的风险，以及应对措施。组织制定</w:t>
            </w:r>
            <w:r>
              <w:rPr>
                <w:rFonts w:hint="eastAsia" w:ascii="宋体" w:hAnsi="宋体" w:cs="宋体"/>
                <w:color w:val="auto"/>
                <w:szCs w:val="21"/>
                <w:lang w:eastAsia="zh-CN"/>
              </w:rPr>
              <w:t>管理评审程序</w:t>
            </w:r>
            <w:r>
              <w:rPr>
                <w:rFonts w:hint="eastAsia" w:ascii="宋体" w:hAnsi="宋体" w:cs="宋体"/>
                <w:color w:val="auto"/>
                <w:szCs w:val="21"/>
              </w:rPr>
              <w:t>，定期进行评审，必要时变更过程，以确保过程持续产生公司期望的结果。</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ES5.1</w:t>
            </w:r>
          </w:p>
        </w:tc>
        <w:tc>
          <w:tcPr>
            <w:tcW w:w="10485" w:type="dxa"/>
          </w:tcPr>
          <w:p>
            <w:pPr>
              <w:spacing w:line="400" w:lineRule="exact"/>
              <w:jc w:val="left"/>
              <w:rPr>
                <w:rFonts w:hint="default" w:ascii="宋体" w:hAnsi="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雷玉红</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李世洪</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ES5.2 </w:t>
            </w:r>
          </w:p>
          <w:p>
            <w:pPr>
              <w:rPr>
                <w:b/>
                <w:color w:val="auto"/>
                <w:szCs w:val="21"/>
              </w:rPr>
            </w:pPr>
          </w:p>
        </w:tc>
        <w:tc>
          <w:tcPr>
            <w:tcW w:w="10485" w:type="dxa"/>
          </w:tcPr>
          <w:p>
            <w:pPr>
              <w:jc w:val="left"/>
              <w:rPr>
                <w:rFonts w:hint="eastAsia" w:ascii="宋体" w:hAnsi="宋体"/>
                <w:b w:val="0"/>
                <w:bCs w:val="0"/>
                <w:color w:val="auto"/>
                <w:sz w:val="21"/>
                <w:szCs w:val="21"/>
              </w:rPr>
            </w:pPr>
            <w:r>
              <w:rPr>
                <w:rFonts w:hint="eastAsia" w:ascii="宋体" w:hAnsi="宋体"/>
                <w:b w:val="0"/>
                <w:bCs w:val="0"/>
                <w:color w:val="auto"/>
                <w:sz w:val="21"/>
                <w:szCs w:val="21"/>
              </w:rPr>
              <w:t xml:space="preserve">环境方针： </w:t>
            </w:r>
          </w:p>
          <w:p>
            <w:pPr>
              <w:spacing w:line="360" w:lineRule="auto"/>
              <w:ind w:firstLine="420" w:firstLineChars="200"/>
              <w:jc w:val="left"/>
              <w:rPr>
                <w:rFonts w:hint="eastAsia" w:eastAsia="宋体"/>
                <w:b w:val="0"/>
                <w:bCs w:val="0"/>
                <w:color w:val="auto"/>
                <w:sz w:val="21"/>
                <w:szCs w:val="21"/>
                <w:lang w:eastAsia="zh-CN"/>
              </w:rPr>
            </w:pPr>
            <w:r>
              <w:rPr>
                <w:rFonts w:hint="eastAsia"/>
                <w:b w:val="0"/>
                <w:bCs w:val="0"/>
                <w:color w:val="auto"/>
                <w:sz w:val="21"/>
                <w:szCs w:val="21"/>
                <w:lang w:eastAsia="zh-CN"/>
              </w:rPr>
              <w:t>“</w:t>
            </w:r>
            <w:r>
              <w:rPr>
                <w:rFonts w:hint="eastAsia" w:ascii="宋体" w:hAnsi="宋体" w:eastAsia="宋体" w:cs="Times New Roman"/>
                <w:b w:val="0"/>
                <w:bCs w:val="0"/>
                <w:color w:val="auto"/>
                <w:sz w:val="21"/>
                <w:szCs w:val="21"/>
              </w:rPr>
              <w:t>遵规守法，预防污染；高效低耗，环保营业</w:t>
            </w:r>
            <w:r>
              <w:rPr>
                <w:rFonts w:hint="eastAsia"/>
                <w:b w:val="0"/>
                <w:bCs w:val="0"/>
                <w:color w:val="auto"/>
                <w:sz w:val="21"/>
                <w:szCs w:val="21"/>
              </w:rPr>
              <w:t xml:space="preserve"> </w:t>
            </w:r>
            <w:r>
              <w:rPr>
                <w:rFonts w:hint="eastAsia"/>
                <w:b w:val="0"/>
                <w:bCs w:val="0"/>
                <w:color w:val="auto"/>
                <w:sz w:val="21"/>
                <w:szCs w:val="21"/>
                <w:lang w:eastAsia="zh-CN"/>
              </w:rPr>
              <w:t>”。</w:t>
            </w:r>
          </w:p>
          <w:p>
            <w:pPr>
              <w:jc w:val="left"/>
              <w:rPr>
                <w:rFonts w:hint="eastAsia" w:ascii="宋体" w:hAnsi="宋体"/>
                <w:b w:val="0"/>
                <w:bCs w:val="0"/>
                <w:color w:val="auto"/>
                <w:sz w:val="21"/>
                <w:szCs w:val="21"/>
              </w:rPr>
            </w:pPr>
            <w:r>
              <w:rPr>
                <w:rFonts w:hint="eastAsia" w:ascii="宋体" w:hAnsi="宋体"/>
                <w:b w:val="0"/>
                <w:bCs w:val="0"/>
                <w:color w:val="auto"/>
                <w:sz w:val="21"/>
                <w:szCs w:val="21"/>
              </w:rPr>
              <w:t xml:space="preserve">职业健康安全方针： </w:t>
            </w:r>
          </w:p>
          <w:p>
            <w:pPr>
              <w:spacing w:line="360" w:lineRule="auto"/>
              <w:ind w:firstLine="420" w:firstLineChars="200"/>
              <w:jc w:val="left"/>
              <w:rPr>
                <w:rFonts w:hint="eastAsia" w:ascii="宋体" w:hAnsi="宋体" w:cs="宋体"/>
                <w:color w:val="auto"/>
                <w:szCs w:val="21"/>
              </w:rPr>
            </w:pPr>
            <w:r>
              <w:rPr>
                <w:rFonts w:hint="eastAsia"/>
                <w:b w:val="0"/>
                <w:bCs w:val="0"/>
                <w:color w:val="auto"/>
                <w:sz w:val="21"/>
                <w:szCs w:val="21"/>
                <w:lang w:eastAsia="zh-CN"/>
              </w:rPr>
              <w:t>“</w:t>
            </w:r>
            <w:r>
              <w:rPr>
                <w:rFonts w:hint="eastAsia" w:ascii="宋体" w:hAnsi="宋体" w:eastAsia="宋体" w:cs="Times New Roman"/>
                <w:b w:val="0"/>
                <w:bCs w:val="0"/>
                <w:color w:val="auto"/>
                <w:sz w:val="21"/>
                <w:szCs w:val="21"/>
              </w:rPr>
              <w:t xml:space="preserve">安全第一，预防为主；健康向上，共建和谐 </w:t>
            </w:r>
            <w:r>
              <w:rPr>
                <w:rFonts w:hint="eastAsia"/>
                <w:b w:val="0"/>
                <w:bCs w:val="0"/>
                <w:color w:val="auto"/>
                <w:sz w:val="21"/>
                <w:szCs w:val="21"/>
                <w:lang w:eastAsia="zh-CN"/>
              </w:rPr>
              <w:t>”</w:t>
            </w:r>
            <w:r>
              <w:rPr>
                <w:rFonts w:hint="eastAsia" w:ascii="宋体" w:hAnsi="宋体" w:cs="宋体"/>
                <w:color w:val="auto"/>
                <w:szCs w:val="21"/>
              </w:rPr>
              <w:t>。</w:t>
            </w:r>
          </w:p>
          <w:p>
            <w:pPr>
              <w:spacing w:line="400" w:lineRule="exact"/>
              <w:jc w:val="left"/>
              <w:rPr>
                <w:rFonts w:ascii="宋体" w:hAnsi="宋体" w:cs="宋体"/>
                <w:color w:val="auto"/>
                <w:szCs w:val="21"/>
                <w:highlight w:val="none"/>
              </w:rPr>
            </w:pPr>
            <w:r>
              <w:rPr>
                <w:rFonts w:hint="eastAsia" w:ascii="宋体" w:hAnsi="宋体" w:cs="宋体"/>
                <w:color w:val="auto"/>
                <w:szCs w:val="21"/>
              </w:rPr>
              <w:t>其内涵</w:t>
            </w:r>
            <w:r>
              <w:rPr>
                <w:rFonts w:hint="eastAsia" w:ascii="宋体" w:hAnsi="宋体" w:cs="宋体"/>
                <w:color w:val="auto"/>
                <w:szCs w:val="21"/>
                <w:highlight w:val="none"/>
              </w:rPr>
              <w:t>包含了：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员工是企业的重要资源，关爱员工是企业义不容辞的义务；</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highlight w:val="none"/>
              </w:rPr>
              <w:t>公司管理方针所体现的几</w:t>
            </w:r>
            <w:r>
              <w:rPr>
                <w:rFonts w:hint="eastAsia" w:ascii="宋体" w:hAnsi="宋体" w:cs="宋体"/>
                <w:color w:val="auto"/>
                <w:szCs w:val="21"/>
              </w:rPr>
              <w:t>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b w:val="0"/>
                <w:bCs w:val="0"/>
                <w:color w:val="auto"/>
                <w:sz w:val="21"/>
                <w:szCs w:val="21"/>
              </w:rPr>
              <w:t>职业健康安全</w:t>
            </w:r>
            <w:r>
              <w:rPr>
                <w:rFonts w:hint="eastAsia" w:ascii="宋体" w:hAnsi="宋体" w:cs="宋体"/>
                <w:color w:val="auto"/>
                <w:szCs w:val="21"/>
              </w:rPr>
              <w:t>管理方针在手册上进行了确定和发布，并通过文件发放的形式发放至各部门、给员工进行了宣传培训。</w:t>
            </w:r>
            <w:r>
              <w:rPr>
                <w:rFonts w:hint="eastAsia" w:ascii="宋体" w:hAnsi="宋体" w:cs="宋体"/>
                <w:color w:val="auto"/>
                <w:szCs w:val="21"/>
                <w:lang w:val="en-US" w:eastAsia="zh-CN"/>
              </w:rPr>
              <w:t>管理</w:t>
            </w:r>
            <w:r>
              <w:rPr>
                <w:rFonts w:hint="eastAsia" w:ascii="宋体" w:hAnsi="宋体" w:cs="宋体"/>
                <w:color w:val="auto"/>
                <w:szCs w:val="21"/>
              </w:rPr>
              <w:t>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w:t>
            </w:r>
            <w:r>
              <w:rPr>
                <w:rFonts w:hint="eastAsia" w:ascii="宋体" w:hAnsi="宋体"/>
                <w:b w:val="0"/>
                <w:bCs w:val="0"/>
                <w:color w:val="auto"/>
                <w:sz w:val="21"/>
                <w:szCs w:val="21"/>
              </w:rPr>
              <w:t>职业健康安全</w:t>
            </w:r>
            <w:r>
              <w:rPr>
                <w:rFonts w:hint="eastAsia" w:ascii="宋体" w:hAnsi="宋体"/>
                <w:b w:val="0"/>
                <w:bCs w:val="0"/>
                <w:color w:val="auto"/>
                <w:sz w:val="21"/>
                <w:szCs w:val="21"/>
                <w:lang w:val="en-US" w:eastAsia="zh-CN"/>
              </w:rPr>
              <w:t>管理</w:t>
            </w:r>
            <w:r>
              <w:rPr>
                <w:rFonts w:hint="eastAsia" w:ascii="宋体" w:hAnsi="宋体" w:cs="宋体"/>
                <w:color w:val="auto"/>
                <w:szCs w:val="21"/>
              </w:rPr>
              <w:t>方针的内容和管理基本符合标准和法规要求。</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ES5.3 </w:t>
            </w:r>
          </w:p>
          <w:p>
            <w:pPr>
              <w:rPr>
                <w:b/>
                <w:color w:val="auto"/>
                <w:szCs w:val="21"/>
              </w:rPr>
            </w:pPr>
          </w:p>
        </w:tc>
        <w:tc>
          <w:tcPr>
            <w:tcW w:w="10485"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ES6.1 </w:t>
            </w:r>
          </w:p>
          <w:p>
            <w:pPr>
              <w:rPr>
                <w:b/>
                <w:color w:val="auto"/>
                <w:szCs w:val="21"/>
              </w:rPr>
            </w:pPr>
          </w:p>
        </w:tc>
        <w:tc>
          <w:tcPr>
            <w:tcW w:w="10485" w:type="dxa"/>
          </w:tcPr>
          <w:p>
            <w:pPr>
              <w:ind w:firstLine="420" w:firstLineChars="200"/>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lang w:eastAsia="zh-CN"/>
              </w:rPr>
              <w:t>环境因素识别与评价程序</w:t>
            </w:r>
            <w:r>
              <w:rPr>
                <w:rFonts w:hint="eastAsia" w:ascii="宋体" w:hAnsi="宋体" w:cs="宋体"/>
                <w:color w:val="auto"/>
                <w:szCs w:val="21"/>
              </w:rPr>
              <w:t>》，内容包括环境因素的识别、确认、汇总、评价和重要环境因素的确定、登记、清单发放及更新控制。</w:t>
            </w:r>
          </w:p>
          <w:p>
            <w:pPr>
              <w:rPr>
                <w:rFonts w:hint="eastAsia" w:ascii="宋体" w:hAnsi="宋体"/>
                <w:color w:val="auto"/>
                <w:szCs w:val="21"/>
                <w:highlight w:val="none"/>
              </w:rPr>
            </w:pPr>
            <w:r>
              <w:rPr>
                <w:rFonts w:hint="eastAsia" w:ascii="宋体" w:hAnsi="宋体" w:cs="宋体"/>
                <w:color w:val="auto"/>
                <w:szCs w:val="21"/>
              </w:rPr>
              <w:t>公</w:t>
            </w:r>
            <w:r>
              <w:rPr>
                <w:rFonts w:hint="eastAsia" w:ascii="宋体" w:hAnsi="宋体"/>
                <w:color w:val="auto"/>
                <w:szCs w:val="21"/>
                <w:highlight w:val="none"/>
              </w:rPr>
              <w:t>司重要环境因素有以下</w:t>
            </w:r>
            <w:r>
              <w:rPr>
                <w:rFonts w:hint="eastAsia" w:ascii="宋体" w:hAnsi="宋体"/>
                <w:color w:val="auto"/>
                <w:szCs w:val="21"/>
                <w:highlight w:val="none"/>
                <w:lang w:val="en-US" w:eastAsia="zh-CN"/>
              </w:rPr>
              <w:t>五</w:t>
            </w:r>
            <w:r>
              <w:rPr>
                <w:rFonts w:hint="eastAsia" w:ascii="宋体" w:hAnsi="宋体"/>
                <w:color w:val="auto"/>
                <w:szCs w:val="21"/>
                <w:highlight w:val="none"/>
              </w:rPr>
              <w:t>项：</w:t>
            </w:r>
          </w:p>
          <w:p>
            <w:pPr>
              <w:rPr>
                <w:rFonts w:hint="eastAsia" w:ascii="宋体" w:hAnsi="宋体"/>
                <w:color w:val="auto"/>
                <w:szCs w:val="21"/>
                <w:highlight w:val="none"/>
              </w:rPr>
            </w:pPr>
            <w:r>
              <w:rPr>
                <w:rFonts w:hint="eastAsia" w:ascii="宋体" w:hAnsi="宋体"/>
                <w:color w:val="auto"/>
                <w:szCs w:val="21"/>
                <w:highlight w:val="none"/>
              </w:rPr>
              <w:t>1）潜在火灾；2）固废（含危废）的排放；3）废水排放；4）粉尘排放；5）噪声排放等五项，识别清楚、准确，评价合理。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highlight w:val="none"/>
              </w:rPr>
              <w:t>抽查以下二项环</w:t>
            </w:r>
            <w:r>
              <w:rPr>
                <w:rFonts w:hint="eastAsia" w:ascii="宋体" w:hAnsi="宋体" w:cs="宋体"/>
                <w:color w:val="auto"/>
                <w:szCs w:val="21"/>
              </w:rPr>
              <w:t>境因素的管理措施：</w:t>
            </w:r>
          </w:p>
          <w:p>
            <w:pPr>
              <w:spacing w:line="360" w:lineRule="exact"/>
              <w:rPr>
                <w:rFonts w:ascii="宋体" w:hAnsi="宋体" w:cs="宋体"/>
                <w:color w:val="auto"/>
                <w:szCs w:val="21"/>
              </w:rPr>
            </w:pPr>
            <w:r>
              <w:rPr>
                <w:rFonts w:hint="eastAsia" w:ascii="宋体" w:hAnsi="宋体" w:cs="宋体"/>
                <w:color w:val="auto"/>
                <w:szCs w:val="21"/>
              </w:rPr>
              <w:t>1、潜在火灾：1）安全、消防知识学习；2）</w:t>
            </w:r>
            <w:r>
              <w:rPr>
                <w:rFonts w:hint="eastAsia" w:ascii="宋体" w:hAnsi="宋体" w:cs="宋体"/>
                <w:color w:val="auto"/>
                <w:szCs w:val="21"/>
                <w:lang w:eastAsia="zh-CN"/>
              </w:rPr>
              <w:t>制定应急预案</w:t>
            </w:r>
            <w:r>
              <w:rPr>
                <w:rFonts w:hint="eastAsia" w:ascii="宋体" w:hAnsi="宋体" w:cs="宋体"/>
                <w:color w:val="auto"/>
                <w:szCs w:val="21"/>
              </w:rPr>
              <w:t>；3）定期巡检电路；4）购买安全标识张贴；5）消防演习每年至少一次。</w:t>
            </w:r>
          </w:p>
          <w:p>
            <w:pPr>
              <w:spacing w:line="360" w:lineRule="exact"/>
              <w:rPr>
                <w:rFonts w:ascii="宋体" w:hAnsi="宋体" w:cs="宋体"/>
                <w:color w:val="auto"/>
                <w:szCs w:val="21"/>
              </w:rPr>
            </w:pPr>
            <w:r>
              <w:rPr>
                <w:rFonts w:hint="eastAsia" w:ascii="宋体" w:hAnsi="宋体" w:cs="宋体"/>
                <w:color w:val="auto"/>
                <w:szCs w:val="21"/>
              </w:rPr>
              <w:t>2、固废排放：1）固废收集集中处置；2）购买有盖垃圾箱/桶，分类贮存固废，集中送至有资质回收公司回收；3）危废由相关资质公司回收。</w:t>
            </w:r>
          </w:p>
          <w:p>
            <w:pPr>
              <w:numPr>
                <w:ilvl w:val="0"/>
                <w:numId w:val="2"/>
              </w:numPr>
              <w:tabs>
                <w:tab w:val="center" w:pos="3169"/>
              </w:tabs>
              <w:spacing w:line="400" w:lineRule="exact"/>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公司重要危险源有以下四项：</w:t>
            </w:r>
          </w:p>
          <w:p>
            <w:pPr>
              <w:numPr>
                <w:ilvl w:val="0"/>
                <w:numId w:val="3"/>
              </w:numPr>
              <w:tabs>
                <w:tab w:val="center" w:pos="3169"/>
              </w:tabs>
              <w:spacing w:line="400" w:lineRule="exact"/>
              <w:jc w:val="left"/>
              <w:rPr>
                <w:rFonts w:hint="eastAsia" w:ascii="宋体" w:hAnsi="宋体" w:cs="Times New Roman"/>
                <w:color w:val="auto"/>
                <w:szCs w:val="21"/>
                <w:highlight w:val="none"/>
              </w:rPr>
            </w:pPr>
            <w:r>
              <w:rPr>
                <w:rFonts w:hint="eastAsia" w:ascii="宋体" w:hAnsi="宋体" w:cs="Times New Roman"/>
                <w:color w:val="auto"/>
                <w:szCs w:val="21"/>
                <w:highlight w:val="none"/>
              </w:rPr>
              <w:t>火灾；2）机械伤害；3）爆炸；4）职业病（</w:t>
            </w:r>
            <w:r>
              <w:rPr>
                <w:rFonts w:hint="eastAsia" w:ascii="宋体" w:hAnsi="宋体" w:cs="Times New Roman"/>
                <w:color w:val="auto"/>
                <w:szCs w:val="21"/>
                <w:highlight w:val="none"/>
                <w:lang w:val="en-US" w:eastAsia="zh-CN"/>
              </w:rPr>
              <w:t>噪声、</w:t>
            </w:r>
            <w:r>
              <w:rPr>
                <w:rFonts w:hint="eastAsia" w:ascii="宋体" w:hAnsi="宋体" w:cs="Times New Roman"/>
                <w:color w:val="auto"/>
                <w:szCs w:val="21"/>
                <w:highlight w:val="none"/>
              </w:rPr>
              <w:t>粉尘）</w:t>
            </w:r>
          </w:p>
          <w:p>
            <w:pPr>
              <w:numPr>
                <w:ilvl w:val="0"/>
                <w:numId w:val="3"/>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抽查以下二项重要危险源的方法控制措施：</w:t>
            </w:r>
          </w:p>
          <w:p>
            <w:pPr>
              <w:numPr>
                <w:ilvl w:val="0"/>
                <w:numId w:val="0"/>
              </w:numPr>
              <w:spacing w:line="400" w:lineRule="exact"/>
              <w:rPr>
                <w:rFonts w:ascii="宋体" w:hAnsi="宋体" w:cs="宋体"/>
                <w:color w:val="auto"/>
                <w:szCs w:val="21"/>
              </w:rPr>
            </w:pPr>
            <w:r>
              <w:rPr>
                <w:rFonts w:hint="eastAsia" w:ascii="宋体" w:hAnsi="宋体" w:cs="宋体"/>
                <w:color w:val="auto"/>
                <w:szCs w:val="21"/>
              </w:rPr>
              <w:t>机械伤害：</w:t>
            </w:r>
          </w:p>
          <w:p>
            <w:pPr>
              <w:spacing w:line="360" w:lineRule="exac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定期进行安全意识培训；</w:t>
            </w:r>
          </w:p>
          <w:p>
            <w:pPr>
              <w:spacing w:line="400" w:lineRule="exact"/>
              <w:rPr>
                <w:rFonts w:ascii="宋体" w:hAnsi="宋体" w:cs="宋体"/>
                <w:color w:val="auto"/>
                <w:szCs w:val="21"/>
              </w:rPr>
            </w:pPr>
            <w:r>
              <w:rPr>
                <w:rFonts w:hint="eastAsia" w:ascii="宋体" w:hAnsi="宋体" w:cs="宋体"/>
                <w:color w:val="auto"/>
                <w:szCs w:val="21"/>
              </w:rPr>
              <w:t>2）制定作业指导书及管理制度。</w:t>
            </w:r>
          </w:p>
          <w:p>
            <w:pPr>
              <w:numPr>
                <w:ilvl w:val="0"/>
                <w:numId w:val="0"/>
              </w:numPr>
              <w:spacing w:line="400" w:lineRule="exact"/>
              <w:rPr>
                <w:rFonts w:hint="eastAsia" w:ascii="宋体" w:hAnsi="宋体" w:eastAsia="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lang w:eastAsia="zh-CN"/>
              </w:rPr>
              <w:t>职业病（粉尘）</w:t>
            </w:r>
            <w:r>
              <w:rPr>
                <w:rFonts w:hint="eastAsia" w:ascii="宋体" w:hAnsi="宋体" w:cs="宋体"/>
                <w:color w:val="auto"/>
                <w:szCs w:val="21"/>
              </w:rPr>
              <w:t>：1）</w:t>
            </w:r>
            <w:r>
              <w:rPr>
                <w:rFonts w:hint="eastAsia" w:ascii="宋体" w:hAnsi="宋体" w:cs="宋体"/>
                <w:color w:val="auto"/>
                <w:szCs w:val="21"/>
                <w:lang w:eastAsia="zh-CN"/>
              </w:rPr>
              <w:t>发放劳保用品</w:t>
            </w:r>
            <w:r>
              <w:rPr>
                <w:rFonts w:hint="eastAsia" w:ascii="宋体" w:hAnsi="宋体" w:cs="宋体"/>
                <w:color w:val="auto"/>
                <w:szCs w:val="21"/>
              </w:rPr>
              <w:t>；2）</w:t>
            </w:r>
            <w:r>
              <w:rPr>
                <w:rFonts w:hint="eastAsia" w:ascii="宋体" w:hAnsi="宋体" w:cs="宋体"/>
                <w:color w:val="auto"/>
                <w:szCs w:val="21"/>
                <w:lang w:eastAsia="zh-CN"/>
              </w:rPr>
              <w:t>加强员工职业健康防护培训</w:t>
            </w:r>
            <w:r>
              <w:rPr>
                <w:rFonts w:hint="eastAsia" w:ascii="宋体" w:hAnsi="宋体" w:cs="宋体"/>
                <w:color w:val="auto"/>
                <w:szCs w:val="21"/>
              </w:rPr>
              <w:t>3）</w:t>
            </w:r>
            <w:r>
              <w:rPr>
                <w:rFonts w:hint="eastAsia" w:ascii="宋体" w:hAnsi="宋体" w:cs="宋体"/>
                <w:color w:val="auto"/>
                <w:szCs w:val="21"/>
                <w:lang w:eastAsia="zh-CN"/>
              </w:rPr>
              <w:t>定期对员工进行职业健康体检。。。。</w:t>
            </w:r>
          </w:p>
          <w:p>
            <w:p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color w:val="auto"/>
                <w:szCs w:val="21"/>
              </w:rPr>
              <w:t>ES6.1.4</w:t>
            </w:r>
          </w:p>
        </w:tc>
        <w:tc>
          <w:tcPr>
            <w:tcW w:w="10485" w:type="dxa"/>
          </w:tcPr>
          <w:p>
            <w:pPr>
              <w:ind w:firstLine="420" w:firstLineChars="200"/>
              <w:rPr>
                <w:b/>
                <w:color w:val="auto"/>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ES6.2 </w:t>
            </w:r>
          </w:p>
          <w:p>
            <w:pPr>
              <w:rPr>
                <w:b/>
                <w:color w:val="auto"/>
                <w:szCs w:val="21"/>
              </w:rPr>
            </w:pPr>
          </w:p>
        </w:tc>
        <w:tc>
          <w:tcPr>
            <w:tcW w:w="10485" w:type="dxa"/>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职业健康安全目标：</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固废正确统一分类处理率100%</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重大工伤事故为零</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火灾事故为零 </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废水排放处理率100%</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噪音污染为零</w:t>
            </w:r>
          </w:p>
          <w:p>
            <w:pPr>
              <w:pStyle w:val="22"/>
              <w:spacing w:line="36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查《目标考核表》20</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月-2020年</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月对目标进行考核，考核情况为：</w:t>
            </w:r>
          </w:p>
          <w:p>
            <w:pPr>
              <w:pStyle w:val="22"/>
              <w:spacing w:line="360" w:lineRule="auto"/>
              <w:ind w:left="420" w:firstLine="0" w:firstLineChars="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固废正确统一分类处理率100%</w:t>
            </w:r>
            <w:r>
              <w:rPr>
                <w:rFonts w:hint="eastAsia" w:ascii="宋体" w:hAnsi="宋体" w:cs="宋体"/>
                <w:color w:val="auto"/>
                <w:kern w:val="2"/>
                <w:sz w:val="21"/>
                <w:szCs w:val="21"/>
                <w:highlight w:val="none"/>
                <w:lang w:val="en-US" w:eastAsia="zh-CN" w:bidi="ar-SA"/>
              </w:rPr>
              <w:t xml:space="preserve">          实测：100%</w:t>
            </w:r>
          </w:p>
          <w:p>
            <w:pPr>
              <w:pStyle w:val="22"/>
              <w:spacing w:line="360" w:lineRule="auto"/>
              <w:ind w:left="420" w:firstLine="0" w:firstLineChars="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重大工伤事故为零</w:t>
            </w:r>
            <w:r>
              <w:rPr>
                <w:rFonts w:hint="eastAsia" w:ascii="宋体" w:hAnsi="宋体" w:cs="宋体"/>
                <w:color w:val="auto"/>
                <w:kern w:val="2"/>
                <w:sz w:val="21"/>
                <w:szCs w:val="21"/>
                <w:highlight w:val="none"/>
                <w:lang w:val="en-US" w:eastAsia="zh-CN" w:bidi="ar-SA"/>
              </w:rPr>
              <w:t xml:space="preserve">                    实测：零</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火灾事故为零 </w:t>
            </w:r>
            <w:r>
              <w:rPr>
                <w:rFonts w:hint="eastAsia" w:ascii="宋体" w:hAnsi="宋体" w:cs="宋体"/>
                <w:color w:val="auto"/>
                <w:kern w:val="2"/>
                <w:sz w:val="21"/>
                <w:szCs w:val="21"/>
                <w:highlight w:val="none"/>
                <w:lang w:val="en-US" w:eastAsia="zh-CN" w:bidi="ar-SA"/>
              </w:rPr>
              <w:t xml:space="preserve">                       实测：零</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废水排放处理率100%</w:t>
            </w:r>
            <w:r>
              <w:rPr>
                <w:rFonts w:hint="eastAsia" w:ascii="宋体" w:hAnsi="宋体" w:cs="宋体"/>
                <w:color w:val="auto"/>
                <w:kern w:val="2"/>
                <w:sz w:val="21"/>
                <w:szCs w:val="21"/>
                <w:highlight w:val="none"/>
                <w:lang w:val="en-US" w:eastAsia="zh-CN" w:bidi="ar-SA"/>
              </w:rPr>
              <w:t xml:space="preserve">                 实测：100%</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噪音污染为零</w:t>
            </w:r>
            <w:r>
              <w:rPr>
                <w:rFonts w:hint="eastAsia" w:ascii="宋体" w:hAnsi="宋体" w:cs="宋体"/>
                <w:color w:val="auto"/>
                <w:kern w:val="2"/>
                <w:sz w:val="21"/>
                <w:szCs w:val="21"/>
                <w:highlight w:val="none"/>
                <w:lang w:val="en-US" w:eastAsia="zh-CN" w:bidi="ar-SA"/>
              </w:rPr>
              <w:t xml:space="preserve">                       实测：零</w:t>
            </w:r>
          </w:p>
          <w:p>
            <w:pPr>
              <w:pStyle w:val="22"/>
              <w:spacing w:line="360" w:lineRule="auto"/>
              <w:ind w:left="420" w:firstLine="0" w:firstLineChars="0"/>
              <w:jc w:val="left"/>
              <w:rPr>
                <w:rFonts w:ascii="宋体" w:hAnsi="宋体"/>
                <w:color w:val="auto"/>
                <w:szCs w:val="21"/>
              </w:rPr>
            </w:pPr>
            <w:r>
              <w:rPr>
                <w:rFonts w:hint="eastAsia" w:ascii="宋体" w:hAnsi="宋体" w:cs="宋体"/>
                <w:color w:val="auto"/>
                <w:szCs w:val="21"/>
                <w:highlight w:val="none"/>
              </w:rPr>
              <w:t>均达到目标，并将指标进行了分解。</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7.1</w:t>
            </w:r>
          </w:p>
          <w:p>
            <w:pPr>
              <w:rPr>
                <w:rFonts w:ascii="宋体" w:hAnsi="宋体"/>
                <w:color w:val="auto"/>
                <w:szCs w:val="21"/>
              </w:rPr>
            </w:pPr>
          </w:p>
        </w:tc>
        <w:tc>
          <w:tcPr>
            <w:tcW w:w="10485"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总经理对资源的配备比较重视，人力资源、设备和工作环境等</w:t>
            </w:r>
            <w:r>
              <w:rPr>
                <w:rFonts w:hint="eastAsia" w:ascii="宋体" w:hAnsi="宋体" w:cs="宋体"/>
                <w:color w:val="auto"/>
                <w:szCs w:val="21"/>
                <w:lang w:eastAsia="zh-CN"/>
              </w:rPr>
              <w:t>可满足产品的生产</w:t>
            </w:r>
            <w:r>
              <w:rPr>
                <w:rFonts w:hint="eastAsia" w:ascii="宋体" w:hAnsi="宋体" w:cs="宋体"/>
                <w:color w:val="auto"/>
                <w:szCs w:val="21"/>
              </w:rPr>
              <w:t>需要。</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rPr>
              <w:t xml:space="preserve">ES7.4 </w:t>
            </w:r>
          </w:p>
        </w:tc>
        <w:tc>
          <w:tcPr>
            <w:tcW w:w="104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公司和部门负责人清楚公司及各部门与ES相关的内部沟通和外部信息交流的项目、内容等。如：公布、公开</w:t>
            </w:r>
            <w:r>
              <w:rPr>
                <w:rFonts w:hint="eastAsia" w:ascii="宋体" w:hAnsi="宋体" w:cs="宋体"/>
                <w:color w:val="auto"/>
                <w:szCs w:val="21"/>
                <w:lang w:val="en-US" w:eastAsia="zh-CN"/>
              </w:rPr>
              <w:t>环境、职业健康安全</w:t>
            </w:r>
            <w:r>
              <w:rPr>
                <w:rFonts w:hint="eastAsia" w:ascii="宋体" w:hAnsi="宋体" w:cs="宋体"/>
                <w:color w:val="auto"/>
                <w:szCs w:val="21"/>
              </w:rPr>
              <w:t>方针和</w:t>
            </w:r>
            <w:r>
              <w:rPr>
                <w:rFonts w:hint="eastAsia" w:ascii="宋体" w:hAnsi="宋体" w:cs="宋体"/>
                <w:color w:val="auto"/>
                <w:szCs w:val="21"/>
                <w:lang w:val="en-US" w:eastAsia="zh-CN"/>
              </w:rPr>
              <w:t>环境、职业健康安全</w:t>
            </w:r>
            <w:r>
              <w:rPr>
                <w:rFonts w:hint="eastAsia" w:ascii="宋体" w:hAnsi="宋体" w:cs="宋体"/>
                <w:color w:val="auto"/>
                <w:szCs w:val="21"/>
              </w:rPr>
              <w:t>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--通常的沟通方式包括但不限于：会议、文件、内部联络书、培训、拜访、交谈、提交报告等。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r>
              <w:rPr>
                <w:rFonts w:hint="eastAsia" w:ascii="宋体" w:hAnsi="宋体" w:cs="宋体"/>
                <w:color w:val="auto"/>
                <w:szCs w:val="21"/>
              </w:rPr>
              <w:t>S9.1</w:t>
            </w:r>
          </w:p>
        </w:tc>
        <w:tc>
          <w:tcPr>
            <w:tcW w:w="104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环境、职业健康安全</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Cs w:val="21"/>
              </w:rPr>
              <w:t>（1</w:t>
            </w:r>
            <w:r>
              <w:rPr>
                <w:rFonts w:hint="eastAsia" w:ascii="宋体" w:hAnsi="宋体" w:cs="宋体"/>
                <w:color w:val="auto"/>
                <w:sz w:val="21"/>
                <w:szCs w:val="21"/>
              </w:rPr>
              <w:t>）《</w:t>
            </w:r>
            <w:r>
              <w:rPr>
                <w:rFonts w:hAnsi="宋体"/>
                <w:color w:val="auto"/>
                <w:sz w:val="21"/>
                <w:szCs w:val="21"/>
              </w:rPr>
              <w:t>绩效监测和测量程序</w:t>
            </w:r>
            <w:r>
              <w:rPr>
                <w:rFonts w:hint="eastAsia" w:ascii="宋体" w:hAnsi="宋体" w:cs="宋体"/>
                <w:color w:val="auto"/>
                <w:sz w:val="21"/>
                <w:szCs w:val="21"/>
              </w:rPr>
              <w:t>》</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（2）《</w:t>
            </w:r>
            <w:r>
              <w:rPr>
                <w:rFonts w:hint="eastAsia" w:ascii="宋体" w:hAnsi="宋体"/>
                <w:bCs/>
                <w:color w:val="auto"/>
                <w:spacing w:val="-20"/>
                <w:sz w:val="21"/>
                <w:szCs w:val="21"/>
              </w:rPr>
              <w:t>内部审核程序</w:t>
            </w:r>
            <w:r>
              <w:rPr>
                <w:rFonts w:hint="eastAsia" w:ascii="宋体" w:hAnsi="宋体" w:cs="宋体"/>
                <w:color w:val="auto"/>
                <w:sz w:val="21"/>
                <w:szCs w:val="21"/>
              </w:rPr>
              <w:t>》</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（3）《管理评审程序》</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（4）《</w:t>
            </w:r>
            <w:r>
              <w:rPr>
                <w:rFonts w:hint="eastAsia" w:ascii="宋体" w:hAnsi="宋体"/>
                <w:bCs/>
                <w:color w:val="auto"/>
                <w:spacing w:val="-20"/>
                <w:sz w:val="21"/>
                <w:szCs w:val="21"/>
                <w:lang w:eastAsia="zh-CN"/>
              </w:rPr>
              <w:t>应急准备和响应程序</w:t>
            </w:r>
            <w:r>
              <w:rPr>
                <w:rFonts w:hint="eastAsia" w:ascii="宋体" w:hAnsi="宋体" w:cs="宋体"/>
                <w:color w:val="auto"/>
                <w:sz w:val="21"/>
                <w:szCs w:val="21"/>
              </w:rPr>
              <w:t>》</w:t>
            </w:r>
          </w:p>
          <w:p>
            <w:pPr>
              <w:spacing w:line="360" w:lineRule="atLeast"/>
              <w:rPr>
                <w:rFonts w:ascii="宋体" w:hAnsi="宋体" w:cs="宋体"/>
                <w:color w:val="auto"/>
                <w:szCs w:val="21"/>
              </w:rPr>
            </w:pPr>
            <w:r>
              <w:rPr>
                <w:rFonts w:hint="eastAsia" w:ascii="宋体" w:hAnsi="宋体" w:cs="宋体"/>
                <w:color w:val="auto"/>
                <w:sz w:val="21"/>
                <w:szCs w:val="21"/>
              </w:rPr>
              <w:t>（5）《</w:t>
            </w:r>
            <w:r>
              <w:rPr>
                <w:rFonts w:hint="eastAsia" w:hAnsi="宋体"/>
                <w:color w:val="auto"/>
                <w:sz w:val="21"/>
                <w:szCs w:val="21"/>
                <w:lang w:eastAsia="zh-CN"/>
              </w:rPr>
              <w:t>法律法规和其他要求合规性评价控制程序</w:t>
            </w:r>
            <w:r>
              <w:rPr>
                <w:rFonts w:hint="eastAsia" w:ascii="宋体" w:hAnsi="宋体" w:cs="宋体"/>
                <w:color w:val="auto"/>
                <w:sz w:val="21"/>
                <w:szCs w:val="21"/>
              </w:rPr>
              <w:t>》</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ES9.2 </w:t>
            </w:r>
          </w:p>
          <w:p>
            <w:pPr>
              <w:rPr>
                <w:rFonts w:ascii="宋体" w:hAnsi="宋体"/>
                <w:color w:val="auto"/>
                <w:szCs w:val="21"/>
              </w:rPr>
            </w:pPr>
          </w:p>
        </w:tc>
        <w:tc>
          <w:tcPr>
            <w:tcW w:w="10485"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eastAsia="zh-CN"/>
              </w:rPr>
              <w:t>内部审核实施计划</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lang w:val="en-US" w:eastAsia="zh-CN"/>
              </w:rPr>
              <w:t>三体系结合审核</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审核时间：</w:t>
            </w:r>
            <w:r>
              <w:rPr>
                <w:rFonts w:hint="eastAsia" w:ascii="宋体" w:hAnsi="宋体" w:eastAsia="宋体" w:cs="Times New Roman"/>
                <w:szCs w:val="21"/>
              </w:rPr>
              <w:t>2020年</w:t>
            </w:r>
            <w:r>
              <w:rPr>
                <w:rFonts w:hint="eastAsia" w:ascii="宋体" w:hAnsi="宋体" w:cs="Times New Roman"/>
                <w:szCs w:val="21"/>
                <w:lang w:val="en-US" w:eastAsia="zh-CN"/>
              </w:rPr>
              <w:t>11</w:t>
            </w:r>
            <w:r>
              <w:rPr>
                <w:rFonts w:hint="eastAsia" w:ascii="宋体" w:hAnsi="宋体" w:eastAsia="宋体" w:cs="Times New Roman"/>
                <w:szCs w:val="21"/>
                <w:lang w:eastAsia="zh-CN"/>
              </w:rPr>
              <w:t>月</w:t>
            </w:r>
            <w:r>
              <w:rPr>
                <w:rFonts w:hint="eastAsia" w:ascii="宋体" w:hAnsi="宋体" w:eastAsia="宋体" w:cs="Times New Roman"/>
                <w:szCs w:val="21"/>
              </w:rPr>
              <w:t>10日</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目的：提供管理体系是否符合标准和公司管理体系规定，是否得到有效实施与保持的信息；</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范围：ISO9001：2015、ISO14001：2015、ISO45001-2018标准所涉及的过程和部门包括：管理层、综合部、生产技术部、供销部、财务部。</w:t>
            </w:r>
          </w:p>
          <w:p>
            <w:pPr>
              <w:spacing w:line="400" w:lineRule="exact"/>
              <w:rPr>
                <w:rFonts w:hint="eastAsia" w:ascii="Times New Roman" w:hAnsi="Times New Roman" w:cs="Times New Roman"/>
                <w:color w:val="auto"/>
                <w:szCs w:val="21"/>
              </w:rPr>
            </w:pPr>
            <w:r>
              <w:rPr>
                <w:rFonts w:hint="eastAsia"/>
                <w:color w:val="auto"/>
                <w:szCs w:val="21"/>
              </w:rPr>
              <w:t>审核组：</w:t>
            </w:r>
            <w:r>
              <w:rPr>
                <w:rFonts w:hint="eastAsia" w:ascii="宋体" w:hAnsi="宋体" w:eastAsia="宋体" w:cs="Times New Roman"/>
                <w:color w:val="auto"/>
                <w:szCs w:val="21"/>
              </w:rPr>
              <w:t>组长</w:t>
            </w:r>
            <w:r>
              <w:rPr>
                <w:rFonts w:hint="eastAsia" w:ascii="宋体" w:hAnsi="宋体" w:eastAsia="宋体" w:cs="Times New Roman"/>
                <w:color w:val="auto"/>
                <w:szCs w:val="21"/>
                <w:lang w:val="en-US" w:eastAsia="zh-CN"/>
              </w:rPr>
              <w:t>A</w:t>
            </w:r>
            <w:r>
              <w:rPr>
                <w:rFonts w:hint="eastAsia" w:ascii="宋体" w:hAnsi="宋体" w:eastAsia="宋体" w:cs="Times New Roman"/>
                <w:color w:val="auto"/>
                <w:szCs w:val="21"/>
              </w:rPr>
              <w:t>：</w:t>
            </w:r>
            <w:r>
              <w:rPr>
                <w:rFonts w:hint="eastAsia" w:ascii="宋体" w:hAnsi="宋体" w:cs="Times New Roman"/>
                <w:color w:val="auto"/>
                <w:szCs w:val="21"/>
                <w:lang w:val="en-US" w:eastAsia="zh-CN"/>
              </w:rPr>
              <w:t>李世洪</w:t>
            </w:r>
            <w:r>
              <w:rPr>
                <w:rFonts w:hint="eastAsia" w:ascii="宋体" w:hAnsi="宋体" w:eastAsia="宋体" w:cs="Times New Roman"/>
                <w:color w:val="auto"/>
                <w:szCs w:val="21"/>
                <w:lang w:val="en-US" w:eastAsia="zh-CN"/>
              </w:rPr>
              <w:t xml:space="preserve"> </w:t>
            </w:r>
            <w:r>
              <w:rPr>
                <w:rFonts w:hint="eastAsia" w:ascii="宋体" w:hAnsi="宋体" w:cs="Times New Roman"/>
                <w:color w:val="auto"/>
                <w:szCs w:val="21"/>
                <w:lang w:val="en-US" w:eastAsia="zh-CN"/>
              </w:rPr>
              <w:t>，</w:t>
            </w:r>
            <w:r>
              <w:rPr>
                <w:rFonts w:hint="eastAsia" w:ascii="宋体" w:hAnsi="宋体" w:eastAsia="宋体" w:cs="Times New Roman"/>
                <w:color w:val="auto"/>
                <w:szCs w:val="21"/>
              </w:rPr>
              <w:t>组员</w:t>
            </w:r>
            <w:r>
              <w:rPr>
                <w:rFonts w:hint="eastAsia" w:ascii="宋体" w:hAnsi="宋体" w:eastAsia="宋体" w:cs="Times New Roman"/>
                <w:color w:val="auto"/>
                <w:szCs w:val="21"/>
                <w:lang w:val="en-US" w:eastAsia="zh-CN"/>
              </w:rPr>
              <w:t>B</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 xml:space="preserve"> </w:t>
            </w:r>
            <w:r>
              <w:rPr>
                <w:rFonts w:hint="eastAsia" w:ascii="宋体" w:hAnsi="宋体" w:cs="Times New Roman"/>
                <w:color w:val="auto"/>
                <w:szCs w:val="21"/>
                <w:lang w:val="en-US" w:eastAsia="zh-CN"/>
              </w:rPr>
              <w:t>陈永凤</w:t>
            </w:r>
            <w:r>
              <w:rPr>
                <w:rFonts w:hint="eastAsia" w:ascii="宋体" w:hAnsi="宋体" w:eastAsia="宋体" w:cs="Times New Roman"/>
                <w:color w:val="auto"/>
                <w:szCs w:val="21"/>
              </w:rPr>
              <w:t>。</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抽查《</w:t>
            </w:r>
            <w:r>
              <w:rPr>
                <w:rFonts w:hint="eastAsia" w:ascii="宋体" w:hAnsi="宋体" w:cs="宋体"/>
                <w:color w:val="auto"/>
                <w:szCs w:val="21"/>
                <w:lang w:eastAsia="zh-CN"/>
              </w:rPr>
              <w:t>管理层</w:t>
            </w:r>
            <w:r>
              <w:rPr>
                <w:rFonts w:hint="eastAsia" w:ascii="宋体" w:hAnsi="宋体" w:cs="宋体"/>
                <w:color w:val="auto"/>
                <w:szCs w:val="21"/>
                <w:lang w:val="en-US" w:eastAsia="zh-CN"/>
              </w:rPr>
              <w:t>内部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供销部</w:t>
            </w:r>
            <w:r>
              <w:rPr>
                <w:rFonts w:hint="eastAsia" w:ascii="宋体" w:hAnsi="宋体" w:cs="宋体"/>
                <w:color w:val="auto"/>
                <w:szCs w:val="21"/>
                <w:lang w:val="en-US" w:eastAsia="zh-CN"/>
              </w:rPr>
              <w:t>内部</w:t>
            </w:r>
            <w:r>
              <w:rPr>
                <w:rFonts w:hint="eastAsia" w:ascii="宋体" w:hAnsi="宋体" w:cs="宋体"/>
                <w:color w:val="auto"/>
                <w:szCs w:val="21"/>
              </w:rPr>
              <w:t>审核检查表》、《</w:t>
            </w:r>
            <w:r>
              <w:rPr>
                <w:rFonts w:hint="eastAsia" w:ascii="宋体" w:hAnsi="宋体" w:cs="宋体"/>
                <w:color w:val="auto"/>
                <w:szCs w:val="21"/>
                <w:lang w:eastAsia="zh-CN"/>
              </w:rPr>
              <w:t>生</w:t>
            </w:r>
            <w:r>
              <w:rPr>
                <w:rFonts w:hint="eastAsia" w:ascii="宋体" w:hAnsi="宋体" w:cs="宋体"/>
                <w:color w:val="auto"/>
                <w:szCs w:val="21"/>
                <w:lang w:val="en-US" w:eastAsia="zh-CN"/>
              </w:rPr>
              <w:t>产</w:t>
            </w:r>
            <w:r>
              <w:rPr>
                <w:rFonts w:hint="eastAsia" w:ascii="宋体" w:hAnsi="宋体" w:cs="宋体"/>
                <w:color w:val="auto"/>
                <w:szCs w:val="21"/>
                <w:lang w:eastAsia="zh-CN"/>
              </w:rPr>
              <w:t>技</w:t>
            </w:r>
            <w:r>
              <w:rPr>
                <w:rFonts w:hint="eastAsia" w:ascii="宋体" w:hAnsi="宋体" w:cs="宋体"/>
                <w:color w:val="auto"/>
                <w:szCs w:val="21"/>
                <w:lang w:val="en-US" w:eastAsia="zh-CN"/>
              </w:rPr>
              <w:t>术</w:t>
            </w:r>
            <w:r>
              <w:rPr>
                <w:rFonts w:hint="eastAsia" w:ascii="宋体" w:hAnsi="宋体" w:cs="宋体"/>
                <w:color w:val="auto"/>
                <w:szCs w:val="21"/>
                <w:lang w:eastAsia="zh-CN"/>
              </w:rPr>
              <w:t>部</w:t>
            </w:r>
            <w:r>
              <w:rPr>
                <w:rFonts w:hint="eastAsia" w:ascii="宋体" w:hAnsi="宋体" w:eastAsia="宋体" w:cs="宋体"/>
                <w:color w:val="auto"/>
                <w:szCs w:val="21"/>
                <w:lang w:val="en-US" w:eastAsia="zh-CN"/>
              </w:rPr>
              <w:t xml:space="preserve">内部审核检查表》、《综合部内部审核检查表》等审核记录，审核过程及条款基本齐全，不存在审核自己部门的情况。 </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查本次内审共发现不合格项1个，属一般不符合。不符合条款涉及生产技术部ES8.2，不符合描述为未提供“事故应急预案”，已经对不合格原因进行了分析，制订了纠正措施，并对结果进行了验证。</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查，审核结论：公司管理体系符合标准和公司管理体系规定，得到了有效实施与保持的信息。 质量、环境、职业健康安全体系的运行基本有效。</w:t>
            </w:r>
          </w:p>
          <w:p>
            <w:pPr>
              <w:spacing w:line="400" w:lineRule="exact"/>
              <w:rPr>
                <w:rFonts w:ascii="宋体" w:hAnsi="宋体"/>
                <w:color w:val="auto"/>
                <w:szCs w:val="21"/>
              </w:rPr>
            </w:pPr>
            <w:r>
              <w:rPr>
                <w:rFonts w:hint="eastAsia" w:ascii="宋体" w:hAnsi="宋体" w:eastAsia="宋体" w:cs="宋体"/>
                <w:color w:val="auto"/>
                <w:szCs w:val="21"/>
                <w:lang w:val="en-US" w:eastAsia="zh-CN"/>
              </w:rPr>
              <w:t>通过内部审核，公司质量管理体系的建立实施是有效的，符合标准要求。</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ES9.3 </w:t>
            </w:r>
          </w:p>
          <w:p>
            <w:pPr>
              <w:rPr>
                <w:rFonts w:ascii="宋体" w:hAnsi="宋体"/>
                <w:color w:val="auto"/>
                <w:szCs w:val="21"/>
              </w:rPr>
            </w:pPr>
          </w:p>
        </w:tc>
        <w:tc>
          <w:tcPr>
            <w:tcW w:w="10485" w:type="dxa"/>
          </w:tcPr>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rPr>
              <w:t>查，公司管理手册，规定了管理评审的要求：管理评审的主持人、时间频率、管理评审的输入、输出等。公司制定</w:t>
            </w:r>
            <w:r>
              <w:rPr>
                <w:rFonts w:hint="eastAsia" w:ascii="宋体" w:hAnsi="宋体" w:cs="宋体"/>
                <w:color w:val="auto"/>
                <w:szCs w:val="21"/>
                <w:highlight w:val="none"/>
              </w:rPr>
              <w:t>了“管理评审程序”,规定每年至少进行一次管理评审，每次时间间隔不超过12个月</w:t>
            </w:r>
          </w:p>
          <w:p>
            <w:pPr>
              <w:tabs>
                <w:tab w:val="center" w:pos="3169"/>
              </w:tabs>
              <w:spacing w:line="400" w:lineRule="exact"/>
              <w:jc w:val="left"/>
              <w:rPr>
                <w:rFonts w:hint="eastAsia" w:ascii="宋体" w:hAnsi="宋体" w:cs="宋体"/>
                <w:szCs w:val="21"/>
                <w:lang w:eastAsia="zh-CN"/>
              </w:rPr>
            </w:pPr>
            <w:r>
              <w:rPr>
                <w:rFonts w:hint="eastAsia" w:ascii="宋体" w:hAnsi="宋体" w:cs="宋体"/>
                <w:color w:val="auto"/>
                <w:szCs w:val="21"/>
                <w:highlight w:val="none"/>
              </w:rPr>
              <w:t>时间：</w:t>
            </w:r>
            <w:r>
              <w:rPr>
                <w:rFonts w:hint="eastAsia" w:ascii="宋体" w:hAnsi="宋体" w:cs="宋体"/>
                <w:szCs w:val="21"/>
                <w:lang w:eastAsia="zh-CN"/>
              </w:rPr>
              <w:t>2020年</w:t>
            </w:r>
            <w:r>
              <w:rPr>
                <w:rFonts w:hint="eastAsia" w:ascii="宋体" w:hAnsi="宋体" w:cs="宋体"/>
                <w:szCs w:val="21"/>
                <w:lang w:val="en-US" w:eastAsia="zh-CN"/>
              </w:rPr>
              <w:t>12</w:t>
            </w:r>
            <w:r>
              <w:rPr>
                <w:rFonts w:hint="eastAsia" w:ascii="宋体" w:hAnsi="宋体" w:cs="宋体"/>
                <w:szCs w:val="21"/>
                <w:lang w:eastAsia="zh-CN"/>
              </w:rPr>
              <w:t>月1</w:t>
            </w:r>
            <w:r>
              <w:rPr>
                <w:rFonts w:hint="eastAsia" w:ascii="宋体" w:hAnsi="宋体" w:cs="宋体"/>
                <w:szCs w:val="21"/>
                <w:lang w:val="en-US" w:eastAsia="zh-CN"/>
              </w:rPr>
              <w:t>0</w:t>
            </w:r>
            <w:r>
              <w:rPr>
                <w:rFonts w:hint="eastAsia" w:ascii="宋体" w:hAnsi="宋体" w:cs="宋体"/>
                <w:szCs w:val="21"/>
                <w:lang w:eastAsia="zh-CN"/>
              </w:rPr>
              <w:t>日</w:t>
            </w:r>
          </w:p>
          <w:p>
            <w:pPr>
              <w:tabs>
                <w:tab w:val="center" w:pos="3169"/>
              </w:tabs>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rPr>
              <w:t>主持人：</w:t>
            </w:r>
            <w:r>
              <w:rPr>
                <w:rFonts w:hint="eastAsia" w:ascii="宋体" w:hAnsi="宋体"/>
                <w:szCs w:val="21"/>
                <w:highlight w:val="none"/>
                <w:lang w:val="en-US" w:eastAsia="zh-CN"/>
              </w:rPr>
              <w:t>雷玉红</w:t>
            </w:r>
            <w:r>
              <w:rPr>
                <w:rFonts w:hint="eastAsia" w:ascii="宋体" w:hAnsi="宋体" w:cs="宋体"/>
                <w:color w:val="auto"/>
                <w:szCs w:val="21"/>
                <w:highlight w:val="none"/>
                <w:lang w:val="en-US" w:eastAsia="zh-CN"/>
              </w:rPr>
              <w:t>总经理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参加人员：体系涉及到的各部门所有人员</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评审输入内容：</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a.</w:t>
            </w:r>
            <w:r>
              <w:rPr>
                <w:rFonts w:hint="eastAsia" w:ascii="宋体" w:hAnsi="宋体" w:cs="宋体"/>
                <w:color w:val="auto"/>
                <w:szCs w:val="21"/>
                <w:highlight w:val="none"/>
              </w:rPr>
              <w:t>本次内部审核结果及有效性</w:t>
            </w:r>
            <w:r>
              <w:rPr>
                <w:rFonts w:hint="eastAsia" w:ascii="宋体" w:hAnsi="宋体"/>
                <w:color w:val="auto"/>
                <w:szCs w:val="21"/>
                <w:highlight w:val="none"/>
              </w:rPr>
              <w:t>。</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b.</w:t>
            </w:r>
            <w:r>
              <w:rPr>
                <w:rFonts w:hint="eastAsia" w:ascii="宋体" w:hAnsi="宋体" w:cs="宋体"/>
                <w:color w:val="auto"/>
                <w:szCs w:val="21"/>
                <w:highlight w:val="none"/>
              </w:rPr>
              <w:t>与质量和环境管理体系相关的内外部因素的变化及问题 。</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c</w:t>
            </w:r>
            <w:r>
              <w:rPr>
                <w:rFonts w:hint="eastAsia" w:ascii="宋体" w:hAnsi="宋体" w:cs="宋体"/>
                <w:color w:val="auto"/>
                <w:szCs w:val="21"/>
                <w:highlight w:val="none"/>
              </w:rPr>
              <w:t>顾客满意和有关相关方的反馈，相关方的需求和期望，包括合规义务的履行情况。</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d.</w:t>
            </w:r>
            <w:r>
              <w:rPr>
                <w:rFonts w:hint="eastAsia" w:ascii="宋体" w:hAnsi="宋体" w:cs="宋体"/>
                <w:color w:val="auto"/>
                <w:kern w:val="0"/>
                <w:szCs w:val="21"/>
                <w:highlight w:val="none"/>
              </w:rPr>
              <w:t>过程的绩效和产品和服务的合格情况。包括过程，产品的监视和测量的结果。</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e.</w:t>
            </w:r>
            <w:r>
              <w:rPr>
                <w:rFonts w:hint="eastAsia" w:ascii="宋体" w:hAnsi="宋体" w:cs="宋体"/>
                <w:color w:val="auto"/>
                <w:szCs w:val="21"/>
                <w:highlight w:val="none"/>
              </w:rPr>
              <w:t>不合格及纠正措施。</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f.</w:t>
            </w:r>
            <w:r>
              <w:rPr>
                <w:rFonts w:hint="eastAsia" w:ascii="宋体" w:hAnsi="宋体" w:cs="宋体"/>
                <w:color w:val="auto"/>
                <w:szCs w:val="21"/>
                <w:highlight w:val="none"/>
              </w:rPr>
              <w:t>外部供方的绩效。</w:t>
            </w:r>
          </w:p>
          <w:p>
            <w:pPr>
              <w:spacing w:line="360" w:lineRule="auto"/>
              <w:rPr>
                <w:rFonts w:hint="eastAsia" w:ascii="Times New Roman" w:hAnsi="Times New Roman" w:eastAsia="宋体" w:cs="Times New Roman"/>
                <w:color w:val="auto"/>
                <w:szCs w:val="21"/>
                <w:highlight w:val="none"/>
              </w:rPr>
            </w:pPr>
            <w:r>
              <w:rPr>
                <w:rFonts w:hint="eastAsia" w:ascii="宋体" w:hAnsi="宋体"/>
                <w:color w:val="auto"/>
                <w:szCs w:val="21"/>
                <w:highlight w:val="none"/>
                <w:lang w:eastAsia="zh-CN"/>
              </w:rPr>
              <w:t>。。。。。。</w:t>
            </w:r>
            <w:r>
              <w:rPr>
                <w:rFonts w:hint="eastAsia" w:ascii="宋体" w:hAnsi="宋体" w:cs="宋体"/>
                <w:color w:val="auto"/>
                <w:szCs w:val="21"/>
                <w:highlight w:val="none"/>
              </w:rPr>
              <w:t>。</w:t>
            </w:r>
          </w:p>
          <w:p>
            <w:pPr>
              <w:spacing w:line="360" w:lineRule="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改进的建议</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针对体系运行中存在的问题，管理层中对某些细小的管理工作意识不够，全员参与性不强，人员素质和能力不高，加强对标准的学习，促进公司所有人员进一步熟悉标准条款内容；</w:t>
            </w:r>
            <w:r>
              <w:rPr>
                <w:rFonts w:hint="eastAsia" w:ascii="Times New Roman" w:hAnsi="Times New Roman" w:eastAsia="宋体" w:cs="Times New Roman"/>
                <w:color w:val="auto"/>
                <w:szCs w:val="21"/>
                <w:highlight w:val="none"/>
                <w:lang w:val="en-US" w:eastAsia="zh-CN"/>
              </w:rPr>
              <w:t>由综合部负责，2020年12月底完成</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eastAsia="zh-CN"/>
              </w:rPr>
              <w:t>提供培训记录，有培训效果评价。</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评审输出内容：</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质量环境安全管理体系运行有效，符合标准要求，得到了正确的实施和保持。</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质量方针的评审：方针合理、适宜符合要求，</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体系策划情况的评审（包括法律法规、目标指标）；</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预防措施和纠正措施的状况。</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实施与运行情况的评审（包括资源提供、文件控制）；</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体系绩效测量和监视（包括目标达成情况、内审审核）：通过考核目标达成良好，内审基本符合要求；</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相关</w:t>
            </w:r>
            <w:r>
              <w:rPr>
                <w:rFonts w:hint="eastAsia" w:ascii="Times New Roman" w:hAnsi="Times New Roman" w:eastAsia="宋体" w:cs="Times New Roman"/>
                <w:color w:val="auto"/>
                <w:szCs w:val="21"/>
                <w:highlight w:val="none"/>
                <w:lang w:val="en-US" w:eastAsia="zh-CN"/>
              </w:rPr>
              <w:t>方</w:t>
            </w:r>
            <w:r>
              <w:rPr>
                <w:rFonts w:hint="eastAsia" w:ascii="Times New Roman" w:hAnsi="Times New Roman" w:eastAsia="宋体" w:cs="Times New Roman"/>
                <w:color w:val="auto"/>
                <w:szCs w:val="21"/>
                <w:highlight w:val="none"/>
              </w:rPr>
              <w:t>关注：20</w:t>
            </w:r>
            <w:r>
              <w:rPr>
                <w:rFonts w:hint="eastAsia" w:ascii="Times New Roman" w:hAnsi="Times New Roman" w:eastAsia="宋体" w:cs="Times New Roman"/>
                <w:color w:val="auto"/>
                <w:szCs w:val="21"/>
                <w:highlight w:val="none"/>
                <w:lang w:val="en-US" w:eastAsia="zh-CN"/>
              </w:rPr>
              <w:t>20</w:t>
            </w:r>
            <w:r>
              <w:rPr>
                <w:rFonts w:hint="eastAsia" w:ascii="Times New Roman" w:hAnsi="Times New Roman" w:eastAsia="宋体" w:cs="Times New Roman"/>
                <w:color w:val="auto"/>
                <w:szCs w:val="21"/>
                <w:highlight w:val="none"/>
              </w:rPr>
              <w:t>年</w:t>
            </w: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rPr>
              <w:t>月至今未收到相关法及顾客投诉抱怨；</w:t>
            </w:r>
          </w:p>
          <w:p>
            <w:pPr>
              <w:rPr>
                <w:rFonts w:hint="eastAsia" w:ascii="宋体" w:hAnsi="宋体" w:eastAsia="宋体" w:cs="宋体"/>
                <w:color w:val="auto"/>
                <w:szCs w:val="21"/>
                <w:lang w:eastAsia="zh-CN"/>
              </w:rPr>
            </w:pPr>
            <w:r>
              <w:rPr>
                <w:rFonts w:hint="eastAsia" w:ascii="Times New Roman" w:hAnsi="Times New Roman" w:eastAsia="宋体" w:cs="Times New Roman"/>
                <w:color w:val="auto"/>
                <w:szCs w:val="21"/>
                <w:highlight w:val="none"/>
              </w:rPr>
              <w:t>管理评审结论：</w:t>
            </w:r>
            <w:r>
              <w:rPr>
                <w:rFonts w:hint="eastAsia" w:ascii="Times New Roman" w:hAnsi="Times New Roman" w:eastAsia="宋体" w:cs="Times New Roman"/>
                <w:color w:val="auto"/>
                <w:szCs w:val="21"/>
                <w:highlight w:val="none"/>
                <w:lang w:val="en-US" w:eastAsia="zh-CN"/>
              </w:rPr>
              <w:t>管理</w:t>
            </w:r>
            <w:r>
              <w:rPr>
                <w:rFonts w:hint="eastAsia" w:ascii="Times New Roman" w:hAnsi="Times New Roman" w:eastAsia="宋体" w:cs="Times New Roman"/>
                <w:color w:val="auto"/>
                <w:szCs w:val="21"/>
                <w:highlight w:val="none"/>
              </w:rPr>
              <w:t>方针、目标适宜，体系符合企业现状，公司建立的管理体系适宜、充分、有效</w:t>
            </w:r>
            <w:r>
              <w:rPr>
                <w:rFonts w:hint="eastAsia" w:ascii="Times New Roman" w:hAnsi="Times New Roman" w:eastAsia="宋体" w:cs="Times New Roman"/>
                <w:color w:val="auto"/>
                <w:szCs w:val="21"/>
                <w:highlight w:val="none"/>
                <w:lang w:eastAsia="zh-CN"/>
              </w:rPr>
              <w:t>。</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E10.1;10.2;10.3；10.3 </w:t>
            </w:r>
          </w:p>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485" w:type="dxa"/>
          </w:tcPr>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公司制定系列程序文件《管理评审程序》、《</w:t>
            </w:r>
            <w:r>
              <w:rPr>
                <w:rFonts w:hint="eastAsia" w:ascii="宋体" w:hAnsi="宋体" w:cs="宋体"/>
                <w:b w:val="0"/>
                <w:bCs w:val="0"/>
                <w:color w:val="auto"/>
                <w:sz w:val="21"/>
                <w:szCs w:val="21"/>
                <w:lang w:eastAsia="zh-CN"/>
              </w:rPr>
              <w:t>顾客满意率评价程序</w:t>
            </w:r>
            <w:r>
              <w:rPr>
                <w:rFonts w:hint="eastAsia" w:ascii="宋体" w:hAnsi="宋体" w:cs="宋体"/>
                <w:b w:val="0"/>
                <w:bCs w:val="0"/>
                <w:color w:val="auto"/>
                <w:sz w:val="21"/>
                <w:szCs w:val="21"/>
              </w:rPr>
              <w:t>》、《绩效监测和测量程序》、《</w:t>
            </w:r>
            <w:r>
              <w:rPr>
                <w:rFonts w:hint="eastAsia" w:ascii="宋体" w:hAnsi="宋体" w:cs="宋体"/>
                <w:b w:val="0"/>
                <w:bCs w:val="0"/>
                <w:color w:val="auto"/>
                <w:sz w:val="21"/>
                <w:szCs w:val="21"/>
                <w:lang w:eastAsia="zh-CN"/>
              </w:rPr>
              <w:t>事件、不符合控制程序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纠正与预防措施程序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及《内部审核程序》，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公司通过质量方针、目标的达成分析、内部质量审核结果、数据资料统计分析、纠正和预防措施和管理评审等方式，以推动环境和职业健康安全管理体系的持续改进。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抽《纠正预防措施处理单》时间2020年9月6日</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不符合情况：生产现场发现有员工未按要求佩戴防尘口罩</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不符合原因：员工对职业健康防护意识未引起重视。</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纠正措施：立即要求员工佩戴劳保防护用品，并对责任人进行教育。</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验证人：李世洪  验证结果：效果良好。  2020年9月6日</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lang w:val="en-US" w:eastAsia="zh-CN"/>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104" w:type="dxa"/>
          </w:tcPr>
          <w:p>
            <w:pPr>
              <w:pStyle w:val="14"/>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范围的确认，资质的确认，法律法规执行情况，重大质量事故，及顾客投诉和质量监督抽查情况，环境安全投诉，一阶段问题验证。 </w:t>
            </w:r>
          </w:p>
        </w:tc>
        <w:tc>
          <w:tcPr>
            <w:tcW w:w="960" w:type="dxa"/>
          </w:tcPr>
          <w:p>
            <w:pPr>
              <w:rPr>
                <w:rFonts w:ascii="宋体" w:hAnsi="宋体"/>
                <w:color w:val="auto"/>
                <w:szCs w:val="21"/>
                <w:highlight w:val="none"/>
              </w:rPr>
            </w:pPr>
          </w:p>
        </w:tc>
        <w:tc>
          <w:tcPr>
            <w:tcW w:w="10485" w:type="dxa"/>
          </w:tcPr>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现场确认，公司质量、环境、职业健康安全管理体系覆盖范围：</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Q：水泥基保温材料、砂浆、膨胀聚苯板的生产</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E：水泥基保温材料、砂浆、膨胀聚苯板的生产所涉及场所的相关环境管理活动</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O：水泥基保温材料、砂浆、膨胀聚苯板的生产所涉及场所的相关职业健康安全管理活动</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提供营业执照（三证合一），检查有效，经营范围包含认证范围。公司严格执行国标及行业要求和法律、法规要求。</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lang w:val="en-US" w:eastAsia="zh-CN"/>
              </w:rPr>
              <w:t>自2020年6月以来，公司无重大服务质量投诉，通过顾客满意度调查，顾客对公司提供的产品普遍反映较好。</w:t>
            </w:r>
            <w:r>
              <w:rPr>
                <w:rFonts w:hint="eastAsia" w:ascii="宋体" w:hAnsi="宋体" w:cs="宋体"/>
                <w:b w:val="0"/>
                <w:bCs w:val="0"/>
                <w:color w:val="auto"/>
                <w:sz w:val="21"/>
                <w:szCs w:val="21"/>
                <w:highlight w:val="none"/>
                <w:lang w:val="en-US" w:eastAsia="zh-CN"/>
              </w:rPr>
              <w:t>生产产品</w:t>
            </w:r>
            <w:r>
              <w:rPr>
                <w:rFonts w:hint="eastAsia" w:ascii="宋体" w:hAnsi="宋体" w:cs="宋体"/>
                <w:b w:val="0"/>
                <w:bCs w:val="0"/>
                <w:color w:val="auto"/>
                <w:sz w:val="21"/>
                <w:szCs w:val="21"/>
                <w:highlight w:val="none"/>
              </w:rPr>
              <w:t>暂无质量监督抽查情况</w:t>
            </w:r>
            <w:r>
              <w:rPr>
                <w:rFonts w:hint="eastAsia" w:ascii="宋体" w:hAnsi="宋体" w:cs="宋体"/>
                <w:b w:val="0"/>
                <w:bCs w:val="0"/>
                <w:color w:val="auto"/>
                <w:sz w:val="21"/>
                <w:szCs w:val="21"/>
                <w:highlight w:val="none"/>
                <w:lang w:eastAsia="zh-CN"/>
              </w:rPr>
              <w:t>。</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无重大环境和职业健康安全的问题和投诉。</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一阶段问题验证：一阶段审核</w:t>
            </w:r>
            <w:r>
              <w:rPr>
                <w:rFonts w:hint="eastAsia" w:ascii="宋体" w:hAnsi="宋体" w:cs="宋体"/>
                <w:b w:val="0"/>
                <w:bCs w:val="0"/>
                <w:color w:val="auto"/>
                <w:sz w:val="21"/>
                <w:szCs w:val="21"/>
                <w:highlight w:val="none"/>
                <w:lang w:val="en-US" w:eastAsia="zh-CN"/>
              </w:rPr>
              <w:t>发现</w:t>
            </w:r>
            <w:r>
              <w:rPr>
                <w:rFonts w:hint="eastAsia" w:ascii="宋体" w:hAnsi="宋体" w:eastAsia="宋体" w:cs="宋体"/>
                <w:b w:val="0"/>
                <w:bCs w:val="0"/>
                <w:color w:val="auto"/>
                <w:sz w:val="21"/>
                <w:szCs w:val="21"/>
                <w:highlight w:val="none"/>
                <w:lang w:val="en-US" w:eastAsia="zh-CN"/>
              </w:rPr>
              <w:t>的监视和测量</w:t>
            </w:r>
            <w:r>
              <w:rPr>
                <w:rFonts w:hint="eastAsia" w:ascii="宋体" w:hAnsi="宋体" w:cs="宋体"/>
                <w:b w:val="0"/>
                <w:bCs w:val="0"/>
                <w:color w:val="auto"/>
                <w:sz w:val="21"/>
                <w:szCs w:val="21"/>
                <w:highlight w:val="none"/>
                <w:lang w:val="en-US" w:eastAsia="zh-CN"/>
              </w:rPr>
              <w:t>设备、特种设备</w:t>
            </w:r>
            <w:r>
              <w:rPr>
                <w:rFonts w:hint="eastAsia" w:ascii="宋体" w:hAnsi="宋体" w:eastAsia="宋体" w:cs="宋体"/>
                <w:b w:val="0"/>
                <w:bCs w:val="0"/>
                <w:color w:val="auto"/>
                <w:sz w:val="21"/>
                <w:szCs w:val="21"/>
                <w:highlight w:val="none"/>
                <w:lang w:val="en-US" w:eastAsia="zh-CN"/>
              </w:rPr>
              <w:t>设备（</w:t>
            </w:r>
            <w:r>
              <w:rPr>
                <w:rFonts w:hint="eastAsia" w:ascii="宋体" w:hAnsi="宋体" w:cs="宋体"/>
                <w:b w:val="0"/>
                <w:bCs w:val="0"/>
                <w:color w:val="auto"/>
                <w:sz w:val="21"/>
                <w:szCs w:val="21"/>
                <w:highlight w:val="none"/>
                <w:lang w:val="en-US" w:eastAsia="zh-CN"/>
              </w:rPr>
              <w:t>叉车、钢卷尺、电子秤</w:t>
            </w:r>
            <w:r>
              <w:rPr>
                <w:rFonts w:hint="eastAsia" w:ascii="宋体" w:hAnsi="宋体" w:eastAsia="宋体" w:cs="宋体"/>
                <w:b w:val="0"/>
                <w:bCs w:val="0"/>
                <w:color w:val="auto"/>
                <w:sz w:val="21"/>
                <w:szCs w:val="21"/>
                <w:highlight w:val="none"/>
                <w:lang w:val="en-US" w:eastAsia="zh-CN"/>
              </w:rPr>
              <w:t>)等未提供</w:t>
            </w:r>
            <w:r>
              <w:rPr>
                <w:rFonts w:hint="eastAsia" w:ascii="宋体" w:hAnsi="宋体" w:eastAsia="宋体" w:cs="宋体"/>
                <w:b w:val="0"/>
                <w:bCs w:val="0"/>
                <w:color w:val="auto"/>
                <w:sz w:val="21"/>
                <w:szCs w:val="21"/>
                <w:highlight w:val="none"/>
              </w:rPr>
              <w:t>有效检定</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校准证书</w:t>
            </w:r>
            <w:r>
              <w:rPr>
                <w:rFonts w:hint="eastAsia" w:ascii="宋体" w:hAnsi="宋体" w:cs="宋体"/>
                <w:b w:val="0"/>
                <w:bCs w:val="0"/>
                <w:color w:val="auto"/>
                <w:sz w:val="21"/>
                <w:szCs w:val="21"/>
                <w:highlight w:val="none"/>
                <w:lang w:eastAsia="zh-CN"/>
              </w:rPr>
              <w:t>及年检报告</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eastAsia="zh-CN"/>
              </w:rPr>
              <w:t>在二阶段审核时</w:t>
            </w:r>
            <w:r>
              <w:rPr>
                <w:rFonts w:hint="eastAsia" w:ascii="宋体" w:hAnsi="宋体" w:eastAsia="宋体" w:cs="宋体"/>
                <w:b w:val="0"/>
                <w:bCs w:val="0"/>
                <w:color w:val="auto"/>
                <w:sz w:val="21"/>
                <w:szCs w:val="21"/>
                <w:highlight w:val="none"/>
                <w:lang w:val="en-US" w:eastAsia="zh-CN"/>
              </w:rPr>
              <w:t>未得到改善</w:t>
            </w:r>
            <w:r>
              <w:rPr>
                <w:rFonts w:hint="eastAsia" w:ascii="宋体" w:hAnsi="宋体" w:eastAsia="宋体" w:cs="宋体"/>
                <w:b w:val="0"/>
                <w:bCs w:val="0"/>
                <w:color w:val="auto"/>
                <w:sz w:val="21"/>
                <w:szCs w:val="21"/>
                <w:highlight w:val="none"/>
              </w:rPr>
              <w:t xml:space="preserve">。 </w:t>
            </w:r>
          </w:p>
        </w:tc>
        <w:tc>
          <w:tcPr>
            <w:tcW w:w="1104" w:type="dxa"/>
          </w:tc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hint="default" w:eastAsia="宋体"/>
                <w:color w:val="auto"/>
                <w:highlight w:val="none"/>
                <w:lang w:val="en-US" w:eastAsia="zh-CN"/>
              </w:rPr>
            </w:pP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657" w:type="dxa"/>
            <w:vAlign w:val="center"/>
          </w:tcPr>
          <w:p>
            <w:pPr>
              <w:spacing w:line="300" w:lineRule="exact"/>
              <w:jc w:val="both"/>
              <w:rPr>
                <w:rFonts w:hint="default" w:ascii="宋体" w:hAnsi="宋体" w:eastAsia="宋体" w:cs="宋体"/>
                <w:color w:val="auto"/>
                <w:szCs w:val="21"/>
                <w:lang w:val="en-US" w:eastAsia="zh-CN"/>
              </w:rPr>
            </w:pPr>
            <w:r>
              <w:rPr>
                <w:rFonts w:hint="eastAsia"/>
                <w:color w:val="auto"/>
                <w:sz w:val="24"/>
                <w:szCs w:val="24"/>
                <w:lang w:eastAsia="zh-CN"/>
              </w:rPr>
              <w:t>受审核部门：</w:t>
            </w:r>
            <w:r>
              <w:rPr>
                <w:rFonts w:hint="eastAsia" w:eastAsia="宋体" w:cs="Times New Roman"/>
                <w:color w:val="auto"/>
                <w:sz w:val="24"/>
                <w:szCs w:val="24"/>
                <w:lang w:val="en-US" w:eastAsia="zh-CN"/>
              </w:rPr>
              <w:t>综合</w:t>
            </w:r>
            <w:r>
              <w:rPr>
                <w:rFonts w:hint="eastAsia" w:ascii="Times New Roman" w:hAnsi="Times New Roman" w:eastAsia="宋体" w:cs="Times New Roman"/>
                <w:color w:val="auto"/>
                <w:sz w:val="24"/>
                <w:szCs w:val="24"/>
                <w:lang w:eastAsia="zh-CN"/>
              </w:rPr>
              <w:t>部（含财务</w:t>
            </w:r>
            <w:r>
              <w:rPr>
                <w:rFonts w:hint="eastAsia" w:cs="Times New Roman"/>
                <w:color w:val="auto"/>
                <w:sz w:val="24"/>
                <w:szCs w:val="24"/>
                <w:lang w:val="en-US" w:eastAsia="zh-CN"/>
              </w:rPr>
              <w:t>部</w:t>
            </w:r>
            <w:r>
              <w:rPr>
                <w:rFonts w:hint="eastAsia" w:ascii="Times New Roman" w:hAnsi="Times New Roman" w:eastAsia="宋体" w:cs="Times New Roman"/>
                <w:color w:val="auto"/>
                <w:sz w:val="24"/>
                <w:szCs w:val="24"/>
                <w:lang w:eastAsia="zh-CN"/>
              </w:rPr>
              <w:t>）， 主</w:t>
            </w:r>
            <w:r>
              <w:rPr>
                <w:rFonts w:hint="eastAsia"/>
                <w:color w:val="auto"/>
                <w:sz w:val="24"/>
                <w:szCs w:val="24"/>
                <w:lang w:eastAsia="zh-CN"/>
              </w:rPr>
              <w:t>管领导</w:t>
            </w:r>
            <w:r>
              <w:rPr>
                <w:rFonts w:hint="eastAsia"/>
                <w:color w:val="auto"/>
                <w:sz w:val="24"/>
                <w:szCs w:val="24"/>
                <w:lang w:val="en-US" w:eastAsia="zh-CN"/>
              </w:rPr>
              <w:t xml:space="preserve">: 李世洪   </w:t>
            </w:r>
            <w:r>
              <w:rPr>
                <w:rFonts w:hint="eastAsia"/>
                <w:color w:val="auto"/>
                <w:sz w:val="24"/>
                <w:szCs w:val="24"/>
                <w:lang w:eastAsia="zh-CN"/>
              </w:rPr>
              <w:t>陪同人员：</w:t>
            </w:r>
            <w:r>
              <w:rPr>
                <w:rFonts w:hint="eastAsia" w:eastAsia="宋体"/>
                <w:color w:val="auto"/>
                <w:sz w:val="24"/>
                <w:szCs w:val="24"/>
                <w:lang w:eastAsia="zh-CN"/>
              </w:rPr>
              <w:t>余泽会</w:t>
            </w:r>
          </w:p>
        </w:tc>
        <w:tc>
          <w:tcPr>
            <w:tcW w:w="9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pacing w:line="360" w:lineRule="auto"/>
              <w:ind w:firstLine="240" w:firstLineChars="100"/>
              <w:textAlignment w:val="baseline"/>
              <w:rPr>
                <w:rFonts w:hint="default" w:ascii="宋体" w:hAnsi="宋体" w:eastAsia="宋体" w:cs="宋体"/>
                <w:color w:val="auto"/>
                <w:szCs w:val="21"/>
                <w:lang w:val="en-US" w:eastAsia="zh-CN"/>
              </w:rPr>
            </w:pPr>
            <w:r>
              <w:rPr>
                <w:rFonts w:hint="eastAsia"/>
                <w:color w:val="auto"/>
                <w:sz w:val="24"/>
                <w:szCs w:val="24"/>
                <w:lang w:eastAsia="zh-CN"/>
              </w:rPr>
              <w:t>审核员：</w:t>
            </w:r>
            <w:r>
              <w:rPr>
                <w:rFonts w:hint="eastAsia" w:ascii="Times New Roman" w:hAnsi="Times New Roman" w:eastAsia="宋体" w:cs="Times New Roman"/>
                <w:color w:val="auto"/>
                <w:sz w:val="24"/>
                <w:szCs w:val="24"/>
                <w:lang w:val="en-US" w:eastAsia="zh-CN"/>
              </w:rPr>
              <w:t>冉景洲</w:t>
            </w:r>
            <w:r>
              <w:rPr>
                <w:rFonts w:hint="eastAsia" w:ascii="Times New Roman" w:hAnsi="Times New Roman" w:eastAsia="宋体" w:cs="Times New Roman"/>
                <w:color w:val="auto"/>
                <w:sz w:val="24"/>
                <w:szCs w:val="24"/>
                <w:lang w:eastAsia="zh-CN"/>
              </w:rPr>
              <w:t>，   审核时间：20</w:t>
            </w: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1.1.13下午</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highlight w:val="none"/>
                <w:lang w:val="en-US" w:eastAsia="zh-CN"/>
              </w:rPr>
              <w:t>Q</w:t>
            </w:r>
            <w:r>
              <w:rPr>
                <w:rFonts w:hint="eastAsia" w:ascii="宋体" w:hAnsi="宋体" w:cs="宋体"/>
                <w:b/>
                <w:color w:val="auto"/>
                <w:szCs w:val="21"/>
                <w:highlight w:val="none"/>
              </w:rPr>
              <w:t>5.3</w:t>
            </w:r>
          </w:p>
        </w:tc>
        <w:tc>
          <w:tcPr>
            <w:tcW w:w="10657"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部门职责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spacing w:line="360" w:lineRule="auto"/>
              <w:ind w:left="630" w:leftChars="100" w:hanging="420" w:hangingChars="200"/>
              <w:textAlignment w:val="baseline"/>
              <w:rPr>
                <w:rFonts w:hint="eastAsia" w:ascii="宋体" w:hAnsi="宋体" w:cs="宋体"/>
                <w:color w:val="auto"/>
                <w:szCs w:val="21"/>
              </w:rPr>
            </w:pPr>
            <w:r>
              <w:rPr>
                <w:rFonts w:hint="eastAsia" w:ascii="宋体" w:hAnsi="宋体" w:cs="宋体"/>
                <w:color w:val="auto"/>
                <w:szCs w:val="21"/>
              </w:rPr>
              <w:t xml:space="preserve">1) 负责公司各种会议的组织准备工作，贯彻传达有关会议精神； </w:t>
            </w:r>
          </w:p>
          <w:p>
            <w:pPr>
              <w:spacing w:line="360" w:lineRule="auto"/>
              <w:ind w:left="630" w:leftChars="100" w:hanging="420" w:hangingChars="200"/>
              <w:textAlignment w:val="baseline"/>
              <w:rPr>
                <w:rFonts w:hint="eastAsia" w:ascii="宋体" w:hAnsi="宋体" w:cs="宋体"/>
                <w:color w:val="auto"/>
                <w:szCs w:val="21"/>
              </w:rPr>
            </w:pPr>
            <w:r>
              <w:rPr>
                <w:rFonts w:hint="eastAsia" w:ascii="宋体" w:hAnsi="宋体" w:cs="宋体"/>
                <w:color w:val="auto"/>
                <w:szCs w:val="21"/>
              </w:rPr>
              <w:t>2) 协助总经理做好公司质量、环境和职业健康安全管理方针的外部宣传沟通工作；</w:t>
            </w:r>
          </w:p>
          <w:p>
            <w:pPr>
              <w:spacing w:line="360" w:lineRule="auto"/>
              <w:ind w:left="630" w:leftChars="100" w:hanging="420" w:hangingChars="200"/>
              <w:textAlignment w:val="baseline"/>
              <w:rPr>
                <w:rFonts w:hint="eastAsia" w:ascii="宋体" w:hAnsi="宋体" w:cs="宋体"/>
                <w:color w:val="auto"/>
                <w:szCs w:val="21"/>
              </w:rPr>
            </w:pPr>
            <w:r>
              <w:rPr>
                <w:rFonts w:hint="eastAsia" w:ascii="宋体" w:hAnsi="宋体" w:cs="宋体"/>
                <w:color w:val="auto"/>
                <w:szCs w:val="21"/>
              </w:rPr>
              <w:t>3) 负责协助总经理做好地方政府和上级主管部门的来访接待工作，主动与地方职能部门政府机构沟通，收集</w:t>
            </w:r>
            <w:r>
              <w:rPr>
                <w:rFonts w:hint="eastAsia" w:ascii="宋体" w:hAnsi="宋体" w:cs="宋体"/>
                <w:color w:val="auto"/>
                <w:szCs w:val="21"/>
                <w:lang w:val="en-US" w:eastAsia="zh-CN"/>
              </w:rPr>
              <w:t>有</w:t>
            </w:r>
            <w:r>
              <w:rPr>
                <w:rFonts w:hint="eastAsia" w:ascii="宋体" w:hAnsi="宋体" w:cs="宋体"/>
                <w:color w:val="auto"/>
                <w:szCs w:val="21"/>
              </w:rPr>
              <w:t xml:space="preserve">关环境保护方面的地方性法规要求；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 xml:space="preserve">4) 负责定期组织相关部门识别、获取公司适用的法律法规及相关要求，建立公司法律法规清单；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 xml:space="preserve">5) 负责定期组织各部门对公司经营管理活动的合规性进行定期评价，并将评价结果提交管理评审；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 xml:space="preserve">) 负责公司信息交流与沟通的渠道的建立、信息收集传递过程的策划。 </w:t>
            </w:r>
          </w:p>
          <w:p>
            <w:pPr>
              <w:spacing w:line="360" w:lineRule="auto"/>
              <w:ind w:firstLine="630" w:firstLineChars="300"/>
              <w:textAlignment w:val="baseline"/>
              <w:rPr>
                <w:rFonts w:hint="eastAsia" w:ascii="宋体" w:hAnsi="宋体" w:cs="宋体"/>
                <w:color w:val="auto"/>
                <w:szCs w:val="21"/>
              </w:rPr>
            </w:pPr>
            <w:r>
              <w:rPr>
                <w:rFonts w:hint="eastAsia" w:ascii="宋体" w:hAnsi="宋体" w:cs="宋体"/>
                <w:color w:val="auto"/>
                <w:szCs w:val="21"/>
              </w:rPr>
              <w:t xml:space="preserve"> 。。。。。。</w:t>
            </w:r>
          </w:p>
          <w:p>
            <w:pPr>
              <w:pStyle w:val="4"/>
              <w:rPr>
                <w:rFonts w:hint="eastAsia" w:ascii="宋体" w:hAnsi="宋体" w:cs="宋体"/>
                <w:color w:val="auto"/>
                <w:szCs w:val="21"/>
              </w:rPr>
            </w:pPr>
            <w:r>
              <w:rPr>
                <w:rFonts w:hint="eastAsia" w:ascii="宋体" w:hAnsi="宋体" w:cs="宋体"/>
                <w:color w:val="auto"/>
                <w:szCs w:val="21"/>
                <w:lang w:val="en-US" w:eastAsia="zh-CN"/>
              </w:rPr>
              <w:t>财务</w:t>
            </w:r>
            <w:r>
              <w:rPr>
                <w:rFonts w:hint="eastAsia" w:ascii="宋体" w:hAnsi="宋体" w:cs="宋体"/>
                <w:color w:val="auto"/>
                <w:szCs w:val="21"/>
                <w:lang w:eastAsia="zh-CN"/>
              </w:rPr>
              <w:t>部</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1) 负责编制、执行公司年度经营预算，对年度经营预算情况进行控制，定期组织对经营预算完成情况进行分析，提出存在的问题和改进的措施； </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 负责资金支出计划的控制； </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3) 参与重要经济合同的评审、对经济合同的执行情况进行监督、检查、控制；  </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 xml:space="preserve">) 负责组织本部门的环境因素、危险源辨识评价活动，对识别的重要环境因素和重大风险进行控制 </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 xml:space="preserve">) 负责公司财务支出的成本控制、管理，确保资金的合理使用； </w:t>
            </w:r>
          </w:p>
          <w:p>
            <w:pPr>
              <w:pStyle w:val="4"/>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 负责公司固定资产的统计、控制、管理，实现公司固定资产账、卡、物相符</w:t>
            </w:r>
          </w:p>
          <w:p>
            <w:pPr>
              <w:pStyle w:val="4"/>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spacing w:line="360" w:lineRule="auto"/>
              <w:jc w:val="both"/>
              <w:rPr>
                <w:rFonts w:ascii="宋体" w:hAnsi="宋体" w:cs="宋体"/>
                <w:color w:val="auto"/>
                <w:szCs w:val="21"/>
              </w:rPr>
            </w:pPr>
            <w:r>
              <w:rPr>
                <w:rFonts w:hint="eastAsia" w:ascii="宋体" w:hAnsi="宋体" w:cs="宋体"/>
                <w:color w:val="auto"/>
                <w:szCs w:val="21"/>
              </w:rPr>
              <w:t>（含6.2.1/6.2.2）</w:t>
            </w:r>
          </w:p>
          <w:p>
            <w:pPr>
              <w:jc w:val="both"/>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highlight w:val="none"/>
                <w:lang w:val="en-US" w:eastAsia="zh-CN"/>
              </w:rPr>
              <w:t>Q</w:t>
            </w:r>
            <w:r>
              <w:rPr>
                <w:rFonts w:hint="eastAsia" w:ascii="宋体" w:hAnsi="宋体" w:cs="宋体"/>
                <w:b/>
                <w:color w:val="auto"/>
                <w:szCs w:val="21"/>
                <w:highlight w:val="none"/>
              </w:rPr>
              <w:t>6.2</w:t>
            </w:r>
          </w:p>
        </w:tc>
        <w:tc>
          <w:tcPr>
            <w:tcW w:w="10657" w:type="dxa"/>
          </w:tcPr>
          <w:p>
            <w:pPr>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综合部</w:t>
            </w:r>
            <w:r>
              <w:rPr>
                <w:rFonts w:hint="eastAsia" w:ascii="宋体" w:hAnsi="宋体" w:cs="宋体"/>
                <w:color w:val="auto"/>
                <w:kern w:val="0"/>
                <w:szCs w:val="21"/>
                <w:highlight w:val="none"/>
              </w:rPr>
              <w:t>负责人：</w:t>
            </w:r>
            <w:r>
              <w:rPr>
                <w:rFonts w:hint="eastAsia" w:ascii="宋体" w:hAnsi="宋体" w:cs="宋体"/>
                <w:color w:val="auto"/>
                <w:kern w:val="0"/>
                <w:szCs w:val="21"/>
                <w:highlight w:val="none"/>
                <w:lang w:val="en-US" w:eastAsia="zh-CN"/>
              </w:rPr>
              <w:t>李世洪</w:t>
            </w:r>
          </w:p>
          <w:p>
            <w:pPr>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查《</w:t>
            </w:r>
            <w:r>
              <w:rPr>
                <w:rFonts w:hint="eastAsia" w:ascii="宋体" w:hAnsi="宋体" w:cs="宋体"/>
                <w:color w:val="auto"/>
                <w:kern w:val="0"/>
                <w:szCs w:val="21"/>
                <w:highlight w:val="none"/>
                <w:lang w:eastAsia="zh-CN"/>
              </w:rPr>
              <w:t xml:space="preserve">公司及部门管理目标达成统计表》 </w:t>
            </w:r>
          </w:p>
          <w:p>
            <w:pPr>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测量时间：20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lang w:eastAsia="zh-CN"/>
              </w:rPr>
              <w:t>年0</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月—20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lang w:eastAsia="zh-CN"/>
              </w:rPr>
              <w:t>年</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lang w:eastAsia="zh-CN"/>
              </w:rPr>
              <w:t>月</w:t>
            </w:r>
          </w:p>
          <w:p>
            <w:pPr>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培训计划完成率100%</w:t>
            </w:r>
            <w:r>
              <w:rPr>
                <w:rFonts w:hint="eastAsia" w:ascii="宋体" w:hAnsi="宋体" w:cs="宋体"/>
                <w:color w:val="auto"/>
                <w:kern w:val="0"/>
                <w:szCs w:val="21"/>
                <w:highlight w:val="none"/>
                <w:lang w:val="en-US" w:eastAsia="zh-CN"/>
              </w:rPr>
              <w:t xml:space="preserve">       实测：100%</w:t>
            </w:r>
          </w:p>
          <w:p>
            <w:pPr>
              <w:spacing w:line="360" w:lineRule="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文件受控率100%</w:t>
            </w:r>
            <w:r>
              <w:rPr>
                <w:rFonts w:hint="eastAsia" w:ascii="宋体" w:hAnsi="宋体" w:cs="宋体"/>
                <w:color w:val="auto"/>
                <w:kern w:val="0"/>
                <w:szCs w:val="21"/>
                <w:highlight w:val="none"/>
                <w:lang w:val="en-US" w:eastAsia="zh-CN"/>
              </w:rPr>
              <w:t xml:space="preserve">           实测：100%</w:t>
            </w:r>
          </w:p>
          <w:p>
            <w:pPr>
              <w:spacing w:line="360" w:lineRule="auto"/>
              <w:rPr>
                <w:rFonts w:hint="eastAsia" w:ascii="Times New Roman" w:hAnsi="Times New Roman" w:eastAsia="宋体" w:cs="Times New Roman"/>
                <w:color w:val="auto"/>
                <w:szCs w:val="21"/>
                <w:lang w:val="en-US" w:eastAsia="zh-CN"/>
              </w:rPr>
            </w:pPr>
            <w:r>
              <w:rPr>
                <w:rFonts w:hint="eastAsia" w:ascii="宋体" w:hAnsi="宋体" w:eastAsia="宋体" w:cs="宋体"/>
                <w:color w:val="auto"/>
                <w:spacing w:val="-4"/>
                <w:szCs w:val="21"/>
                <w:highlight w:val="none"/>
                <w:lang w:eastAsia="zh-CN"/>
              </w:rPr>
              <w:t>查20</w:t>
            </w:r>
            <w:r>
              <w:rPr>
                <w:rFonts w:hint="eastAsia" w:ascii="宋体" w:hAnsi="宋体" w:eastAsia="宋体" w:cs="宋体"/>
                <w:color w:val="auto"/>
                <w:spacing w:val="-4"/>
                <w:szCs w:val="21"/>
                <w:highlight w:val="none"/>
                <w:lang w:val="en-US" w:eastAsia="zh-CN"/>
              </w:rPr>
              <w:t>20</w:t>
            </w:r>
            <w:r>
              <w:rPr>
                <w:rFonts w:hint="eastAsia" w:ascii="宋体" w:hAnsi="宋体" w:eastAsia="宋体" w:cs="宋体"/>
                <w:color w:val="auto"/>
                <w:spacing w:val="-4"/>
                <w:szCs w:val="21"/>
                <w:highlight w:val="none"/>
                <w:lang w:eastAsia="zh-CN"/>
              </w:rPr>
              <w:t>年培训计划</w:t>
            </w:r>
            <w:r>
              <w:rPr>
                <w:rFonts w:hint="eastAsia" w:ascii="宋体" w:hAnsi="宋体" w:cs="宋体"/>
                <w:color w:val="auto"/>
                <w:spacing w:val="-4"/>
                <w:szCs w:val="21"/>
                <w:highlight w:val="none"/>
                <w:lang w:eastAsia="zh-CN"/>
              </w:rPr>
              <w:t>共计</w:t>
            </w:r>
            <w:r>
              <w:rPr>
                <w:rFonts w:hint="eastAsia" w:ascii="宋体" w:hAnsi="宋体" w:cs="宋体"/>
                <w:color w:val="auto"/>
                <w:spacing w:val="-4"/>
                <w:szCs w:val="21"/>
                <w:highlight w:val="none"/>
                <w:lang w:val="en-US" w:eastAsia="zh-CN"/>
              </w:rPr>
              <w:t>5</w:t>
            </w:r>
            <w:r>
              <w:rPr>
                <w:rFonts w:hint="eastAsia" w:ascii="宋体" w:hAnsi="宋体" w:cs="宋体"/>
                <w:color w:val="auto"/>
                <w:spacing w:val="-4"/>
                <w:szCs w:val="21"/>
                <w:highlight w:val="none"/>
                <w:lang w:eastAsia="zh-CN"/>
              </w:rPr>
              <w:t>次，已经实施</w:t>
            </w:r>
            <w:r>
              <w:rPr>
                <w:rFonts w:hint="eastAsia" w:ascii="宋体" w:hAnsi="宋体" w:cs="宋体"/>
                <w:color w:val="auto"/>
                <w:spacing w:val="-4"/>
                <w:szCs w:val="21"/>
                <w:highlight w:val="none"/>
                <w:lang w:val="en-US" w:eastAsia="zh-CN"/>
              </w:rPr>
              <w:t>5</w:t>
            </w:r>
            <w:r>
              <w:rPr>
                <w:rFonts w:hint="eastAsia" w:ascii="宋体" w:hAnsi="宋体" w:cs="宋体"/>
                <w:color w:val="auto"/>
                <w:spacing w:val="-4"/>
                <w:szCs w:val="21"/>
                <w:highlight w:val="none"/>
                <w:lang w:eastAsia="zh-CN"/>
              </w:rPr>
              <w:t>次</w:t>
            </w:r>
            <w:r>
              <w:rPr>
                <w:rFonts w:hint="eastAsia" w:ascii="Times New Roman" w:hAnsi="Times New Roman" w:eastAsia="宋体" w:cs="Times New Roman"/>
                <w:color w:val="auto"/>
                <w:szCs w:val="21"/>
                <w:lang w:val="en-US" w:eastAsia="zh-CN"/>
              </w:rPr>
              <w:t>提供的培训记录均按照培训计划执行实施。</w:t>
            </w:r>
          </w:p>
          <w:p>
            <w:pPr>
              <w:spacing w:line="360" w:lineRule="auto"/>
              <w:rPr>
                <w:rFonts w:ascii="宋体" w:hAnsi="宋体" w:cs="宋体"/>
                <w:color w:val="auto"/>
                <w:szCs w:val="21"/>
              </w:rPr>
            </w:pPr>
            <w:r>
              <w:rPr>
                <w:rFonts w:hint="eastAsia" w:ascii="宋体" w:hAnsi="宋体" w:eastAsia="宋体" w:cs="宋体"/>
                <w:color w:val="auto"/>
                <w:spacing w:val="-4"/>
                <w:szCs w:val="21"/>
                <w:highlight w:val="none"/>
                <w:lang w:eastAsia="zh-CN"/>
              </w:rPr>
              <w:t>质量目标覆盖相关职能、层次和过程，质量目标与质量方针保持一致基本符合要求。</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人员</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highlight w:val="none"/>
                <w:lang w:val="en-US" w:eastAsia="zh-CN"/>
              </w:rPr>
              <w:t>Q</w:t>
            </w:r>
            <w:r>
              <w:rPr>
                <w:rFonts w:hint="eastAsia" w:ascii="宋体" w:hAnsi="宋体" w:cs="宋体"/>
                <w:b/>
                <w:color w:val="auto"/>
                <w:szCs w:val="21"/>
                <w:highlight w:val="none"/>
              </w:rPr>
              <w:t>7.1.2</w:t>
            </w:r>
          </w:p>
        </w:tc>
        <w:tc>
          <w:tcPr>
            <w:tcW w:w="10657"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人力资源控制程序</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pacing w:val="-4"/>
                <w:szCs w:val="21"/>
                <w:lang w:eastAsia="zh-CN"/>
              </w:rPr>
              <w:t>岗位任职要求及</w:t>
            </w:r>
            <w:r>
              <w:rPr>
                <w:rFonts w:hint="eastAsia" w:ascii="宋体" w:hAnsi="宋体" w:cs="宋体"/>
                <w:color w:val="auto"/>
                <w:szCs w:val="21"/>
                <w:lang w:eastAsia="zh-CN"/>
              </w:rPr>
              <w:t>部门职责</w:t>
            </w:r>
            <w:r>
              <w:rPr>
                <w:rFonts w:hint="eastAsia" w:ascii="宋体" w:hAnsi="宋体" w:cs="宋体"/>
                <w:color w:val="auto"/>
                <w:szCs w:val="21"/>
              </w:rPr>
              <w:t>》对各岗位人员的技能、教育经历、工作经历、</w:t>
            </w:r>
            <w:r>
              <w:rPr>
                <w:rFonts w:hint="eastAsia" w:ascii="宋体" w:hAnsi="宋体" w:cs="宋体"/>
                <w:color w:val="auto"/>
                <w:szCs w:val="21"/>
                <w:lang w:eastAsia="zh-CN"/>
              </w:rPr>
              <w:t>部门职责</w:t>
            </w:r>
            <w:r>
              <w:rPr>
                <w:rFonts w:hint="eastAsia" w:ascii="宋体" w:hAnsi="宋体" w:cs="宋体"/>
                <w:color w:val="auto"/>
                <w:szCs w:val="21"/>
              </w:rPr>
              <w:t>、培训等作了具体要求，对总经理、各部门负责人及一般员工等各部门、各岗位的职责和任职要求作了阐述，使与质量相关的岗位任职条件具体化了，为以后招聘工作指明了方面。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7.2</w:t>
            </w:r>
          </w:p>
        </w:tc>
        <w:tc>
          <w:tcPr>
            <w:tcW w:w="10657" w:type="dxa"/>
          </w:tcPr>
          <w:p>
            <w:pPr>
              <w:spacing w:line="360" w:lineRule="auto"/>
              <w:ind w:firstLine="420" w:firstLineChars="200"/>
              <w:rPr>
                <w:color w:val="auto"/>
              </w:rPr>
            </w:pPr>
            <w:r>
              <w:rPr>
                <w:rFonts w:hint="eastAsia"/>
                <w:color w:val="auto"/>
              </w:rPr>
              <w:t>公司确定了从事的工作影响质量管理体系绩效和有效性且在公司控制范围内的人员所必要的能力，这些能力主要是基于适当的教育、培训或经历等。</w:t>
            </w:r>
          </w:p>
          <w:p>
            <w:pPr>
              <w:spacing w:line="360" w:lineRule="auto"/>
              <w:rPr>
                <w:color w:val="auto"/>
              </w:rPr>
            </w:pPr>
            <w:r>
              <w:rPr>
                <w:rFonts w:hint="eastAsia"/>
                <w:color w:val="auto"/>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color w:val="auto"/>
                <w:lang w:val="en-US" w:eastAsia="zh-CN"/>
              </w:rPr>
            </w:pPr>
            <w:r>
              <w:rPr>
                <w:rFonts w:hint="eastAsia"/>
                <w:color w:val="auto"/>
                <w:lang w:val="en-US" w:eastAsia="zh-CN"/>
              </w:rPr>
              <w:t>查见公司人员能力、资质要求</w:t>
            </w:r>
          </w:p>
          <w:p>
            <w:pPr>
              <w:spacing w:line="360" w:lineRule="auto"/>
              <w:rPr>
                <w:rFonts w:hint="default"/>
                <w:color w:val="auto"/>
                <w:lang w:val="en-US" w:eastAsia="zh-CN"/>
              </w:rPr>
            </w:pPr>
            <w:r>
              <w:rPr>
                <w:rFonts w:hint="eastAsia"/>
                <w:color w:val="auto"/>
                <w:lang w:val="en-US" w:eastAsia="zh-CN"/>
              </w:rPr>
              <w:t>姓名        证件编号                  准操项目    有效期</w:t>
            </w:r>
          </w:p>
          <w:p>
            <w:pPr>
              <w:spacing w:line="360" w:lineRule="auto"/>
              <w:rPr>
                <w:rFonts w:hint="default"/>
                <w:color w:val="auto"/>
                <w:lang w:val="en-US" w:eastAsia="zh-CN"/>
              </w:rPr>
            </w:pPr>
            <w:r>
              <w:rPr>
                <w:rFonts w:hint="eastAsia"/>
                <w:color w:val="auto"/>
                <w:lang w:val="en-US" w:eastAsia="zh-CN"/>
              </w:rPr>
              <w:t>何小龙      1819JX-CCD02827          叉车        2018-02-27   有效期6年</w:t>
            </w:r>
          </w:p>
          <w:p>
            <w:pPr>
              <w:spacing w:line="360" w:lineRule="auto"/>
              <w:rPr>
                <w:rFonts w:hint="eastAsia"/>
                <w:color w:val="auto"/>
                <w:lang w:val="en-US" w:eastAsia="zh-CN"/>
              </w:rPr>
            </w:pPr>
            <w:r>
              <w:rPr>
                <w:rFonts w:hint="eastAsia"/>
                <w:color w:val="auto"/>
                <w:lang w:val="en-US" w:eastAsia="zh-CN"/>
              </w:rPr>
              <w:t>（见人员资质扫描件附近）。。。。。。。</w:t>
            </w:r>
          </w:p>
          <w:p>
            <w:pPr>
              <w:tabs>
                <w:tab w:val="center" w:pos="3169"/>
              </w:tabs>
              <w:spacing w:line="400" w:lineRule="exact"/>
              <w:ind w:firstLine="210" w:firstLineChars="100"/>
              <w:jc w:val="left"/>
              <w:rPr>
                <w:color w:val="auto"/>
              </w:rPr>
            </w:pPr>
            <w:r>
              <w:rPr>
                <w:rFonts w:hint="eastAsia"/>
                <w:color w:val="auto"/>
              </w:rPr>
              <w:t>提供有2020年度培训计划表，计划培训</w:t>
            </w:r>
            <w:r>
              <w:rPr>
                <w:rFonts w:hint="eastAsia"/>
                <w:color w:val="auto"/>
                <w:lang w:val="en-US" w:eastAsia="zh-CN"/>
              </w:rPr>
              <w:t>5</w:t>
            </w:r>
            <w:r>
              <w:rPr>
                <w:rFonts w:hint="eastAsia"/>
                <w:color w:val="auto"/>
              </w:rPr>
              <w:t>次，已培训</w:t>
            </w:r>
            <w:r>
              <w:rPr>
                <w:rFonts w:hint="eastAsia"/>
                <w:color w:val="auto"/>
                <w:lang w:val="en-US" w:eastAsia="zh-CN"/>
              </w:rPr>
              <w:t>5</w:t>
            </w:r>
            <w:r>
              <w:rPr>
                <w:rFonts w:hint="eastAsia"/>
                <w:color w:val="auto"/>
              </w:rPr>
              <w:t>次。</w:t>
            </w:r>
          </w:p>
          <w:p>
            <w:pPr>
              <w:spacing w:line="360" w:lineRule="auto"/>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抽查培训计划和培训记录。</w:t>
            </w:r>
          </w:p>
          <w:p>
            <w:pPr>
              <w:spacing w:line="360" w:lineRule="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1、</w:t>
            </w:r>
            <w:r>
              <w:rPr>
                <w:rFonts w:hint="eastAsia" w:ascii="Times New Roman" w:hAnsi="Times New Roman" w:eastAsia="宋体" w:cs="Times New Roman"/>
                <w:color w:val="auto"/>
                <w:szCs w:val="22"/>
                <w:lang w:eastAsia="zh-CN"/>
              </w:rPr>
              <w:t>抽查</w:t>
            </w:r>
            <w:r>
              <w:rPr>
                <w:rFonts w:hint="eastAsia" w:ascii="Times New Roman" w:hAnsi="Times New Roman" w:eastAsia="宋体" w:cs="Times New Roman"/>
                <w:color w:val="auto"/>
                <w:szCs w:val="22"/>
                <w:lang w:val="en-US" w:eastAsia="zh-CN"/>
              </w:rPr>
              <w:t>7</w:t>
            </w:r>
            <w:r>
              <w:rPr>
                <w:rFonts w:hint="eastAsia" w:ascii="Times New Roman" w:hAnsi="Times New Roman" w:eastAsia="宋体" w:cs="Times New Roman"/>
                <w:color w:val="auto"/>
                <w:szCs w:val="22"/>
                <w:lang w:eastAsia="zh-CN"/>
              </w:rPr>
              <w:t>月份对</w:t>
            </w:r>
            <w:r>
              <w:rPr>
                <w:rFonts w:hint="eastAsia" w:ascii="Times New Roman" w:hAnsi="Times New Roman" w:eastAsia="宋体" w:cs="Times New Roman"/>
                <w:color w:val="auto"/>
                <w:szCs w:val="22"/>
                <w:lang w:val="en-US" w:eastAsia="zh-CN"/>
              </w:rPr>
              <w:t>DBJ50/T-185-2019</w:t>
            </w:r>
            <w:r>
              <w:rPr>
                <w:rFonts w:hint="eastAsia" w:ascii="Times New Roman" w:hAnsi="Times New Roman" w:eastAsia="宋体" w:cs="Times New Roman"/>
                <w:color w:val="auto"/>
                <w:szCs w:val="22"/>
              </w:rPr>
              <w:t xml:space="preserve"> </w:t>
            </w:r>
            <w:r>
              <w:rPr>
                <w:rFonts w:hint="eastAsia" w:ascii="Times New Roman" w:hAnsi="Times New Roman" w:eastAsia="宋体" w:cs="Times New Roman"/>
                <w:color w:val="auto"/>
                <w:szCs w:val="22"/>
                <w:lang w:val="en-US" w:eastAsia="zh-CN"/>
              </w:rPr>
              <w:t>增强型改性发泡水泥保温板建筑保温系统应用技术标准的培训记录，参加人员：全体生产技术部人员。有培训效果评价，评价人：雷玉红</w:t>
            </w:r>
          </w:p>
          <w:p>
            <w:pPr>
              <w:spacing w:line="360" w:lineRule="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2、</w:t>
            </w:r>
            <w:r>
              <w:rPr>
                <w:rFonts w:hint="eastAsia" w:ascii="Times New Roman" w:hAnsi="Times New Roman" w:eastAsia="宋体" w:cs="Times New Roman"/>
                <w:color w:val="auto"/>
                <w:szCs w:val="22"/>
                <w:lang w:eastAsia="zh-CN"/>
              </w:rPr>
              <w:t>抽查</w:t>
            </w:r>
            <w:r>
              <w:rPr>
                <w:rFonts w:hint="eastAsia" w:ascii="Times New Roman" w:hAnsi="Times New Roman" w:eastAsia="宋体" w:cs="Times New Roman"/>
                <w:color w:val="auto"/>
                <w:szCs w:val="22"/>
                <w:lang w:val="en-US" w:eastAsia="zh-CN"/>
              </w:rPr>
              <w:t>9月份对GB/T19001-2016、GB/T28001-2001、ISO45001-2018标准的培训记录，参加人员：全体人员。有培训效果评价，评价人：雷玉红</w:t>
            </w:r>
          </w:p>
          <w:p>
            <w:pPr>
              <w:spacing w:line="360" w:lineRule="auto"/>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w:t>
            </w:r>
          </w:p>
          <w:p>
            <w:pPr>
              <w:spacing w:line="360" w:lineRule="auto"/>
              <w:rPr>
                <w:rFonts w:hint="default" w:eastAsia="宋体"/>
                <w:color w:val="auto"/>
                <w:lang w:val="en-US" w:eastAsia="zh-CN"/>
              </w:rPr>
            </w:pPr>
            <w:r>
              <w:rPr>
                <w:rFonts w:hint="eastAsia" w:ascii="Times New Roman" w:hAnsi="Times New Roman" w:eastAsia="宋体" w:cs="Times New Roman"/>
                <w:color w:val="auto"/>
                <w:szCs w:val="22"/>
              </w:rPr>
              <w:t>其余培训计划均按时进行了培训。</w:t>
            </w:r>
          </w:p>
        </w:tc>
        <w:tc>
          <w:tcPr>
            <w:tcW w:w="932" w:type="dxa"/>
          </w:tcPr>
          <w:p>
            <w:pPr>
              <w:pStyle w:val="4"/>
              <w:rPr>
                <w:color w:val="auto"/>
              </w:rPr>
            </w:pPr>
            <w:r>
              <w:rPr>
                <w:rFonts w:hint="eastAsia"/>
                <w:color w:val="auto"/>
                <w:lang w:val="en-US" w:eastAsia="zh-CN"/>
              </w:rPr>
              <w:t>符合</w:t>
            </w: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eastAsia="宋体" w:cs="新宋体"/>
                <w:color w:val="auto"/>
                <w:szCs w:val="21"/>
                <w:highlight w:val="none"/>
                <w:lang w:val="en-US" w:eastAsia="zh-CN"/>
              </w:rPr>
              <w:t>Q</w:t>
            </w:r>
            <w:r>
              <w:rPr>
                <w:rFonts w:hint="eastAsia" w:ascii="宋体" w:hAnsi="宋体" w:eastAsia="宋体" w:cs="新宋体"/>
                <w:color w:val="auto"/>
                <w:szCs w:val="21"/>
                <w:highlight w:val="none"/>
              </w:rPr>
              <w:t>7.3</w:t>
            </w:r>
          </w:p>
        </w:tc>
        <w:tc>
          <w:tcPr>
            <w:tcW w:w="10657"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w:t>
            </w:r>
            <w:r>
              <w:rPr>
                <w:rFonts w:hint="eastAsia" w:ascii="宋体" w:hAnsi="宋体" w:cs="宋体"/>
                <w:color w:val="auto"/>
                <w:szCs w:val="21"/>
                <w:lang w:val="en-US" w:eastAsia="zh-CN"/>
              </w:rPr>
              <w:t>冉维林、雷玉强</w:t>
            </w:r>
            <w:r>
              <w:rPr>
                <w:rFonts w:hint="eastAsia" w:ascii="宋体" w:hAnsi="宋体" w:cs="宋体"/>
                <w:color w:val="auto"/>
                <w:szCs w:val="21"/>
                <w:lang w:eastAsia="zh-CN"/>
              </w:rPr>
              <w:t>等</w:t>
            </w:r>
            <w:r>
              <w:rPr>
                <w:rFonts w:hint="eastAsia" w:ascii="宋体" w:hAnsi="宋体" w:cs="宋体"/>
                <w:color w:val="auto"/>
                <w:szCs w:val="21"/>
              </w:rPr>
              <w:t>2位员工等沟通了解，其2位均基本具备以上必要的质量意识和质量管理体系相关意识。</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hint="eastAsia" w:ascii="宋体" w:hAnsi="宋体" w:cs="宋体"/>
                <w:color w:val="auto"/>
                <w:spacing w:val="-4"/>
                <w:szCs w:val="21"/>
              </w:rPr>
            </w:pPr>
          </w:p>
        </w:tc>
        <w:tc>
          <w:tcPr>
            <w:tcW w:w="960" w:type="dxa"/>
            <w:vAlign w:val="top"/>
          </w:tcPr>
          <w:p>
            <w:pPr>
              <w:rPr>
                <w:rFonts w:hint="eastAsia" w:ascii="宋体" w:hAnsi="宋体" w:cs="宋体"/>
                <w:b/>
                <w:color w:val="auto"/>
                <w:szCs w:val="21"/>
              </w:rPr>
            </w:pPr>
            <w:r>
              <w:rPr>
                <w:rFonts w:hint="eastAsia" w:ascii="宋体" w:hAnsi="宋体" w:eastAsia="宋体" w:cs="新宋体"/>
                <w:color w:val="auto"/>
                <w:szCs w:val="21"/>
                <w:highlight w:val="none"/>
                <w:lang w:val="en-US" w:eastAsia="zh-CN"/>
              </w:rPr>
              <w:t>Q</w:t>
            </w:r>
            <w:r>
              <w:rPr>
                <w:rFonts w:hint="eastAsia" w:ascii="宋体" w:hAnsi="宋体" w:eastAsia="宋体" w:cs="新宋体"/>
                <w:color w:val="auto"/>
                <w:szCs w:val="21"/>
                <w:highlight w:val="none"/>
              </w:rPr>
              <w:t>7.4</w:t>
            </w:r>
          </w:p>
        </w:tc>
        <w:tc>
          <w:tcPr>
            <w:tcW w:w="10657"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w:t>
            </w:r>
            <w:r>
              <w:rPr>
                <w:rFonts w:hint="eastAsia" w:ascii="宋体" w:hAnsi="宋体" w:cs="宋体"/>
                <w:color w:val="auto"/>
                <w:szCs w:val="24"/>
                <w:lang w:val="en-US" w:eastAsia="zh-CN"/>
              </w:rPr>
              <w:t>顾客</w:t>
            </w:r>
            <w:r>
              <w:rPr>
                <w:rFonts w:hint="eastAsia" w:ascii="宋体" w:hAnsi="宋体" w:cs="宋体"/>
                <w:color w:val="auto"/>
                <w:szCs w:val="24"/>
              </w:rPr>
              <w:t>的沟通方面，经常性的对</w:t>
            </w:r>
            <w:r>
              <w:rPr>
                <w:rFonts w:hint="eastAsia" w:ascii="宋体" w:hAnsi="宋体" w:cs="宋体"/>
                <w:color w:val="auto"/>
                <w:szCs w:val="24"/>
                <w:lang w:val="en-US" w:eastAsia="zh-CN"/>
              </w:rPr>
              <w:t>顾客</w:t>
            </w:r>
            <w:r>
              <w:rPr>
                <w:rFonts w:hint="eastAsia" w:ascii="宋体" w:hAnsi="宋体" w:cs="宋体"/>
                <w:color w:val="auto"/>
                <w:szCs w:val="24"/>
              </w:rPr>
              <w:t>进行走访，了解</w:t>
            </w:r>
            <w:r>
              <w:rPr>
                <w:rFonts w:hint="eastAsia" w:ascii="宋体" w:hAnsi="宋体" w:cs="宋体"/>
                <w:color w:val="auto"/>
                <w:szCs w:val="24"/>
                <w:lang w:val="en-US" w:eastAsia="zh-CN"/>
              </w:rPr>
              <w:t>顾客</w:t>
            </w:r>
            <w:r>
              <w:rPr>
                <w:rFonts w:hint="eastAsia" w:ascii="宋体" w:hAnsi="宋体" w:cs="宋体"/>
                <w:color w:val="auto"/>
                <w:szCs w:val="24"/>
              </w:rPr>
              <w:t>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前：走访</w:t>
            </w:r>
            <w:r>
              <w:rPr>
                <w:rFonts w:hint="eastAsia" w:ascii="宋体" w:hAnsi="宋体" w:cs="宋体"/>
                <w:color w:val="auto"/>
                <w:szCs w:val="24"/>
                <w:lang w:val="en-US" w:eastAsia="zh-CN"/>
              </w:rPr>
              <w:t>顾客</w:t>
            </w:r>
            <w:r>
              <w:rPr>
                <w:rFonts w:hint="eastAsia" w:ascii="宋体" w:hAnsi="宋体" w:cs="宋体"/>
                <w:color w:val="auto"/>
                <w:szCs w:val="24"/>
              </w:rPr>
              <w:t>、电话沟通、了解相关信息等。</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中：组织供方按期交付，解决</w:t>
            </w:r>
            <w:r>
              <w:rPr>
                <w:rFonts w:hint="eastAsia" w:ascii="宋体" w:hAnsi="宋体" w:cs="宋体"/>
                <w:color w:val="auto"/>
                <w:szCs w:val="24"/>
                <w:lang w:val="en-US" w:eastAsia="zh-CN"/>
              </w:rPr>
              <w:t>顾客</w:t>
            </w:r>
            <w:r>
              <w:rPr>
                <w:rFonts w:hint="eastAsia" w:ascii="宋体" w:hAnsi="宋体" w:cs="宋体"/>
                <w:color w:val="auto"/>
                <w:szCs w:val="24"/>
              </w:rPr>
              <w:t>对进度、质量等关切问题；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后：与</w:t>
            </w:r>
            <w:r>
              <w:rPr>
                <w:rFonts w:hint="eastAsia" w:ascii="宋体" w:hAnsi="宋体" w:cs="宋体"/>
                <w:color w:val="auto"/>
                <w:szCs w:val="24"/>
                <w:lang w:eastAsia="zh-CN"/>
              </w:rPr>
              <w:t>顾客</w:t>
            </w:r>
            <w:r>
              <w:rPr>
                <w:rFonts w:hint="eastAsia" w:ascii="宋体" w:hAnsi="宋体" w:cs="宋体"/>
                <w:color w:val="auto"/>
                <w:szCs w:val="24"/>
              </w:rPr>
              <w:t>保持密切沟通，不定期回访</w:t>
            </w:r>
            <w:r>
              <w:rPr>
                <w:rFonts w:hint="eastAsia" w:ascii="宋体" w:hAnsi="宋体" w:cs="宋体"/>
                <w:color w:val="auto"/>
                <w:szCs w:val="24"/>
                <w:lang w:val="en-US" w:eastAsia="zh-CN"/>
              </w:rPr>
              <w:t>顾客</w:t>
            </w:r>
            <w:r>
              <w:rPr>
                <w:rFonts w:hint="eastAsia" w:ascii="宋体" w:hAnsi="宋体" w:cs="宋体"/>
                <w:color w:val="auto"/>
                <w:szCs w:val="24"/>
              </w:rPr>
              <w:t>，并对</w:t>
            </w:r>
            <w:r>
              <w:rPr>
                <w:rFonts w:hint="eastAsia" w:ascii="宋体" w:hAnsi="宋体" w:cs="宋体"/>
                <w:color w:val="auto"/>
                <w:szCs w:val="24"/>
                <w:lang w:val="en-US" w:eastAsia="zh-CN"/>
              </w:rPr>
              <w:t>顾客</w:t>
            </w:r>
            <w:r>
              <w:rPr>
                <w:rFonts w:hint="eastAsia" w:ascii="宋体" w:hAnsi="宋体" w:cs="宋体"/>
                <w:color w:val="auto"/>
                <w:szCs w:val="24"/>
              </w:rPr>
              <w:t>反馈问题解答。针对存在的问题及时进行处理。定期发放顾客满意度调查，了解</w:t>
            </w:r>
            <w:r>
              <w:rPr>
                <w:rFonts w:hint="eastAsia" w:ascii="宋体" w:hAnsi="宋体" w:cs="宋体"/>
                <w:color w:val="auto"/>
                <w:szCs w:val="24"/>
                <w:lang w:val="en-US" w:eastAsia="zh-CN"/>
              </w:rPr>
              <w:t>顾客</w:t>
            </w:r>
            <w:r>
              <w:rPr>
                <w:rFonts w:hint="eastAsia" w:ascii="宋体" w:hAnsi="宋体" w:cs="宋体"/>
                <w:color w:val="auto"/>
                <w:szCs w:val="24"/>
              </w:rPr>
              <w:t>满意或不满意的信息，并积极应对，确保</w:t>
            </w:r>
            <w:r>
              <w:rPr>
                <w:rFonts w:hint="eastAsia" w:ascii="宋体" w:hAnsi="宋体" w:cs="宋体"/>
                <w:color w:val="auto"/>
                <w:szCs w:val="24"/>
                <w:lang w:val="en-US" w:eastAsia="zh-CN"/>
              </w:rPr>
              <w:t>顾客</w:t>
            </w:r>
            <w:r>
              <w:rPr>
                <w:rFonts w:hint="eastAsia" w:ascii="宋体" w:hAnsi="宋体" w:cs="宋体"/>
                <w:color w:val="auto"/>
                <w:szCs w:val="24"/>
              </w:rPr>
              <w:t>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w:t>
            </w:r>
            <w:r>
              <w:rPr>
                <w:rFonts w:hint="eastAsia" w:ascii="宋体" w:hAnsi="宋体" w:cs="宋体"/>
                <w:color w:val="auto"/>
                <w:szCs w:val="24"/>
                <w:lang w:val="en-US" w:eastAsia="zh-CN"/>
              </w:rPr>
              <w:t>顾客</w:t>
            </w:r>
            <w:r>
              <w:rPr>
                <w:rFonts w:hint="eastAsia" w:ascii="宋体" w:hAnsi="宋体" w:cs="宋体"/>
                <w:color w:val="auto"/>
                <w:szCs w:val="24"/>
              </w:rPr>
              <w:t>一般提出的问题，由</w:t>
            </w:r>
            <w:r>
              <w:rPr>
                <w:rFonts w:hint="eastAsia" w:ascii="宋体" w:hAnsi="宋体" w:cs="宋体"/>
                <w:color w:val="auto"/>
                <w:szCs w:val="24"/>
                <w:lang w:val="en-US" w:eastAsia="zh-CN"/>
              </w:rPr>
              <w:t>工作</w:t>
            </w:r>
            <w:r>
              <w:rPr>
                <w:rFonts w:hint="eastAsia" w:ascii="宋体" w:hAnsi="宋体" w:cs="宋体"/>
                <w:color w:val="auto"/>
                <w:szCs w:val="24"/>
              </w:rPr>
              <w:t>人员负责解决，或公司派人到现场去查看，确属公司</w:t>
            </w:r>
            <w:r>
              <w:rPr>
                <w:rFonts w:hint="eastAsia" w:ascii="宋体" w:hAnsi="宋体" w:cs="宋体"/>
                <w:color w:val="auto"/>
                <w:szCs w:val="24"/>
                <w:lang w:val="en-US" w:eastAsia="zh-CN"/>
              </w:rPr>
              <w:t>产品质量范围内的</w:t>
            </w:r>
            <w:r>
              <w:rPr>
                <w:rFonts w:hint="eastAsia" w:ascii="宋体" w:hAnsi="宋体" w:cs="宋体"/>
                <w:color w:val="auto"/>
                <w:szCs w:val="24"/>
              </w:rPr>
              <w:t>问题，给与</w:t>
            </w:r>
            <w:r>
              <w:rPr>
                <w:rFonts w:hint="eastAsia" w:ascii="宋体" w:hAnsi="宋体" w:cs="宋体"/>
                <w:color w:val="auto"/>
                <w:szCs w:val="24"/>
                <w:lang w:val="en-US" w:eastAsia="zh-CN"/>
              </w:rPr>
              <w:t>调换</w:t>
            </w:r>
            <w:r>
              <w:rPr>
                <w:rFonts w:hint="eastAsia" w:ascii="宋体" w:hAnsi="宋体" w:cs="宋体"/>
                <w:color w:val="auto"/>
                <w:szCs w:val="24"/>
              </w:rPr>
              <w:t>处理。</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932"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tcPr>
          <w:p>
            <w:pPr>
              <w:adjustRightInd w:val="0"/>
              <w:snapToGrid w:val="0"/>
              <w:jc w:val="both"/>
              <w:rPr>
                <w:rFonts w:ascii="宋体" w:hAnsi="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Q7.5</w:t>
            </w:r>
          </w:p>
          <w:p>
            <w:pPr>
              <w:rPr>
                <w:rFonts w:ascii="宋体" w:hAnsi="宋体" w:cs="宋体"/>
                <w:b/>
                <w:color w:val="auto"/>
                <w:szCs w:val="21"/>
              </w:rPr>
            </w:pPr>
          </w:p>
        </w:tc>
        <w:tc>
          <w:tcPr>
            <w:tcW w:w="10657" w:type="dxa"/>
          </w:tcPr>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公司的质量管理体系文件----包括</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一级文件：管理手册</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二级文件：程序文件</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三级文件：管理规定或制度</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四级文件：表格和检查表。</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--此外，外来文件即外部提供的文件,包括规格标准、与产品质量有关的标准。通常属于第三级文件，并得到及时识别和分发控制。</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经查：公司提供的各级体系文件总体满足标准的要求和确保QMS有效性的需要。</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宋体" w:hAnsi="宋体" w:eastAsia="宋体" w:cs="宋体"/>
                <w:color w:val="auto"/>
                <w:kern w:val="0"/>
                <w:sz w:val="21"/>
                <w:szCs w:val="21"/>
              </w:rPr>
              <w:t>抽查3-5个体系文件</w:t>
            </w:r>
            <w:r>
              <w:rPr>
                <w:rFonts w:hint="eastAsia" w:asciiTheme="minorEastAsia" w:hAnsiTheme="minorEastAsia" w:eastAsiaTheme="minorEastAsia" w:cstheme="minorEastAsia"/>
                <w:color w:val="auto"/>
                <w:sz w:val="21"/>
                <w:szCs w:val="21"/>
              </w:rPr>
              <w:t>如：</w:t>
            </w:r>
            <w:r>
              <w:rPr>
                <w:rFonts w:hint="eastAsia" w:asciiTheme="minorEastAsia" w:hAnsiTheme="minorEastAsia" w:eastAsiaTheme="minorEastAsia" w:cstheme="minorEastAsia"/>
                <w:color w:val="auto"/>
                <w:sz w:val="21"/>
                <w:szCs w:val="21"/>
                <w:lang w:eastAsia="zh-CN"/>
              </w:rPr>
              <w:t>管理手册</w:t>
            </w:r>
            <w:r>
              <w:rPr>
                <w:rFonts w:hint="eastAsia" w:asciiTheme="minorEastAsia" w:hAnsiTheme="minorEastAsia" w:eastAsiaTheme="minorEastAsia" w:cstheme="minorEastAsia"/>
                <w:color w:val="auto"/>
                <w:sz w:val="21"/>
                <w:szCs w:val="21"/>
              </w:rPr>
              <w:t>、程序文件、特殊过程确认记录及</w:t>
            </w:r>
            <w:r>
              <w:rPr>
                <w:rFonts w:hint="eastAsia" w:asciiTheme="minorEastAsia" w:hAnsiTheme="minorEastAsia" w:eastAsiaTheme="minorEastAsia" w:cstheme="minorEastAsia"/>
                <w:color w:val="auto"/>
                <w:sz w:val="21"/>
                <w:szCs w:val="21"/>
                <w:lang w:eastAsia="zh-CN"/>
              </w:rPr>
              <w:t>部门职责</w:t>
            </w:r>
            <w:r>
              <w:rPr>
                <w:rFonts w:hint="eastAsia" w:asciiTheme="minorEastAsia" w:hAnsiTheme="minorEastAsia" w:eastAsiaTheme="minorEastAsia" w:cstheme="minorEastAsia"/>
                <w:color w:val="auto"/>
                <w:sz w:val="21"/>
                <w:szCs w:val="21"/>
              </w:rPr>
              <w:t>、管理制度等均有适当的标识和说明、相对固定的格式、纸质和电子档为载体、文件发布前均的得到评审和批准，从而确保了适宜性和充分性；记录得到确认等。</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现场抽见《</w:t>
            </w:r>
            <w:r>
              <w:rPr>
                <w:rFonts w:hint="eastAsia" w:asciiTheme="minorEastAsia" w:hAnsiTheme="minorEastAsia" w:eastAsiaTheme="minorEastAsia" w:cstheme="minorEastAsia"/>
                <w:color w:val="auto"/>
                <w:sz w:val="21"/>
                <w:szCs w:val="21"/>
                <w:lang w:eastAsia="zh-CN"/>
              </w:rPr>
              <w:t>管理手册</w:t>
            </w:r>
            <w:r>
              <w:rPr>
                <w:rFonts w:hint="eastAsia" w:asciiTheme="minorEastAsia" w:hAnsiTheme="minorEastAsia" w:eastAsiaTheme="minorEastAsia" w:cstheme="minorEastAsia"/>
                <w:color w:val="auto"/>
                <w:sz w:val="21"/>
                <w:szCs w:val="21"/>
              </w:rPr>
              <w:t>》</w:t>
            </w:r>
          </w:p>
          <w:p>
            <w:pPr>
              <w:spacing w:line="360" w:lineRule="auto"/>
              <w:ind w:firstLine="4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文件编号：QES/</w:t>
            </w:r>
            <w:r>
              <w:rPr>
                <w:rFonts w:hint="eastAsia" w:asciiTheme="minorEastAsia" w:hAnsiTheme="minorEastAsia" w:eastAsiaTheme="minorEastAsia" w:cstheme="minorEastAsia"/>
                <w:color w:val="auto"/>
                <w:sz w:val="21"/>
                <w:szCs w:val="21"/>
                <w:lang w:val="en-US" w:eastAsia="zh-CN"/>
              </w:rPr>
              <w:t>YB</w:t>
            </w:r>
            <w:r>
              <w:rPr>
                <w:rFonts w:hint="eastAsia" w:asciiTheme="minorEastAsia" w:hAnsiTheme="minorEastAsia" w:eastAsiaTheme="minorEastAsia" w:cstheme="minorEastAsia"/>
                <w:color w:val="auto"/>
                <w:sz w:val="21"/>
                <w:szCs w:val="21"/>
              </w:rPr>
              <w:t>-SC-20</w:t>
            </w:r>
            <w:r>
              <w:rPr>
                <w:rFonts w:hint="eastAsia" w:asciiTheme="minorEastAsia" w:hAnsiTheme="minorEastAsia" w:eastAsiaTheme="minorEastAsia" w:cstheme="minorEastAsia"/>
                <w:color w:val="auto"/>
                <w:sz w:val="21"/>
                <w:szCs w:val="21"/>
                <w:lang w:val="en-US" w:eastAsia="zh-CN"/>
              </w:rPr>
              <w:t>20</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版本号：A/0</w:t>
            </w:r>
          </w:p>
          <w:p>
            <w:pPr>
              <w:spacing w:line="360" w:lineRule="auto"/>
              <w:ind w:firstLine="4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06</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 xml:space="preserve">发布  编制：综合部 </w:t>
            </w:r>
            <w:r>
              <w:rPr>
                <w:rFonts w:hint="eastAsia" w:asciiTheme="minorEastAsia" w:hAnsiTheme="minorEastAsia" w:eastAsiaTheme="minorEastAsia" w:cstheme="minorEastAsia"/>
                <w:color w:val="auto"/>
                <w:sz w:val="21"/>
                <w:szCs w:val="21"/>
                <w:lang w:eastAsia="zh-CN"/>
              </w:rPr>
              <w:t>审核：</w:t>
            </w:r>
            <w:r>
              <w:rPr>
                <w:rFonts w:hint="eastAsia" w:asciiTheme="minorEastAsia" w:hAnsiTheme="minorEastAsia" w:eastAsiaTheme="minorEastAsia" w:cstheme="minorEastAsia"/>
                <w:color w:val="auto"/>
                <w:sz w:val="21"/>
                <w:szCs w:val="21"/>
                <w:lang w:val="en-US" w:eastAsia="zh-CN"/>
              </w:rPr>
              <w:t xml:space="preserve">李世洪   </w:t>
            </w:r>
            <w:r>
              <w:rPr>
                <w:rFonts w:hint="eastAsia" w:asciiTheme="minorEastAsia" w:hAnsiTheme="minorEastAsia" w:eastAsiaTheme="minorEastAsia" w:cstheme="minorEastAsia"/>
                <w:color w:val="auto"/>
                <w:sz w:val="21"/>
                <w:szCs w:val="21"/>
              </w:rPr>
              <w:t>批准：</w:t>
            </w:r>
            <w:r>
              <w:rPr>
                <w:rFonts w:hint="eastAsia" w:asciiTheme="minorEastAsia" w:hAnsiTheme="minorEastAsia" w:eastAsiaTheme="minorEastAsia" w:cstheme="minorEastAsia"/>
                <w:color w:val="auto"/>
                <w:sz w:val="21"/>
                <w:szCs w:val="21"/>
                <w:lang w:val="en-US" w:eastAsia="zh-CN"/>
              </w:rPr>
              <w:t>雷玉红</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抽见《程序文件》</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文件编号：QES/YB-CX-2020版本： A/0</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06</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发布  编制：</w:t>
            </w:r>
            <w:r>
              <w:rPr>
                <w:rFonts w:hint="eastAsia" w:asciiTheme="minorEastAsia" w:hAnsiTheme="minorEastAsia" w:eastAsiaTheme="minorEastAsia" w:cstheme="minorEastAsia"/>
                <w:color w:val="auto"/>
                <w:sz w:val="21"/>
                <w:szCs w:val="21"/>
                <w:lang w:val="en-US" w:eastAsia="zh-CN"/>
              </w:rPr>
              <w:t>综合部 审核：李世洪   批准：雷玉红</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以上文件均有编审批，发布实施日期及发放编号、受控状态。</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使用文件的现场抽查确认，未发现不适宜或缺失的文件。</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--公司对重要的文件信息通过权限控制分发或禁止复印外传等予以保密。</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--现场确认：各级文件的分发、访问、检索和使用、存储和防护等均符合规定要求。</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抽《受控文件清单》，目录上有文件号、保存部门、文号、文件名、日期及文件页码。</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管理手册：公司编制了《记录控制程序》，规定了体系文件的编制、审核、批准、受控、使用、报废等要求。查见：程序文件有20个，查：《受控文件清单》里面包括：管理手册、程序文件、部门职责、岗位任职要求、管理评审报告、合规性评价及报告等。</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查见：《发文记录表》程序文件、管理手册等进行了发放；对文件的发放记录内容，有文件名称、分发号，版本，部门签收等内容，暂无回收记录发生。</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可获得该文件的有效版本：</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《管理手册》现行版本为A/0版</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以上文件字迹清楚，审批齐全，受控标识完整</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保存完好，易于识别。</w:t>
            </w:r>
          </w:p>
          <w:p>
            <w:pPr>
              <w:spacing w:line="360" w:lineRule="auto"/>
              <w:jc w:val="left"/>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查《法律法规和其他要求清单》,里面包括法律法规：中华人民共和国劳动合同法、中华人民共和国职业病防治法</w:t>
            </w:r>
            <w:r>
              <w:rPr>
                <w:rFonts w:hint="eastAsia" w:ascii="宋体" w:hAnsi="宋体" w:eastAsia="宋体" w:cs="宋体"/>
                <w:color w:val="auto"/>
                <w:sz w:val="21"/>
                <w:szCs w:val="21"/>
                <w:highlight w:val="none"/>
                <w:lang w:val="en-US" w:eastAsia="zh-CN"/>
              </w:rPr>
              <w:t>、中华人民共和国消防法、中华人民共和国产品质量法、中华人民共和国节约能源等</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执行标准包括：DBJ50/T-185-2019 增强型改性发泡水泥保温板建筑保温系统应用技术标准 、GB/T25181-2019《预拌砂浆》 、DBJ50T-160-2013 难燃型膨胀聚苯板建筑外保温系统应用技术规程等标准和合同协议等标准。</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rPr>
              <w:t>记录清单》，规定了保存期以及保存的部门。有《文件收/发登记表》、《</w:t>
            </w:r>
            <w:r>
              <w:rPr>
                <w:rFonts w:hint="eastAsia" w:ascii="宋体" w:hAnsi="宋体" w:eastAsia="宋体" w:cs="宋体"/>
                <w:color w:val="auto"/>
                <w:sz w:val="21"/>
                <w:szCs w:val="21"/>
                <w:highlight w:val="none"/>
                <w:lang w:eastAsia="zh-CN"/>
              </w:rPr>
              <w:t>合同评审表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合格供应商评价表</w:t>
            </w:r>
            <w:r>
              <w:rPr>
                <w:rFonts w:hint="eastAsia" w:ascii="宋体" w:hAnsi="宋体" w:eastAsia="宋体" w:cs="宋体"/>
                <w:color w:val="auto"/>
                <w:sz w:val="21"/>
                <w:szCs w:val="21"/>
                <w:highlight w:val="none"/>
              </w:rPr>
              <w:t>》、《年度培训计划》等。规定了保存部门和保存期限，根据情况相关安全记录保存期限分为：3年。</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现场查见，对记录的保存不够规范，已现场口头提出。</w:t>
            </w:r>
          </w:p>
          <w:p>
            <w:pPr>
              <w:spacing w:line="360" w:lineRule="auto"/>
              <w:jc w:val="left"/>
              <w:rPr>
                <w:rFonts w:ascii="宋体" w:hAnsi="宋体" w:cs="宋体"/>
                <w:color w:val="auto"/>
                <w:szCs w:val="21"/>
              </w:rPr>
            </w:pPr>
            <w:r>
              <w:rPr>
                <w:rFonts w:hint="eastAsia" w:ascii="宋体" w:hAnsi="宋体" w:eastAsia="宋体" w:cs="宋体"/>
                <w:color w:val="auto"/>
                <w:sz w:val="21"/>
                <w:szCs w:val="21"/>
                <w:highlight w:val="none"/>
              </w:rPr>
              <w:t xml:space="preserve">   QMS运行至今文件更改和作废情况未发生。在</w:t>
            </w:r>
            <w:r>
              <w:rPr>
                <w:rFonts w:hint="eastAsia" w:ascii="宋体" w:hAnsi="宋体" w:eastAsia="宋体" w:cs="宋体"/>
                <w:color w:val="auto"/>
                <w:sz w:val="21"/>
                <w:szCs w:val="21"/>
                <w:highlight w:val="none"/>
                <w:lang w:eastAsia="zh-CN"/>
              </w:rPr>
              <w:t>《文件管理程序》</w:t>
            </w:r>
            <w:r>
              <w:rPr>
                <w:rFonts w:hint="eastAsia" w:ascii="宋体" w:hAnsi="宋体" w:eastAsia="宋体" w:cs="宋体"/>
                <w:color w:val="auto"/>
                <w:sz w:val="21"/>
                <w:szCs w:val="21"/>
                <w:highlight w:val="none"/>
              </w:rPr>
              <w:t>中对如发生以上情况均有明确规定。</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hint="eastAsia" w:ascii="宋体" w:hAnsi="宋体" w:cs="宋体"/>
                <w:color w:val="auto"/>
                <w:szCs w:val="24"/>
              </w:rPr>
            </w:pPr>
            <w:r>
              <w:rPr>
                <w:rFonts w:hint="eastAsia" w:ascii="宋体" w:hAnsi="宋体" w:cs="宋体"/>
                <w:color w:val="auto"/>
                <w:szCs w:val="24"/>
              </w:rPr>
              <w:t>不合格和纠正措施（含10.2.1和10.2.2）</w:t>
            </w:r>
          </w:p>
          <w:p>
            <w:pPr>
              <w:spacing w:line="360" w:lineRule="auto"/>
              <w:ind w:firstLine="420" w:firstLineChars="200"/>
              <w:rPr>
                <w:rFonts w:hint="eastAsia" w:ascii="宋体" w:hAnsi="宋体" w:cs="宋体"/>
                <w:color w:val="auto"/>
                <w:szCs w:val="24"/>
              </w:rPr>
            </w:pPr>
          </w:p>
        </w:tc>
        <w:tc>
          <w:tcPr>
            <w:tcW w:w="960" w:type="dxa"/>
            <w:vAlign w:val="top"/>
          </w:tcPr>
          <w:p>
            <w:pPr>
              <w:spacing w:line="360" w:lineRule="auto"/>
              <w:rPr>
                <w:rFonts w:hint="eastAsia" w:ascii="宋体" w:hAnsi="宋体" w:cs="宋体"/>
                <w:color w:val="auto"/>
                <w:szCs w:val="24"/>
              </w:rPr>
            </w:pPr>
            <w:r>
              <w:rPr>
                <w:rFonts w:hint="eastAsia" w:ascii="宋体" w:hAnsi="宋体" w:eastAsia="宋体" w:cs="宋体"/>
                <w:color w:val="auto"/>
                <w:szCs w:val="24"/>
                <w:lang w:val="en-US" w:eastAsia="zh-CN"/>
              </w:rPr>
              <w:t>Q</w:t>
            </w:r>
            <w:r>
              <w:rPr>
                <w:rFonts w:hint="eastAsia" w:ascii="宋体" w:hAnsi="宋体" w:eastAsia="宋体" w:cs="宋体"/>
                <w:color w:val="auto"/>
                <w:szCs w:val="24"/>
                <w:lang w:eastAsia="zh-CN"/>
              </w:rPr>
              <w:t>10.2</w:t>
            </w:r>
          </w:p>
        </w:tc>
        <w:tc>
          <w:tcPr>
            <w:tcW w:w="10657"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了相关程序文件</w:t>
            </w:r>
            <w:r>
              <w:rPr>
                <w:rFonts w:hint="eastAsia" w:ascii="宋体" w:hAnsi="宋体" w:cs="宋体"/>
                <w:color w:val="auto"/>
                <w:szCs w:val="24"/>
              </w:rPr>
              <w:t>，实施纠正措施，消除不合格的原因，以防止其再发生。在程序文件中规定了对不合格的处理要求，不合格处理程序和机构健全。现场提供有</w:t>
            </w:r>
            <w:r>
              <w:rPr>
                <w:rFonts w:hint="eastAsia" w:ascii="宋体" w:hAnsi="宋体" w:cs="宋体"/>
                <w:color w:val="auto"/>
                <w:szCs w:val="24"/>
                <w:lang w:eastAsia="zh-CN"/>
              </w:rPr>
              <w:t>《纠正和预防措施处理单》</w:t>
            </w:r>
            <w:r>
              <w:rPr>
                <w:rFonts w:hint="eastAsia" w:ascii="宋体" w:hAnsi="宋体" w:cs="宋体"/>
                <w:color w:val="auto"/>
                <w:szCs w:val="24"/>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w:t>
            </w:r>
            <w:r>
              <w:rPr>
                <w:rFonts w:hint="eastAsia" w:ascii="宋体" w:hAnsi="宋体" w:cs="宋体"/>
                <w:color w:val="auto"/>
                <w:szCs w:val="24"/>
                <w:highlight w:val="none"/>
                <w:lang w:eastAsia="zh-CN"/>
              </w:rPr>
              <w:t>纠正和预防措施处理</w:t>
            </w:r>
            <w:r>
              <w:rPr>
                <w:rFonts w:hint="eastAsia" w:ascii="宋体" w:hAnsi="宋体" w:cs="宋体"/>
                <w:color w:val="auto"/>
                <w:szCs w:val="24"/>
                <w:highlight w:val="none"/>
              </w:rPr>
              <w:t>记录：</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抽《纠正预防措施处理单》时间2020年11月6日</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不符合情况：生产现场检查，原材料堆放区域没有标识。</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不符合原因：相关工作人员对标准理解不够，管理不到位</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纠正措施：立即给原材料堆放区域张贴标识，并举一反三检查其他区域有否类似不符合情况，对责任人进行考核。</w:t>
            </w:r>
          </w:p>
          <w:p>
            <w:pPr>
              <w:pStyle w:val="2"/>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验证结果：效果良好。</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验证人：李世洪    </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2020年11月07日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highlight w:val="none"/>
              </w:rPr>
              <w:t>纠正措施实施基本有效。</w:t>
            </w:r>
          </w:p>
        </w:tc>
        <w:tc>
          <w:tcPr>
            <w:tcW w:w="932" w:type="dxa"/>
            <w:vAlign w:val="top"/>
          </w:tcPr>
          <w:p>
            <w:pPr>
              <w:rPr>
                <w:color w:val="auto"/>
              </w:rPr>
            </w:pPr>
            <w:r>
              <w:rPr>
                <w:rFonts w:hint="eastAsia"/>
                <w:color w:val="auto"/>
                <w:lang w:eastAsia="zh-CN"/>
              </w:rPr>
              <w:t>符合</w:t>
            </w:r>
          </w:p>
        </w:tc>
      </w:tr>
    </w:tbl>
    <w:p>
      <w:pPr>
        <w:pStyle w:val="9"/>
        <w:rPr>
          <w:rFonts w:hint="eastAsia" w:ascii="隶书" w:hAnsi="宋体" w:eastAsia="隶书"/>
          <w:bCs/>
          <w:color w:val="auto"/>
          <w:sz w:val="36"/>
          <w:szCs w:val="36"/>
        </w:rPr>
      </w:pPr>
      <w:r>
        <w:rPr>
          <w:rFonts w:hint="eastAsia"/>
          <w:color w:val="auto"/>
        </w:rPr>
        <w:t>说明：不符合标注N</w:t>
      </w:r>
      <w:r>
        <w:rPr>
          <w:rFonts w:hint="eastAsia"/>
          <w:color w:val="auto"/>
          <w:lang w:val="en-US" w:eastAsia="zh-CN"/>
        </w:rPr>
        <w:t xml:space="preserve">  </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81"/>
        <w:gridCol w:w="10587"/>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5"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1081"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587" w:type="dxa"/>
            <w:vAlign w:val="center"/>
          </w:tcPr>
          <w:p>
            <w:pPr>
              <w:rPr>
                <w:rFonts w:hint="default" w:eastAsia="宋体"/>
                <w:color w:val="000000" w:themeColor="text1"/>
                <w:sz w:val="24"/>
                <w:szCs w:val="24"/>
                <w:lang w:val="en-US" w:eastAsia="zh-CN"/>
              </w:rPr>
            </w:pPr>
            <w:r>
              <w:rPr>
                <w:rFonts w:hint="eastAsia" w:eastAsia="宋体"/>
                <w:color w:val="000000" w:themeColor="text1"/>
                <w:sz w:val="24"/>
                <w:szCs w:val="24"/>
                <w:lang w:val="en-US" w:eastAsia="zh-CN"/>
              </w:rPr>
              <w:t>受审核部门：综合部（含财务部）   主管领导: 李世洪   陪同人员：</w:t>
            </w:r>
            <w:bookmarkStart w:id="1" w:name="联系人"/>
            <w:r>
              <w:rPr>
                <w:rFonts w:hint="eastAsia" w:eastAsia="宋体"/>
                <w:color w:val="000000" w:themeColor="text1"/>
                <w:sz w:val="24"/>
                <w:szCs w:val="24"/>
                <w:lang w:val="en-US" w:eastAsia="zh-CN"/>
              </w:rPr>
              <w:t>余泽会</w:t>
            </w:r>
            <w:bookmarkEnd w:id="1"/>
          </w:p>
        </w:tc>
        <w:tc>
          <w:tcPr>
            <w:tcW w:w="1136"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5" w:type="dxa"/>
            <w:vMerge w:val="continue"/>
            <w:vAlign w:val="center"/>
          </w:tcPr>
          <w:p>
            <w:pPr>
              <w:rPr>
                <w:color w:val="000000" w:themeColor="text1"/>
              </w:rPr>
            </w:pPr>
          </w:p>
        </w:tc>
        <w:tc>
          <w:tcPr>
            <w:tcW w:w="1081" w:type="dxa"/>
            <w:vMerge w:val="continue"/>
            <w:vAlign w:val="center"/>
          </w:tcPr>
          <w:p>
            <w:pPr>
              <w:rPr>
                <w:color w:val="000000" w:themeColor="text1"/>
              </w:rPr>
            </w:pPr>
          </w:p>
        </w:tc>
        <w:tc>
          <w:tcPr>
            <w:tcW w:w="10587" w:type="dxa"/>
            <w:vAlign w:val="center"/>
          </w:tcPr>
          <w:p>
            <w:pPr>
              <w:rPr>
                <w:rFonts w:hint="default" w:eastAsia="宋体"/>
                <w:color w:val="000000" w:themeColor="text1"/>
                <w:sz w:val="24"/>
                <w:szCs w:val="24"/>
                <w:lang w:val="en-US" w:eastAsia="zh-CN"/>
              </w:rPr>
            </w:pPr>
            <w:r>
              <w:rPr>
                <w:rFonts w:hint="eastAsia" w:eastAsia="宋体"/>
                <w:color w:val="000000" w:themeColor="text1"/>
                <w:sz w:val="24"/>
                <w:szCs w:val="24"/>
                <w:lang w:val="en-US" w:eastAsia="zh-CN"/>
              </w:rPr>
              <w:t>审核员：杨珍全、杨晶（专家）、张心（实习E,只参加环境管理体系审核），  审核时间：2021.1.13下午</w:t>
            </w:r>
          </w:p>
        </w:tc>
        <w:tc>
          <w:tcPr>
            <w:tcW w:w="1136"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5" w:type="dxa"/>
            <w:vMerge w:val="continue"/>
            <w:vAlign w:val="center"/>
          </w:tcPr>
          <w:p>
            <w:pPr>
              <w:rPr>
                <w:color w:val="000000" w:themeColor="text1"/>
              </w:rPr>
            </w:pPr>
          </w:p>
        </w:tc>
        <w:tc>
          <w:tcPr>
            <w:tcW w:w="1081" w:type="dxa"/>
            <w:vMerge w:val="continue"/>
            <w:vAlign w:val="center"/>
          </w:tcPr>
          <w:p>
            <w:pPr>
              <w:rPr>
                <w:color w:val="000000" w:themeColor="text1"/>
              </w:rPr>
            </w:pPr>
          </w:p>
        </w:tc>
        <w:tc>
          <w:tcPr>
            <w:tcW w:w="10587" w:type="dxa"/>
            <w:vAlign w:val="center"/>
          </w:tcPr>
          <w:p>
            <w:pPr>
              <w:rPr>
                <w:rFonts w:ascii="宋体" w:hAnsi="宋体" w:cs="新宋体"/>
                <w:sz w:val="18"/>
                <w:szCs w:val="18"/>
              </w:rPr>
            </w:pPr>
            <w:r>
              <w:rPr>
                <w:rFonts w:hint="eastAsia"/>
                <w:color w:val="000000" w:themeColor="text1"/>
                <w:sz w:val="24"/>
                <w:szCs w:val="24"/>
                <w:lang w:val="en-US" w:eastAsia="zh-CN"/>
              </w:rPr>
              <w:t>审核条款：</w:t>
            </w:r>
            <w:r>
              <w:rPr>
                <w:rFonts w:hint="eastAsia" w:ascii="宋体" w:hAnsi="宋体" w:cs="新宋体"/>
                <w:sz w:val="18"/>
                <w:szCs w:val="18"/>
              </w:rPr>
              <w:t>EMS-2015：</w:t>
            </w:r>
            <w:r>
              <w:rPr>
                <w:rFonts w:hint="eastAsia" w:ascii="宋体" w:hAnsi="宋体" w:cs="新宋体"/>
                <w:sz w:val="18"/>
                <w:szCs w:val="18"/>
                <w:lang w:val="en-US" w:eastAsia="zh-CN"/>
              </w:rPr>
              <w:t>杨珍全、杨晶、</w:t>
            </w:r>
            <w:r>
              <w:rPr>
                <w:rFonts w:hint="eastAsia" w:ascii="宋体" w:hAnsi="宋体" w:eastAsia="宋体" w:cs="新宋体"/>
                <w:sz w:val="18"/>
                <w:szCs w:val="18"/>
                <w:lang w:val="en-US" w:eastAsia="zh-CN"/>
              </w:rPr>
              <w:t>张心（E实习）</w:t>
            </w:r>
            <w:r>
              <w:rPr>
                <w:rFonts w:hint="eastAsia"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7.2能力；7.3意识；7.4沟通；7.5文件化信息；8.1运行策划和控制；8.2应急准备和响应；9.1监视、测量、分析与评估；9.1.2符合性评估；10.2不符合和纠正措施/EMS运行控制相关财务支出证据。</w:t>
            </w:r>
          </w:p>
          <w:p>
            <w:pPr>
              <w:snapToGrid w:val="0"/>
              <w:spacing w:line="240" w:lineRule="exact"/>
              <w:rPr>
                <w:rFonts w:hint="eastAsia" w:ascii="宋体" w:hAnsi="宋体" w:eastAsia="宋体" w:cs="新宋体"/>
                <w:sz w:val="18"/>
                <w:szCs w:val="18"/>
              </w:rPr>
            </w:pPr>
            <w:r>
              <w:rPr>
                <w:rFonts w:hint="eastAsia" w:ascii="宋体" w:hAnsi="宋体" w:cs="新宋体"/>
                <w:sz w:val="18"/>
                <w:szCs w:val="18"/>
              </w:rPr>
              <w:t>ISO45001：2018：</w:t>
            </w:r>
            <w:r>
              <w:rPr>
                <w:rFonts w:hint="eastAsia" w:ascii="宋体" w:hAnsi="宋体" w:eastAsia="宋体" w:cs="新宋体"/>
                <w:sz w:val="18"/>
                <w:szCs w:val="18"/>
                <w:lang w:val="en-US" w:eastAsia="zh-CN"/>
              </w:rPr>
              <w:t>杨珍全、杨晶、</w:t>
            </w:r>
            <w:r>
              <w:rPr>
                <w:rFonts w:hint="eastAsia" w:ascii="宋体" w:hAnsi="宋体" w:eastAsia="宋体" w:cs="新宋体"/>
                <w:sz w:val="18"/>
                <w:szCs w:val="18"/>
              </w:rPr>
              <w:t xml:space="preserve">  </w:t>
            </w:r>
          </w:p>
          <w:p>
            <w:pPr>
              <w:snapToGrid w:val="0"/>
              <w:spacing w:line="240" w:lineRule="exact"/>
              <w:rPr>
                <w:rFonts w:hint="default" w:eastAsia="宋体"/>
                <w:color w:val="000000" w:themeColor="text1"/>
                <w:sz w:val="24"/>
                <w:szCs w:val="24"/>
                <w:lang w:val="en-US" w:eastAsia="zh-CN"/>
              </w:rPr>
            </w:pPr>
            <w:r>
              <w:rPr>
                <w:rFonts w:hint="eastAsia" w:ascii="宋体" w:hAnsi="宋体" w:cs="新宋体"/>
                <w:sz w:val="18"/>
                <w:szCs w:val="18"/>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不符合和纠正措施/OHSMS运行控制财务支出证据。</w:t>
            </w:r>
          </w:p>
        </w:tc>
        <w:tc>
          <w:tcPr>
            <w:tcW w:w="1136"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05" w:type="dxa"/>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rPr>
                <w:rFonts w:ascii="宋体" w:hAnsi="宋体" w:cs="新宋体"/>
                <w:color w:val="000000" w:themeColor="text1"/>
                <w:szCs w:val="21"/>
              </w:rPr>
            </w:pPr>
          </w:p>
        </w:tc>
        <w:tc>
          <w:tcPr>
            <w:tcW w:w="1081" w:type="dxa"/>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E</w:t>
            </w:r>
            <w:r>
              <w:rPr>
                <w:rFonts w:hint="eastAsia" w:ascii="宋体" w:hAnsi="宋体" w:cs="宋体"/>
                <w:color w:val="000000" w:themeColor="text1"/>
                <w:szCs w:val="21"/>
                <w:lang w:val="en-US" w:eastAsia="zh-CN"/>
              </w:rPr>
              <w:t>S</w:t>
            </w:r>
            <w:r>
              <w:rPr>
                <w:rFonts w:hint="eastAsia" w:ascii="宋体" w:hAnsi="宋体" w:cs="宋体"/>
                <w:color w:val="000000" w:themeColor="text1"/>
                <w:szCs w:val="21"/>
              </w:rPr>
              <w:t xml:space="preserve">5.3； </w:t>
            </w:r>
          </w:p>
          <w:p>
            <w:pPr>
              <w:tabs>
                <w:tab w:val="center" w:pos="3169"/>
              </w:tabs>
              <w:spacing w:line="400" w:lineRule="exact"/>
              <w:rPr>
                <w:rFonts w:ascii="宋体" w:hAnsi="宋体" w:cs="宋体"/>
                <w:color w:val="000000" w:themeColor="text1"/>
                <w:szCs w:val="21"/>
              </w:rPr>
            </w:pPr>
          </w:p>
          <w:p>
            <w:pPr>
              <w:rPr>
                <w:rFonts w:ascii="宋体" w:hAnsi="宋体" w:cs="新宋体"/>
                <w:color w:val="000000" w:themeColor="text1"/>
                <w:szCs w:val="21"/>
              </w:rPr>
            </w:pPr>
          </w:p>
        </w:tc>
        <w:tc>
          <w:tcPr>
            <w:tcW w:w="10587" w:type="dxa"/>
          </w:tcPr>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在管理手册中和岗位职务说明书中规定了</w:t>
            </w:r>
            <w:r>
              <w:rPr>
                <w:rFonts w:hint="eastAsia" w:ascii="宋体" w:hAnsi="宋体" w:cs="宋体"/>
                <w:color w:val="000000" w:themeColor="text1"/>
                <w:szCs w:val="21"/>
                <w:highlight w:val="none"/>
                <w:lang w:eastAsia="zh-CN"/>
              </w:rPr>
              <w:t>综合部</w:t>
            </w:r>
            <w:r>
              <w:rPr>
                <w:rFonts w:hint="eastAsia" w:ascii="宋体" w:hAnsi="宋体" w:cs="宋体"/>
                <w:color w:val="000000" w:themeColor="text1"/>
                <w:szCs w:val="21"/>
                <w:highlight w:val="none"/>
              </w:rPr>
              <w:t>和财务部的安全职责和权限，以确保部门工作的展开和实施：</w:t>
            </w:r>
          </w:p>
          <w:p>
            <w:pPr>
              <w:pStyle w:val="4"/>
              <w:rPr>
                <w:rFonts w:hint="eastAsia"/>
                <w:color w:val="000000" w:themeColor="text1"/>
                <w:highlight w:val="none"/>
                <w:lang w:val="en-US" w:eastAsia="zh-CN"/>
              </w:rPr>
            </w:pPr>
            <w:r>
              <w:rPr>
                <w:rFonts w:hint="eastAsia"/>
                <w:color w:val="000000" w:themeColor="text1"/>
                <w:highlight w:val="none"/>
                <w:lang w:val="en-US" w:eastAsia="zh-CN"/>
              </w:rPr>
              <w:t>综合部的部门职责，具体为：</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1) 负责公司各种会议的组织准备工作，贯彻传达有关会议精神； </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 协助总经理做好公司质量、环境和职业健康安全管理方针的外部宣传沟通工作；</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3) 负责协助总经理做好地方政府和上级主管部门的来访接待工作，主动与地方职能部门政府机构沟通，收集有关环境保护方面的地方性法规要求； </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4) 负责定期组织相关部门识别、获取公司适用的法律法规及相关要求，建立公司法律法规清单； </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5) 负责定期组织各部门对公司经营管理活动的合规性进行定期评价，并将评价结果提交管理评审； </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6) 负责新服务项目的行政管理； </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7) 负责公司信息交流与沟通的渠道的建立、信息收集传递过程的策划。 </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w:t>
            </w:r>
          </w:p>
          <w:p>
            <w:pPr>
              <w:pStyle w:val="4"/>
              <w:rPr>
                <w:rFonts w:hint="eastAsia"/>
                <w:color w:val="000000" w:themeColor="text1"/>
                <w:highlight w:val="none"/>
              </w:rPr>
            </w:pPr>
            <w:r>
              <w:rPr>
                <w:rFonts w:hint="eastAsia"/>
                <w:color w:val="000000" w:themeColor="text1"/>
                <w:highlight w:val="none"/>
              </w:rPr>
              <w:t>财务部的部门职责，具体为：</w:t>
            </w:r>
          </w:p>
          <w:p>
            <w:pPr>
              <w:pStyle w:val="4"/>
              <w:rPr>
                <w:rFonts w:hint="eastAsia"/>
                <w:color w:val="000000" w:themeColor="text1"/>
              </w:rPr>
            </w:pPr>
            <w:r>
              <w:rPr>
                <w:rFonts w:hint="eastAsia"/>
                <w:color w:val="000000" w:themeColor="text1"/>
              </w:rPr>
              <w:t xml:space="preserve">1) 负责编制、执行公司年度经营预算，对年度经营预算情况进行控制，定期组织对经营预算完成情况进行分析，提出存在的问题和改进的措施； </w:t>
            </w:r>
          </w:p>
          <w:p>
            <w:pPr>
              <w:pStyle w:val="4"/>
              <w:rPr>
                <w:rFonts w:hint="eastAsia"/>
                <w:color w:val="000000" w:themeColor="text1"/>
              </w:rPr>
            </w:pPr>
            <w:r>
              <w:rPr>
                <w:rFonts w:hint="eastAsia"/>
                <w:color w:val="000000" w:themeColor="text1"/>
              </w:rPr>
              <w:t xml:space="preserve">2) 负责资金支出计划的控制； </w:t>
            </w:r>
          </w:p>
          <w:p>
            <w:pPr>
              <w:pStyle w:val="4"/>
              <w:rPr>
                <w:rFonts w:hint="eastAsia"/>
                <w:color w:val="000000" w:themeColor="text1"/>
              </w:rPr>
            </w:pPr>
            <w:r>
              <w:rPr>
                <w:rFonts w:hint="eastAsia"/>
                <w:color w:val="000000" w:themeColor="text1"/>
              </w:rPr>
              <w:t xml:space="preserve">3) 参与重要经济合同的评审、对经济合同的执行情况进行监督、检查、控制； </w:t>
            </w:r>
          </w:p>
          <w:p>
            <w:pPr>
              <w:pStyle w:val="4"/>
              <w:rPr>
                <w:rFonts w:hint="eastAsia"/>
                <w:color w:val="000000" w:themeColor="text1"/>
              </w:rPr>
            </w:pPr>
            <w:r>
              <w:rPr>
                <w:rFonts w:hint="eastAsia"/>
                <w:color w:val="000000" w:themeColor="text1"/>
              </w:rPr>
              <w:t xml:space="preserve">4) 严格执行物业管理条例规定的物业收费标准，严格控制物业费用的使用； </w:t>
            </w:r>
          </w:p>
          <w:p>
            <w:pPr>
              <w:pStyle w:val="4"/>
              <w:rPr>
                <w:rFonts w:hint="eastAsia"/>
                <w:color w:val="000000" w:themeColor="text1"/>
              </w:rPr>
            </w:pPr>
            <w:r>
              <w:rPr>
                <w:rFonts w:hint="eastAsia"/>
                <w:color w:val="000000" w:themeColor="text1"/>
              </w:rPr>
              <w:t xml:space="preserve">5) 负责组织本部门的环境因素、危险源辨识评价活动，对识别的重要环境因素和重大风险进行控制 </w:t>
            </w:r>
          </w:p>
          <w:p>
            <w:pPr>
              <w:pStyle w:val="4"/>
              <w:rPr>
                <w:rFonts w:hint="eastAsia"/>
                <w:color w:val="000000" w:themeColor="text1"/>
              </w:rPr>
            </w:pPr>
            <w:r>
              <w:rPr>
                <w:rFonts w:hint="eastAsia"/>
                <w:color w:val="000000" w:themeColor="text1"/>
              </w:rPr>
              <w:t xml:space="preserve">6) 负责公司财务支出的成本控制、管理，确保资金的合理使用； </w:t>
            </w:r>
          </w:p>
          <w:p>
            <w:pPr>
              <w:pStyle w:val="4"/>
              <w:rPr>
                <w:rFonts w:hint="eastAsia"/>
                <w:color w:val="000000" w:themeColor="text1"/>
              </w:rPr>
            </w:pPr>
            <w:r>
              <w:rPr>
                <w:rFonts w:hint="eastAsia"/>
                <w:color w:val="000000" w:themeColor="text1"/>
              </w:rPr>
              <w:t>7) 负责公司固定资产的统计、控制、管理，实现公司固定资产账、卡、物相符</w:t>
            </w:r>
          </w:p>
          <w:p>
            <w:pPr>
              <w:pStyle w:val="4"/>
              <w:rPr>
                <w:color w:val="000000" w:themeColor="text1"/>
              </w:rPr>
            </w:pPr>
            <w:r>
              <w:rPr>
                <w:rFonts w:hint="eastAsia"/>
                <w:color w:val="000000" w:themeColor="text1"/>
              </w:rPr>
              <w:t>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部门职责清晰、明确。</w:t>
            </w:r>
          </w:p>
          <w:p>
            <w:pPr>
              <w:widowControl/>
              <w:jc w:val="left"/>
              <w:rPr>
                <w:rFonts w:ascii="宋体" w:hAnsi="宋体" w:cs="宋体"/>
                <w:color w:val="000000" w:themeColor="text1"/>
                <w:szCs w:val="21"/>
              </w:rPr>
            </w:pP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和财务部负责人能基本阐述本部门的主要职责。</w:t>
            </w:r>
          </w:p>
        </w:tc>
        <w:tc>
          <w:tcPr>
            <w:tcW w:w="1136" w:type="dxa"/>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905" w:type="dxa"/>
          </w:tcPr>
          <w:p>
            <w:pPr>
              <w:rPr>
                <w:rFonts w:ascii="宋体" w:hAnsi="宋体"/>
                <w:b/>
                <w:color w:val="000000" w:themeColor="text1"/>
                <w:szCs w:val="21"/>
              </w:rPr>
            </w:pPr>
            <w:r>
              <w:rPr>
                <w:rFonts w:hint="eastAsia" w:ascii="宋体" w:hAnsi="宋体" w:cs="宋体"/>
                <w:color w:val="000000" w:themeColor="text1"/>
                <w:szCs w:val="21"/>
              </w:rPr>
              <w:t>目标及其实现的策划</w:t>
            </w:r>
          </w:p>
        </w:tc>
        <w:tc>
          <w:tcPr>
            <w:tcW w:w="1081" w:type="dxa"/>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E</w:t>
            </w:r>
            <w:r>
              <w:rPr>
                <w:rFonts w:hint="eastAsia" w:ascii="宋体" w:hAnsi="宋体" w:cs="宋体"/>
                <w:color w:val="000000" w:themeColor="text1"/>
                <w:szCs w:val="21"/>
                <w:lang w:val="en-US" w:eastAsia="zh-CN"/>
              </w:rPr>
              <w:t>S</w:t>
            </w:r>
            <w:r>
              <w:rPr>
                <w:rFonts w:hint="eastAsia" w:ascii="宋体" w:hAnsi="宋体" w:cs="宋体"/>
                <w:color w:val="000000" w:themeColor="text1"/>
                <w:szCs w:val="21"/>
              </w:rPr>
              <w:t>6.2</w:t>
            </w:r>
          </w:p>
          <w:p>
            <w:pPr>
              <w:rPr>
                <w:rFonts w:ascii="宋体" w:hAnsi="宋体" w:cs="新宋体"/>
                <w:color w:val="000000" w:themeColor="text1"/>
                <w:szCs w:val="21"/>
              </w:rPr>
            </w:pPr>
          </w:p>
        </w:tc>
        <w:tc>
          <w:tcPr>
            <w:tcW w:w="10587"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查见：公司有将环境、职业健康安全目标分解到各个部门，</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及财务部的目标是：</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环境、职业健康安全目标        </w:t>
            </w:r>
            <w:r>
              <w:rPr>
                <w:rFonts w:hint="eastAsia" w:ascii="宋体" w:hAnsi="宋体" w:cs="宋体"/>
                <w:color w:val="000000" w:themeColor="text1"/>
                <w:szCs w:val="21"/>
                <w:lang w:val="en-US" w:eastAsia="zh-CN"/>
              </w:rPr>
              <w:t xml:space="preserve">   </w:t>
            </w:r>
            <w:r>
              <w:rPr>
                <w:rFonts w:hint="eastAsia" w:ascii="宋体" w:hAnsi="宋体" w:eastAsia="宋体" w:cs="宋体"/>
                <w:color w:val="000000" w:themeColor="text1"/>
                <w:szCs w:val="21"/>
              </w:rPr>
              <w:t>考核时段（20</w:t>
            </w:r>
            <w:r>
              <w:rPr>
                <w:rFonts w:hint="eastAsia" w:ascii="宋体" w:hAnsi="宋体" w:eastAsia="宋体" w:cs="宋体"/>
                <w:color w:val="000000" w:themeColor="text1"/>
                <w:szCs w:val="21"/>
                <w:lang w:val="en-US" w:eastAsia="zh-CN"/>
              </w:rPr>
              <w:t>20年6月</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12月</w:t>
            </w:r>
            <w:r>
              <w:rPr>
                <w:rFonts w:hint="eastAsia" w:ascii="宋体" w:hAnsi="宋体" w:eastAsia="宋体" w:cs="宋体"/>
                <w:color w:val="000000" w:themeColor="text1"/>
                <w:szCs w:val="21"/>
              </w:rPr>
              <w:t>）</w:t>
            </w:r>
          </w:p>
          <w:p>
            <w:pPr>
              <w:rPr>
                <w:rFonts w:ascii="宋体" w:hAnsi="宋体"/>
                <w:color w:val="000000" w:themeColor="text1"/>
                <w:szCs w:val="21"/>
              </w:rPr>
            </w:pPr>
            <w:r>
              <w:rPr>
                <w:rFonts w:hint="eastAsia" w:ascii="宋体" w:hAnsi="宋体"/>
                <w:color w:val="000000" w:themeColor="text1"/>
                <w:szCs w:val="21"/>
              </w:rPr>
              <w:t>1）</w:t>
            </w:r>
            <w:r>
              <w:rPr>
                <w:rFonts w:hint="eastAsia"/>
                <w:color w:val="000000" w:themeColor="text1"/>
                <w:szCs w:val="21"/>
                <w:lang w:val="en-US" w:eastAsia="zh-CN"/>
              </w:rPr>
              <w:t>杜绝重大工伤事故</w:t>
            </w:r>
            <w:r>
              <w:rPr>
                <w:rFonts w:hint="eastAsia" w:ascii="宋体" w:hAnsi="宋体"/>
                <w:color w:val="000000" w:themeColor="text1"/>
                <w:szCs w:val="21"/>
              </w:rPr>
              <w:t xml:space="preserve">；                   </w:t>
            </w:r>
            <w:r>
              <w:rPr>
                <w:rFonts w:hint="eastAsia" w:ascii="宋体" w:hAnsi="宋体"/>
                <w:color w:val="000000" w:themeColor="text1"/>
                <w:szCs w:val="21"/>
                <w:lang w:val="en-US" w:eastAsia="zh-CN"/>
              </w:rPr>
              <w:t xml:space="preserve">   </w:t>
            </w:r>
            <w:r>
              <w:rPr>
                <w:rFonts w:hint="eastAsia" w:ascii="宋体" w:hAnsi="宋体"/>
                <w:color w:val="000000" w:themeColor="text1"/>
                <w:szCs w:val="21"/>
              </w:rPr>
              <w:t xml:space="preserve"> </w:t>
            </w:r>
            <w:r>
              <w:rPr>
                <w:rFonts w:hint="eastAsia" w:ascii="宋体" w:hAnsi="宋体"/>
                <w:color w:val="000000" w:themeColor="text1"/>
                <w:szCs w:val="21"/>
                <w:lang w:val="en-US" w:eastAsia="zh-CN"/>
              </w:rPr>
              <w:t>实测：零</w:t>
            </w:r>
          </w:p>
          <w:p>
            <w:pPr>
              <w:rPr>
                <w:rFonts w:ascii="宋体" w:hAnsi="宋体"/>
                <w:color w:val="000000" w:themeColor="text1"/>
                <w:szCs w:val="21"/>
              </w:rPr>
            </w:pPr>
            <w:r>
              <w:rPr>
                <w:rFonts w:hint="eastAsia" w:ascii="宋体" w:hAnsi="宋体"/>
                <w:color w:val="000000" w:themeColor="text1"/>
                <w:szCs w:val="21"/>
              </w:rPr>
              <w:t>2）</w:t>
            </w:r>
            <w:r>
              <w:rPr>
                <w:rFonts w:hint="eastAsia" w:ascii="Times New Roman" w:hAnsi="Times New Roman" w:cs="Times New Roman"/>
                <w:color w:val="000000" w:themeColor="text1"/>
                <w:szCs w:val="21"/>
              </w:rPr>
              <w:t>固废</w:t>
            </w:r>
            <w:r>
              <w:rPr>
                <w:rFonts w:hint="eastAsia" w:cs="Times New Roman"/>
                <w:color w:val="000000" w:themeColor="text1"/>
                <w:szCs w:val="21"/>
                <w:lang w:val="en-US" w:eastAsia="zh-CN"/>
              </w:rPr>
              <w:t>正确统一分类</w:t>
            </w:r>
            <w:r>
              <w:rPr>
                <w:rFonts w:hint="eastAsia" w:ascii="Times New Roman" w:hAnsi="Times New Roman" w:cs="Times New Roman"/>
                <w:color w:val="000000" w:themeColor="text1"/>
                <w:szCs w:val="21"/>
              </w:rPr>
              <w:t>处理率100%</w:t>
            </w:r>
            <w:r>
              <w:rPr>
                <w:rFonts w:hint="eastAsia" w:ascii="宋体" w:hAnsi="宋体"/>
                <w:color w:val="000000" w:themeColor="text1"/>
                <w:szCs w:val="21"/>
              </w:rPr>
              <w:t xml:space="preserve">；           </w:t>
            </w:r>
            <w:r>
              <w:rPr>
                <w:rFonts w:hint="eastAsia" w:ascii="宋体" w:hAnsi="宋体"/>
                <w:color w:val="000000" w:themeColor="text1"/>
                <w:szCs w:val="21"/>
                <w:lang w:val="en-US" w:eastAsia="zh-CN"/>
              </w:rPr>
              <w:t xml:space="preserve"> 实测：</w:t>
            </w:r>
            <w:r>
              <w:rPr>
                <w:rFonts w:hint="eastAsia" w:ascii="宋体" w:hAnsi="宋体"/>
                <w:color w:val="000000" w:themeColor="text1"/>
                <w:szCs w:val="21"/>
              </w:rPr>
              <w:t>100%</w:t>
            </w:r>
          </w:p>
          <w:p>
            <w:pPr>
              <w:rPr>
                <w:rFonts w:hint="eastAsia" w:ascii="宋体" w:hAnsi="宋体" w:eastAsia="宋体"/>
                <w:color w:val="000000" w:themeColor="text1"/>
                <w:szCs w:val="21"/>
                <w:lang w:eastAsia="zh-CN"/>
              </w:rPr>
            </w:pPr>
            <w:r>
              <w:rPr>
                <w:rFonts w:hint="eastAsia" w:ascii="宋体" w:hAnsi="宋体"/>
                <w:color w:val="000000" w:themeColor="text1"/>
                <w:szCs w:val="21"/>
              </w:rPr>
              <w:t>3）</w:t>
            </w:r>
            <w:r>
              <w:rPr>
                <w:rFonts w:hint="eastAsia" w:ascii="宋体" w:hAnsi="宋体"/>
                <w:color w:val="000000" w:themeColor="text1"/>
                <w:szCs w:val="21"/>
                <w:lang w:val="en-US" w:eastAsia="zh-CN"/>
              </w:rPr>
              <w:t>杜绝火灾事故</w:t>
            </w:r>
            <w:r>
              <w:rPr>
                <w:rFonts w:hint="eastAsia" w:ascii="宋体" w:hAnsi="宋体"/>
                <w:color w:val="000000" w:themeColor="text1"/>
                <w:szCs w:val="21"/>
              </w:rPr>
              <w:t xml:space="preserve">；                          </w:t>
            </w:r>
            <w:r>
              <w:rPr>
                <w:rFonts w:hint="eastAsia" w:ascii="宋体" w:hAnsi="宋体"/>
                <w:color w:val="000000" w:themeColor="text1"/>
                <w:szCs w:val="21"/>
                <w:lang w:val="en-US" w:eastAsia="zh-CN"/>
              </w:rPr>
              <w:t xml:space="preserve"> 实测：零</w:t>
            </w:r>
          </w:p>
          <w:p>
            <w:pPr>
              <w:jc w:val="left"/>
              <w:rPr>
                <w:rFonts w:ascii="宋体" w:hAnsi="宋体" w:cs="宋体"/>
                <w:color w:val="000000" w:themeColor="text1"/>
                <w:szCs w:val="21"/>
              </w:rPr>
            </w:pPr>
            <w:r>
              <w:rPr>
                <w:rFonts w:hint="eastAsia" w:ascii="宋体" w:hAnsi="宋体" w:cs="宋体"/>
                <w:color w:val="000000" w:themeColor="text1"/>
                <w:szCs w:val="21"/>
              </w:rPr>
              <w:t>抽查20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月-2020年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月的《环境安全目标分解考核统计表》和考核记录，经考核均完成目标任务，但</w:t>
            </w:r>
            <w:r>
              <w:rPr>
                <w:rFonts w:hint="eastAsia" w:ascii="宋体" w:hAnsi="宋体" w:cs="宋体"/>
                <w:color w:val="000000" w:themeColor="text1"/>
                <w:szCs w:val="21"/>
                <w:lang w:val="en-US" w:eastAsia="zh-CN"/>
              </w:rPr>
              <w:t>不</w:t>
            </w:r>
            <w:r>
              <w:rPr>
                <w:rFonts w:hint="eastAsia" w:ascii="宋体" w:hAnsi="宋体" w:cs="宋体"/>
                <w:color w:val="000000" w:themeColor="text1"/>
                <w:szCs w:val="21"/>
              </w:rPr>
              <w:t>能提供数据的实证性材料，需改进。</w:t>
            </w:r>
          </w:p>
          <w:p>
            <w:pPr>
              <w:pStyle w:val="22"/>
              <w:tabs>
                <w:tab w:val="center" w:pos="3169"/>
              </w:tabs>
              <w:spacing w:line="400" w:lineRule="exact"/>
              <w:ind w:firstLine="0" w:firstLineChars="0"/>
              <w:jc w:val="left"/>
              <w:rPr>
                <w:rFonts w:ascii="宋体" w:hAnsi="宋体" w:cs="宋体"/>
                <w:color w:val="000000" w:themeColor="text1"/>
                <w:szCs w:val="21"/>
              </w:rPr>
            </w:pPr>
            <w:r>
              <w:rPr>
                <w:rFonts w:hint="eastAsia" w:ascii="宋体" w:hAnsi="宋体" w:cs="宋体"/>
                <w:color w:val="000000" w:themeColor="text1"/>
                <w:szCs w:val="21"/>
              </w:rPr>
              <w:t>查见公司制定的环境管理方案有：1）潜在火灾；2）固废</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含危废</w:t>
            </w:r>
            <w:r>
              <w:rPr>
                <w:rFonts w:hint="eastAsia" w:ascii="宋体" w:hAnsi="宋体" w:cs="宋体"/>
                <w:color w:val="000000" w:themeColor="text1"/>
                <w:szCs w:val="21"/>
                <w:lang w:eastAsia="zh-CN"/>
              </w:rPr>
              <w:t>）</w:t>
            </w:r>
            <w:r>
              <w:rPr>
                <w:rFonts w:hint="eastAsia" w:ascii="宋体" w:hAnsi="宋体" w:cs="宋体"/>
                <w:color w:val="000000" w:themeColor="text1"/>
                <w:szCs w:val="21"/>
              </w:rPr>
              <w:t>排放</w:t>
            </w:r>
            <w:r>
              <w:rPr>
                <w:rFonts w:hint="eastAsia" w:ascii="宋体" w:hAnsi="宋体" w:cs="宋体"/>
                <w:color w:val="000000" w:themeColor="text1"/>
                <w:szCs w:val="21"/>
                <w:lang w:val="en-US" w:eastAsia="zh-CN"/>
              </w:rPr>
              <w:t>；3）废水排放；4）噪音排放；5）粉尘排放等五</w:t>
            </w:r>
            <w:r>
              <w:rPr>
                <w:rFonts w:hint="eastAsia" w:ascii="宋体" w:hAnsi="宋体" w:cs="宋体"/>
                <w:color w:val="000000" w:themeColor="text1"/>
                <w:szCs w:val="21"/>
              </w:rPr>
              <w:t>个管理方案。管理方案内容涉及：目标/指标、管理</w:t>
            </w:r>
            <w:r>
              <w:rPr>
                <w:rFonts w:hint="eastAsia" w:ascii="宋体" w:hAnsi="宋体" w:cs="宋体"/>
                <w:color w:val="000000" w:themeColor="text1"/>
                <w:szCs w:val="21"/>
                <w:lang w:val="en-US" w:eastAsia="zh-CN"/>
              </w:rPr>
              <w:t>措施</w:t>
            </w:r>
            <w:r>
              <w:rPr>
                <w:rFonts w:hint="eastAsia" w:ascii="宋体" w:hAnsi="宋体" w:cs="宋体"/>
                <w:color w:val="000000" w:themeColor="text1"/>
                <w:szCs w:val="21"/>
              </w:rPr>
              <w:t>、资金预算、完成日期、</w:t>
            </w:r>
            <w:r>
              <w:rPr>
                <w:rFonts w:hint="eastAsia" w:ascii="宋体" w:hAnsi="宋体" w:cs="宋体"/>
                <w:color w:val="000000" w:themeColor="text1"/>
                <w:szCs w:val="21"/>
                <w:lang w:val="en-US" w:eastAsia="zh-CN"/>
              </w:rPr>
              <w:t>执行</w:t>
            </w:r>
            <w:r>
              <w:rPr>
                <w:rFonts w:hint="eastAsia" w:ascii="宋体" w:hAnsi="宋体" w:cs="宋体"/>
                <w:color w:val="000000" w:themeColor="text1"/>
                <w:szCs w:val="21"/>
              </w:rPr>
              <w:t>部门。</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抽查：固废</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含危废</w:t>
            </w:r>
            <w:r>
              <w:rPr>
                <w:rFonts w:hint="eastAsia" w:ascii="宋体" w:hAnsi="宋体" w:cs="宋体"/>
                <w:color w:val="000000" w:themeColor="text1"/>
                <w:szCs w:val="21"/>
                <w:lang w:eastAsia="zh-CN"/>
              </w:rPr>
              <w:t>）</w:t>
            </w:r>
            <w:r>
              <w:rPr>
                <w:rFonts w:hint="eastAsia" w:ascii="宋体" w:hAnsi="宋体" w:cs="宋体"/>
                <w:color w:val="000000" w:themeColor="text1"/>
                <w:szCs w:val="21"/>
              </w:rPr>
              <w:t>排放确定的管理方案：</w:t>
            </w:r>
          </w:p>
          <w:p>
            <w:pPr>
              <w:spacing w:line="340" w:lineRule="exact"/>
              <w:rPr>
                <w:rFonts w:hint="eastAsia" w:ascii="Times New Roman" w:hAnsi="Times New Roman" w:cs="Times New Roman"/>
                <w:color w:val="000000" w:themeColor="text1"/>
                <w:szCs w:val="21"/>
                <w:lang w:val="en-US" w:eastAsia="zh-CN"/>
              </w:rPr>
            </w:pPr>
            <w:r>
              <w:rPr>
                <w:rFonts w:hint="eastAsia" w:ascii="Times New Roman" w:hAnsi="Times New Roman" w:cs="Times New Roman"/>
                <w:color w:val="000000" w:themeColor="text1"/>
                <w:szCs w:val="21"/>
                <w:lang w:val="en-US" w:eastAsia="zh-CN"/>
              </w:rPr>
              <w:t>固废（含危废）排放确定管理方案；环境目标/指标：</w:t>
            </w:r>
            <w:r>
              <w:rPr>
                <w:rFonts w:hint="eastAsia" w:ascii="Times New Roman" w:hAnsi="Times New Roman" w:cs="Times New Roman"/>
                <w:color w:val="000000" w:themeColor="text1"/>
                <w:szCs w:val="21"/>
              </w:rPr>
              <w:t>固废</w:t>
            </w:r>
            <w:r>
              <w:rPr>
                <w:rFonts w:hint="eastAsia" w:cs="Times New Roman"/>
                <w:color w:val="000000" w:themeColor="text1"/>
                <w:szCs w:val="21"/>
                <w:lang w:val="en-US" w:eastAsia="zh-CN"/>
              </w:rPr>
              <w:t>正确统一分类</w:t>
            </w:r>
            <w:r>
              <w:rPr>
                <w:rFonts w:hint="eastAsia" w:ascii="Times New Roman" w:hAnsi="Times New Roman" w:cs="Times New Roman"/>
                <w:color w:val="000000" w:themeColor="text1"/>
                <w:szCs w:val="21"/>
              </w:rPr>
              <w:t>处理率100%</w:t>
            </w:r>
            <w:r>
              <w:rPr>
                <w:rFonts w:hint="eastAsia" w:ascii="宋体" w:hAnsi="宋体"/>
                <w:color w:val="000000" w:themeColor="text1"/>
                <w:szCs w:val="21"/>
              </w:rPr>
              <w:t xml:space="preserve">； </w:t>
            </w:r>
            <w:r>
              <w:rPr>
                <w:rFonts w:hint="eastAsia" w:ascii="Times New Roman" w:hAnsi="Times New Roman" w:cs="Times New Roman"/>
                <w:color w:val="000000" w:themeColor="text1"/>
                <w:szCs w:val="21"/>
                <w:lang w:val="en-US" w:eastAsia="zh-CN"/>
              </w:rPr>
              <w:t>；实现目标/指标的措施：1）固废收集集中处置；2）购买有盖垃圾箱/桶，分类贮存固废，集中送至有资质回收公司回收；3）危废由相关资质公司回收。执行部门：全体部门；投入资金</w:t>
            </w:r>
            <w:r>
              <w:rPr>
                <w:rFonts w:hint="eastAsia" w:cs="Times New Roman"/>
                <w:color w:val="000000" w:themeColor="text1"/>
                <w:szCs w:val="21"/>
                <w:lang w:val="en-US" w:eastAsia="zh-CN"/>
              </w:rPr>
              <w:t>预算资金</w:t>
            </w:r>
            <w:r>
              <w:rPr>
                <w:rFonts w:hint="eastAsia" w:ascii="Times New Roman" w:hAnsi="Times New Roman" w:cs="Times New Roman"/>
                <w:color w:val="000000" w:themeColor="text1"/>
                <w:szCs w:val="21"/>
                <w:lang w:val="en-US" w:eastAsia="zh-CN"/>
              </w:rPr>
              <w:t>；批准人：</w:t>
            </w:r>
            <w:r>
              <w:rPr>
                <w:rFonts w:hint="eastAsia" w:cs="Times New Roman"/>
                <w:color w:val="000000" w:themeColor="text1"/>
                <w:szCs w:val="21"/>
                <w:lang w:val="en-US" w:eastAsia="zh-CN"/>
              </w:rPr>
              <w:t>李世洪</w:t>
            </w:r>
            <w:r>
              <w:rPr>
                <w:rFonts w:hint="eastAsia" w:ascii="Times New Roman" w:hAnsi="Times New Roman" w:cs="Times New Roman"/>
                <w:color w:val="000000" w:themeColor="text1"/>
                <w:szCs w:val="21"/>
                <w:lang w:val="en-US" w:eastAsia="zh-CN"/>
              </w:rPr>
              <w:t>。</w:t>
            </w:r>
          </w:p>
          <w:p>
            <w:pPr>
              <w:pStyle w:val="14"/>
              <w:rPr>
                <w:color w:val="000000" w:themeColor="text1"/>
              </w:rPr>
            </w:pPr>
            <w:r>
              <w:rPr>
                <w:rFonts w:hint="eastAsia" w:ascii="宋体" w:hAnsi="宋体" w:cs="宋体"/>
                <w:color w:val="000000" w:themeColor="text1"/>
                <w:szCs w:val="21"/>
              </w:rPr>
              <w:t>..........</w:t>
            </w:r>
          </w:p>
          <w:p>
            <w:pPr>
              <w:spacing w:line="340" w:lineRule="exact"/>
              <w:rPr>
                <w:rFonts w:ascii="宋体" w:hAnsi="宋体" w:cs="宋体"/>
                <w:color w:val="000000" w:themeColor="text1"/>
                <w:szCs w:val="21"/>
              </w:rPr>
            </w:pPr>
            <w:r>
              <w:rPr>
                <w:rFonts w:hint="eastAsia" w:ascii="宋体" w:hAnsi="宋体" w:cs="宋体"/>
                <w:color w:val="000000" w:themeColor="text1"/>
                <w:szCs w:val="21"/>
              </w:rPr>
              <w:t>目标指标管理方案基本适宜，能够完成。</w:t>
            </w:r>
          </w:p>
          <w:p>
            <w:pPr>
              <w:pStyle w:val="14"/>
              <w:rPr>
                <w:color w:val="000000" w:themeColor="text1"/>
              </w:rPr>
            </w:pPr>
          </w:p>
          <w:p>
            <w:pPr>
              <w:tabs>
                <w:tab w:val="center" w:pos="3169"/>
              </w:tabs>
              <w:spacing w:line="400" w:lineRule="exact"/>
              <w:jc w:val="left"/>
              <w:rPr>
                <w:rFonts w:hint="eastAsia"/>
                <w:color w:val="000000" w:themeColor="text1"/>
                <w:szCs w:val="22"/>
              </w:rPr>
            </w:pPr>
            <w:r>
              <w:rPr>
                <w:rFonts w:hint="eastAsia"/>
                <w:color w:val="000000" w:themeColor="text1"/>
                <w:szCs w:val="22"/>
              </w:rPr>
              <w:t>查见公司制定的职业健康安全重大</w:t>
            </w:r>
            <w:r>
              <w:rPr>
                <w:rFonts w:hint="eastAsia"/>
                <w:color w:val="000000" w:themeColor="text1"/>
                <w:szCs w:val="22"/>
                <w:lang w:val="en-US" w:eastAsia="zh-CN"/>
              </w:rPr>
              <w:t>危</w:t>
            </w:r>
            <w:r>
              <w:rPr>
                <w:rFonts w:hint="eastAsia"/>
                <w:color w:val="000000" w:themeColor="text1"/>
                <w:szCs w:val="22"/>
              </w:rPr>
              <w:t>险源有：</w:t>
            </w:r>
            <w:r>
              <w:rPr>
                <w:rFonts w:hint="eastAsia"/>
                <w:color w:val="000000" w:themeColor="text1"/>
                <w:szCs w:val="22"/>
                <w:lang w:val="en-US" w:eastAsia="zh-CN"/>
              </w:rPr>
              <w:t>潜在火灾、机械伤害、粉尘排放、爆炸</w:t>
            </w:r>
            <w:r>
              <w:rPr>
                <w:rFonts w:hint="eastAsia"/>
                <w:color w:val="000000" w:themeColor="text1"/>
                <w:szCs w:val="22"/>
              </w:rPr>
              <w:t>。</w:t>
            </w:r>
          </w:p>
          <w:p>
            <w:pPr>
              <w:tabs>
                <w:tab w:val="center" w:pos="3169"/>
              </w:tabs>
              <w:spacing w:line="400" w:lineRule="exact"/>
              <w:jc w:val="left"/>
              <w:rPr>
                <w:rFonts w:hint="eastAsia"/>
                <w:color w:val="000000" w:themeColor="text1"/>
                <w:szCs w:val="22"/>
              </w:rPr>
            </w:pPr>
            <w:r>
              <w:rPr>
                <w:rFonts w:hint="eastAsia"/>
                <w:color w:val="000000" w:themeColor="text1"/>
                <w:szCs w:val="22"/>
              </w:rPr>
              <w:t>抽查：</w:t>
            </w:r>
            <w:r>
              <w:rPr>
                <w:rFonts w:hint="eastAsia"/>
                <w:color w:val="000000" w:themeColor="text1"/>
                <w:szCs w:val="22"/>
                <w:lang w:val="en-US" w:eastAsia="zh-CN"/>
              </w:rPr>
              <w:t>机械伤害</w:t>
            </w:r>
            <w:r>
              <w:rPr>
                <w:rFonts w:hint="eastAsia"/>
                <w:color w:val="000000" w:themeColor="text1"/>
                <w:szCs w:val="22"/>
              </w:rPr>
              <w:t>管理方案：</w:t>
            </w:r>
          </w:p>
          <w:p>
            <w:pPr>
              <w:tabs>
                <w:tab w:val="center" w:pos="3169"/>
              </w:tabs>
              <w:spacing w:line="400" w:lineRule="exact"/>
              <w:jc w:val="left"/>
              <w:rPr>
                <w:rFonts w:hint="eastAsia"/>
                <w:color w:val="000000" w:themeColor="text1"/>
                <w:szCs w:val="22"/>
              </w:rPr>
            </w:pPr>
            <w:r>
              <w:rPr>
                <w:rFonts w:hint="eastAsia"/>
                <w:color w:val="000000" w:themeColor="text1"/>
                <w:szCs w:val="22"/>
              </w:rPr>
              <w:t>目标</w:t>
            </w:r>
            <w:r>
              <w:rPr>
                <w:rFonts w:hint="eastAsia"/>
                <w:color w:val="000000" w:themeColor="text1"/>
                <w:szCs w:val="22"/>
                <w:lang w:val="en-US" w:eastAsia="zh-CN"/>
              </w:rPr>
              <w:t>/</w:t>
            </w:r>
            <w:r>
              <w:rPr>
                <w:rFonts w:hint="eastAsia"/>
                <w:color w:val="000000" w:themeColor="text1"/>
                <w:szCs w:val="22"/>
              </w:rPr>
              <w:t>指标</w:t>
            </w:r>
            <w:r>
              <w:rPr>
                <w:rFonts w:hint="eastAsia"/>
                <w:color w:val="000000" w:themeColor="text1"/>
                <w:szCs w:val="22"/>
                <w:lang w:eastAsia="zh-CN"/>
              </w:rPr>
              <w:t>：</w:t>
            </w:r>
            <w:r>
              <w:rPr>
                <w:rFonts w:hint="eastAsia"/>
                <w:color w:val="000000" w:themeColor="text1"/>
                <w:szCs w:val="21"/>
                <w:lang w:val="en-US" w:eastAsia="zh-CN"/>
              </w:rPr>
              <w:t>杜绝重大工伤事故</w:t>
            </w:r>
            <w:r>
              <w:rPr>
                <w:rFonts w:hint="eastAsia"/>
                <w:color w:val="000000" w:themeColor="text1"/>
                <w:szCs w:val="22"/>
                <w:lang w:eastAsia="zh-CN"/>
              </w:rPr>
              <w:t>。</w:t>
            </w:r>
            <w:r>
              <w:rPr>
                <w:rFonts w:hint="eastAsia"/>
                <w:color w:val="000000" w:themeColor="text1"/>
                <w:szCs w:val="22"/>
              </w:rPr>
              <w:t>管理措施：1）</w:t>
            </w:r>
            <w:r>
              <w:rPr>
                <w:rFonts w:hint="eastAsia"/>
                <w:color w:val="000000" w:themeColor="text1"/>
                <w:szCs w:val="22"/>
                <w:lang w:val="en-US" w:eastAsia="zh-CN"/>
              </w:rPr>
              <w:t>定期进行安全意识培训</w:t>
            </w:r>
            <w:r>
              <w:rPr>
                <w:rFonts w:hint="eastAsia"/>
                <w:color w:val="000000" w:themeColor="text1"/>
                <w:szCs w:val="22"/>
              </w:rPr>
              <w:t>；2）</w:t>
            </w:r>
            <w:r>
              <w:rPr>
                <w:rFonts w:hint="eastAsia"/>
                <w:color w:val="000000" w:themeColor="text1"/>
                <w:szCs w:val="22"/>
                <w:lang w:val="en-US" w:eastAsia="zh-CN"/>
              </w:rPr>
              <w:t>制定作业指导书及管理制度3）加强劳动保护措施。</w:t>
            </w:r>
          </w:p>
          <w:p>
            <w:pPr>
              <w:tabs>
                <w:tab w:val="center" w:pos="3169"/>
              </w:tabs>
              <w:spacing w:line="400" w:lineRule="exact"/>
              <w:jc w:val="left"/>
              <w:rPr>
                <w:rFonts w:hint="eastAsia"/>
                <w:color w:val="000000" w:themeColor="text1"/>
                <w:szCs w:val="22"/>
              </w:rPr>
            </w:pPr>
            <w:r>
              <w:rPr>
                <w:rFonts w:hint="eastAsia"/>
                <w:color w:val="000000" w:themeColor="text1"/>
                <w:szCs w:val="22"/>
              </w:rPr>
              <w:t>责任部门：</w:t>
            </w:r>
            <w:r>
              <w:rPr>
                <w:rFonts w:hint="eastAsia"/>
                <w:color w:val="000000" w:themeColor="text1"/>
                <w:szCs w:val="22"/>
                <w:lang w:val="en-US" w:eastAsia="zh-CN"/>
              </w:rPr>
              <w:t>全体部门</w:t>
            </w:r>
            <w:r>
              <w:rPr>
                <w:rFonts w:hint="eastAsia"/>
                <w:color w:val="000000" w:themeColor="text1"/>
                <w:szCs w:val="22"/>
              </w:rPr>
              <w:t>；投入</w:t>
            </w:r>
            <w:r>
              <w:rPr>
                <w:rFonts w:hint="eastAsia"/>
                <w:color w:val="000000" w:themeColor="text1"/>
                <w:szCs w:val="22"/>
                <w:lang w:eastAsia="zh-CN"/>
              </w:rPr>
              <w:t>预算</w:t>
            </w:r>
            <w:r>
              <w:rPr>
                <w:rFonts w:hint="eastAsia"/>
                <w:color w:val="000000" w:themeColor="text1"/>
                <w:szCs w:val="22"/>
              </w:rPr>
              <w:t>资金</w:t>
            </w:r>
            <w:r>
              <w:rPr>
                <w:rFonts w:hint="eastAsia"/>
                <w:color w:val="000000" w:themeColor="text1"/>
                <w:szCs w:val="22"/>
                <w:lang w:eastAsia="zh-CN"/>
              </w:rPr>
              <w:t>，</w:t>
            </w:r>
            <w:r>
              <w:rPr>
                <w:rFonts w:hint="eastAsia"/>
                <w:color w:val="000000" w:themeColor="text1"/>
                <w:szCs w:val="22"/>
                <w:lang w:val="en-US" w:eastAsia="zh-CN"/>
              </w:rPr>
              <w:t>批准人</w:t>
            </w:r>
            <w:r>
              <w:rPr>
                <w:rFonts w:hint="eastAsia"/>
                <w:color w:val="000000" w:themeColor="text1"/>
                <w:szCs w:val="22"/>
              </w:rPr>
              <w:t>：</w:t>
            </w:r>
            <w:r>
              <w:rPr>
                <w:rFonts w:hint="eastAsia"/>
                <w:color w:val="000000" w:themeColor="text1"/>
                <w:szCs w:val="22"/>
                <w:lang w:val="en-US" w:eastAsia="zh-CN"/>
              </w:rPr>
              <w:t>李世洪</w:t>
            </w:r>
            <w:r>
              <w:rPr>
                <w:rFonts w:hint="eastAsia"/>
                <w:color w:val="000000" w:themeColor="text1"/>
                <w:szCs w:val="22"/>
              </w:rPr>
              <w:t>。</w:t>
            </w:r>
          </w:p>
          <w:p>
            <w:pPr>
              <w:tabs>
                <w:tab w:val="center" w:pos="3169"/>
              </w:tabs>
              <w:spacing w:line="400" w:lineRule="exact"/>
              <w:jc w:val="left"/>
              <w:rPr>
                <w:rFonts w:hint="eastAsia"/>
                <w:color w:val="000000" w:themeColor="text1"/>
                <w:szCs w:val="22"/>
              </w:rPr>
            </w:pPr>
            <w:r>
              <w:rPr>
                <w:rFonts w:hint="eastAsia"/>
                <w:color w:val="000000" w:themeColor="text1"/>
                <w:szCs w:val="22"/>
              </w:rPr>
              <w:t>目标指标管理方案基本适宜，能够完成。</w:t>
            </w:r>
          </w:p>
          <w:p>
            <w:pPr>
              <w:pStyle w:val="14"/>
              <w:rPr>
                <w:color w:val="000000" w:themeColor="text1"/>
              </w:rPr>
            </w:pPr>
            <w:r>
              <w:rPr>
                <w:rFonts w:hint="eastAsia"/>
                <w:color w:val="000000" w:themeColor="text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制定的指标和管理方案基本可行。</w:t>
            </w:r>
          </w:p>
        </w:tc>
        <w:tc>
          <w:tcPr>
            <w:tcW w:w="1136" w:type="dxa"/>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5" w:type="dxa"/>
          </w:tcPr>
          <w:p>
            <w:pPr>
              <w:adjustRightInd w:val="0"/>
              <w:snapToGrid w:val="0"/>
              <w:rPr>
                <w:rFonts w:ascii="宋体" w:hAnsi="宋体" w:cs="新宋体"/>
                <w:color w:val="000000" w:themeColor="text1"/>
                <w:szCs w:val="21"/>
              </w:rPr>
            </w:pPr>
            <w:r>
              <w:rPr>
                <w:rFonts w:hint="eastAsia" w:ascii="宋体" w:hAnsi="宋体" w:cs="宋体"/>
                <w:color w:val="000000" w:themeColor="text1"/>
                <w:szCs w:val="21"/>
              </w:rPr>
              <w:t>能力</w:t>
            </w:r>
          </w:p>
        </w:tc>
        <w:tc>
          <w:tcPr>
            <w:tcW w:w="1081" w:type="dxa"/>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E</w:t>
            </w:r>
            <w:r>
              <w:rPr>
                <w:rFonts w:hint="eastAsia" w:ascii="宋体" w:hAnsi="宋体" w:cs="宋体"/>
                <w:color w:val="000000" w:themeColor="text1"/>
                <w:szCs w:val="21"/>
                <w:lang w:val="en-US" w:eastAsia="zh-CN"/>
              </w:rPr>
              <w:t>S</w:t>
            </w:r>
            <w:r>
              <w:rPr>
                <w:rFonts w:hint="eastAsia" w:ascii="宋体" w:hAnsi="宋体" w:cs="宋体"/>
                <w:color w:val="000000" w:themeColor="text1"/>
                <w:szCs w:val="21"/>
              </w:rPr>
              <w:t>7.2</w:t>
            </w:r>
          </w:p>
          <w:p>
            <w:pPr>
              <w:rPr>
                <w:rFonts w:ascii="宋体" w:hAnsi="宋体" w:cs="新宋体"/>
                <w:color w:val="000000" w:themeColor="text1"/>
                <w:szCs w:val="21"/>
              </w:rPr>
            </w:pPr>
          </w:p>
        </w:tc>
        <w:tc>
          <w:tcPr>
            <w:tcW w:w="10587" w:type="dxa"/>
          </w:tcPr>
          <w:p>
            <w:pPr>
              <w:tabs>
                <w:tab w:val="center" w:pos="3169"/>
              </w:tabs>
              <w:spacing w:line="400" w:lineRule="exact"/>
              <w:jc w:val="left"/>
              <w:rPr>
                <w:color w:val="000000" w:themeColor="text1"/>
              </w:rPr>
            </w:pPr>
            <w:r>
              <w:rPr>
                <w:rFonts w:hint="eastAsia"/>
                <w:color w:val="000000" w:themeColor="text1"/>
              </w:rPr>
              <w:t>公司确定了从事的工作影响环境和职业健康安全管理体系绩效和有效性且在公司控制范围内的人员所必要的能力，这些能力主要是基于适当的教育、培训或经历等。</w:t>
            </w:r>
          </w:p>
          <w:p>
            <w:pPr>
              <w:tabs>
                <w:tab w:val="center" w:pos="3169"/>
              </w:tabs>
              <w:spacing w:line="400" w:lineRule="exact"/>
              <w:jc w:val="left"/>
              <w:rPr>
                <w:color w:val="000000" w:themeColor="text1"/>
              </w:rPr>
            </w:pPr>
            <w:r>
              <w:rPr>
                <w:rFonts w:hint="eastAsia"/>
                <w:color w:val="000000" w:themeColor="text1"/>
              </w:rPr>
              <w:t>---公司对每个从事影响</w:t>
            </w:r>
            <w:r>
              <w:rPr>
                <w:rFonts w:hint="eastAsia"/>
                <w:color w:val="000000" w:themeColor="text1"/>
                <w:lang w:val="en-US" w:eastAsia="zh-CN"/>
              </w:rPr>
              <w:t>产品</w:t>
            </w:r>
            <w:r>
              <w:rPr>
                <w:rFonts w:hint="eastAsia"/>
                <w:color w:val="000000" w:themeColor="text1"/>
              </w:rPr>
              <w:t>符合性要求及从事的工作影响环境和职业健康安全管理体系绩效和有效性的工作人员的能力进行识别，制定培训制度、有计划有目的、系统地提供培训以满足这些需求。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color w:val="000000" w:themeColor="text1"/>
                <w:szCs w:val="22"/>
              </w:rPr>
            </w:pPr>
            <w:r>
              <w:rPr>
                <w:rFonts w:hint="eastAsia"/>
                <w:color w:val="000000" w:themeColor="text1"/>
              </w:rPr>
              <w:t>适用时，采取措施（包括：培训、辅导、重新分配工作或招聘具有能力的人员）获得所需的能力，并评价措施的有效性。保留适当的形成文件的信息</w:t>
            </w:r>
            <w:r>
              <w:rPr>
                <w:rFonts w:hint="eastAsia"/>
                <w:color w:val="000000" w:themeColor="text1"/>
                <w:szCs w:val="22"/>
              </w:rPr>
              <w:t>，作为人员能力的证据。</w:t>
            </w:r>
          </w:p>
          <w:p>
            <w:pPr>
              <w:tabs>
                <w:tab w:val="center" w:pos="3169"/>
              </w:tabs>
              <w:spacing w:line="400" w:lineRule="exact"/>
              <w:jc w:val="left"/>
              <w:rPr>
                <w:rFonts w:hint="eastAsia"/>
                <w:color w:val="000000" w:themeColor="text1"/>
                <w:szCs w:val="22"/>
              </w:rPr>
            </w:pPr>
            <w:r>
              <w:rPr>
                <w:rFonts w:hint="eastAsia"/>
                <w:color w:val="000000" w:themeColor="text1"/>
                <w:szCs w:val="22"/>
              </w:rPr>
              <w:t>公司的关键岗位在学历、经历、资质上均有要求。</w:t>
            </w:r>
          </w:p>
          <w:p>
            <w:pPr>
              <w:tabs>
                <w:tab w:val="center" w:pos="3169"/>
              </w:tabs>
              <w:spacing w:line="400" w:lineRule="exact"/>
              <w:jc w:val="left"/>
              <w:rPr>
                <w:rFonts w:hint="eastAsia"/>
                <w:color w:val="000000" w:themeColor="text1"/>
                <w:szCs w:val="22"/>
              </w:rPr>
            </w:pPr>
            <w:r>
              <w:rPr>
                <w:rFonts w:hint="eastAsia"/>
                <w:color w:val="000000" w:themeColor="text1"/>
                <w:szCs w:val="22"/>
              </w:rPr>
              <w:t>抽人员资质要求：</w:t>
            </w:r>
          </w:p>
          <w:p>
            <w:pPr>
              <w:tabs>
                <w:tab w:val="center" w:pos="3169"/>
              </w:tabs>
              <w:spacing w:line="400" w:lineRule="exact"/>
              <w:jc w:val="left"/>
              <w:rPr>
                <w:rFonts w:hint="default"/>
                <w:color w:val="000000" w:themeColor="text1"/>
                <w:szCs w:val="22"/>
                <w:lang w:val="en-US" w:eastAsia="zh-CN"/>
              </w:rPr>
            </w:pPr>
            <w:r>
              <w:rPr>
                <w:rFonts w:hint="eastAsia"/>
                <w:color w:val="000000" w:themeColor="text1"/>
                <w:szCs w:val="22"/>
                <w:lang w:val="en-US" w:eastAsia="zh-CN"/>
              </w:rPr>
              <w:t>姓名        证件编号                  准操项目    有效期</w:t>
            </w:r>
          </w:p>
          <w:p>
            <w:pPr>
              <w:tabs>
                <w:tab w:val="center" w:pos="3169"/>
              </w:tabs>
              <w:spacing w:line="400" w:lineRule="exact"/>
              <w:jc w:val="left"/>
              <w:rPr>
                <w:rFonts w:hint="default"/>
                <w:color w:val="000000" w:themeColor="text1"/>
                <w:szCs w:val="22"/>
                <w:lang w:val="en-US" w:eastAsia="zh-CN"/>
              </w:rPr>
            </w:pPr>
            <w:r>
              <w:rPr>
                <w:rFonts w:hint="eastAsia"/>
                <w:color w:val="000000" w:themeColor="text1"/>
                <w:szCs w:val="22"/>
                <w:lang w:val="en-US" w:eastAsia="zh-CN"/>
              </w:rPr>
              <w:t>何小龙      1819JX-CCD02827          叉车        2018-02-27   有效期6年</w:t>
            </w:r>
          </w:p>
          <w:p>
            <w:pPr>
              <w:tabs>
                <w:tab w:val="center" w:pos="3169"/>
              </w:tabs>
              <w:spacing w:line="400" w:lineRule="exact"/>
              <w:jc w:val="left"/>
              <w:rPr>
                <w:rFonts w:hint="eastAsia"/>
                <w:color w:val="000000" w:themeColor="text1"/>
                <w:szCs w:val="22"/>
              </w:rPr>
            </w:pPr>
            <w:r>
              <w:rPr>
                <w:rFonts w:hint="eastAsia"/>
                <w:color w:val="000000" w:themeColor="text1"/>
                <w:szCs w:val="22"/>
                <w:lang w:val="en-US" w:eastAsia="zh-CN"/>
              </w:rPr>
              <w:t>（见人员资质扫描件附近）</w:t>
            </w:r>
          </w:p>
          <w:p>
            <w:pPr>
              <w:tabs>
                <w:tab w:val="center" w:pos="3169"/>
              </w:tabs>
              <w:spacing w:line="400" w:lineRule="exact"/>
              <w:ind w:firstLine="210" w:firstLineChars="100"/>
              <w:jc w:val="left"/>
              <w:rPr>
                <w:color w:val="000000" w:themeColor="text1"/>
              </w:rPr>
            </w:pPr>
            <w:r>
              <w:rPr>
                <w:rFonts w:hint="eastAsia"/>
                <w:color w:val="000000" w:themeColor="text1"/>
              </w:rPr>
              <w:t>提供有2020年度培训计划表，计划培训</w:t>
            </w:r>
            <w:r>
              <w:rPr>
                <w:rFonts w:hint="eastAsia"/>
                <w:color w:val="000000" w:themeColor="text1"/>
                <w:lang w:val="en-US" w:eastAsia="zh-CN"/>
              </w:rPr>
              <w:t>5</w:t>
            </w:r>
            <w:r>
              <w:rPr>
                <w:rFonts w:hint="eastAsia"/>
                <w:color w:val="000000" w:themeColor="text1"/>
              </w:rPr>
              <w:t>次，已培训</w:t>
            </w:r>
            <w:r>
              <w:rPr>
                <w:rFonts w:hint="eastAsia"/>
                <w:color w:val="000000" w:themeColor="text1"/>
                <w:lang w:val="en-US" w:eastAsia="zh-CN"/>
              </w:rPr>
              <w:t>5</w:t>
            </w:r>
            <w:r>
              <w:rPr>
                <w:rFonts w:hint="eastAsia"/>
                <w:color w:val="000000" w:themeColor="text1"/>
              </w:rPr>
              <w:t>次。</w:t>
            </w:r>
          </w:p>
          <w:p>
            <w:pPr>
              <w:spacing w:line="360" w:lineRule="auto"/>
              <w:rPr>
                <w:rFonts w:hint="eastAsia" w:ascii="Times New Roman" w:hAnsi="Times New Roman" w:eastAsia="宋体" w:cs="Times New Roman"/>
                <w:color w:val="000000" w:themeColor="text1"/>
                <w:szCs w:val="22"/>
              </w:rPr>
            </w:pPr>
            <w:r>
              <w:rPr>
                <w:rFonts w:hint="eastAsia" w:ascii="Times New Roman" w:hAnsi="Times New Roman" w:eastAsia="宋体" w:cs="Times New Roman"/>
                <w:color w:val="000000" w:themeColor="text1"/>
                <w:szCs w:val="22"/>
              </w:rPr>
              <w:t>抽查培训计划和培训记录。</w:t>
            </w:r>
          </w:p>
          <w:p>
            <w:pPr>
              <w:spacing w:line="360" w:lineRule="auto"/>
              <w:rPr>
                <w:rFonts w:hint="eastAsia" w:ascii="Times New Roman" w:hAnsi="Times New Roman" w:eastAsia="宋体" w:cs="Times New Roman"/>
                <w:color w:val="000000" w:themeColor="text1"/>
                <w:szCs w:val="22"/>
                <w:lang w:val="en-US" w:eastAsia="zh-CN"/>
              </w:rPr>
            </w:pPr>
            <w:r>
              <w:rPr>
                <w:rFonts w:hint="eastAsia" w:ascii="Times New Roman" w:hAnsi="Times New Roman" w:eastAsia="宋体" w:cs="Times New Roman"/>
                <w:color w:val="000000" w:themeColor="text1"/>
                <w:szCs w:val="22"/>
                <w:lang w:val="en-US" w:eastAsia="zh-CN"/>
              </w:rPr>
              <w:t>1、</w:t>
            </w:r>
            <w:r>
              <w:rPr>
                <w:rFonts w:hint="eastAsia" w:ascii="Times New Roman" w:hAnsi="Times New Roman" w:eastAsia="宋体" w:cs="Times New Roman"/>
                <w:color w:val="000000" w:themeColor="text1"/>
                <w:szCs w:val="22"/>
                <w:lang w:eastAsia="zh-CN"/>
              </w:rPr>
              <w:t>抽查</w:t>
            </w:r>
            <w:r>
              <w:rPr>
                <w:rFonts w:hint="eastAsia" w:ascii="Times New Roman" w:hAnsi="Times New Roman" w:eastAsia="宋体" w:cs="Times New Roman"/>
                <w:color w:val="000000" w:themeColor="text1"/>
                <w:szCs w:val="22"/>
                <w:lang w:val="en-US" w:eastAsia="zh-CN"/>
              </w:rPr>
              <w:t>7</w:t>
            </w:r>
            <w:r>
              <w:rPr>
                <w:rFonts w:hint="eastAsia" w:ascii="Times New Roman" w:hAnsi="Times New Roman" w:eastAsia="宋体" w:cs="Times New Roman"/>
                <w:color w:val="000000" w:themeColor="text1"/>
                <w:szCs w:val="22"/>
                <w:lang w:eastAsia="zh-CN"/>
              </w:rPr>
              <w:t>月份对</w:t>
            </w:r>
            <w:r>
              <w:rPr>
                <w:rFonts w:hint="eastAsia" w:ascii="Times New Roman" w:hAnsi="Times New Roman" w:eastAsia="宋体" w:cs="Times New Roman"/>
                <w:color w:val="000000" w:themeColor="text1"/>
                <w:szCs w:val="22"/>
                <w:lang w:val="en-US" w:eastAsia="zh-CN"/>
              </w:rPr>
              <w:t>DBJ50/T-185-2019</w:t>
            </w:r>
            <w:r>
              <w:rPr>
                <w:rFonts w:hint="eastAsia" w:ascii="Times New Roman" w:hAnsi="Times New Roman" w:eastAsia="宋体" w:cs="Times New Roman"/>
                <w:color w:val="000000" w:themeColor="text1"/>
                <w:szCs w:val="22"/>
              </w:rPr>
              <w:t xml:space="preserve"> </w:t>
            </w:r>
            <w:r>
              <w:rPr>
                <w:rFonts w:hint="eastAsia" w:ascii="Times New Roman" w:hAnsi="Times New Roman" w:eastAsia="宋体" w:cs="Times New Roman"/>
                <w:color w:val="000000" w:themeColor="text1"/>
                <w:szCs w:val="22"/>
                <w:lang w:val="en-US" w:eastAsia="zh-CN"/>
              </w:rPr>
              <w:t>增强型改性发泡水泥保温板建筑保温系统应用技术标准的培训记录，参加人员：全体生产技术部人员。有培训效果评价，评价人：雷玉红</w:t>
            </w:r>
          </w:p>
          <w:p>
            <w:pPr>
              <w:spacing w:line="360" w:lineRule="auto"/>
              <w:rPr>
                <w:rFonts w:hint="eastAsia" w:ascii="Times New Roman" w:hAnsi="Times New Roman" w:eastAsia="宋体" w:cs="Times New Roman"/>
                <w:color w:val="000000" w:themeColor="text1"/>
                <w:szCs w:val="22"/>
                <w:lang w:val="en-US" w:eastAsia="zh-CN"/>
              </w:rPr>
            </w:pPr>
            <w:r>
              <w:rPr>
                <w:rFonts w:hint="eastAsia" w:ascii="Times New Roman" w:hAnsi="Times New Roman" w:eastAsia="宋体" w:cs="Times New Roman"/>
                <w:color w:val="000000" w:themeColor="text1"/>
                <w:szCs w:val="22"/>
                <w:lang w:val="en-US" w:eastAsia="zh-CN"/>
              </w:rPr>
              <w:t>2、</w:t>
            </w:r>
            <w:r>
              <w:rPr>
                <w:rFonts w:hint="eastAsia" w:ascii="Times New Roman" w:hAnsi="Times New Roman" w:eastAsia="宋体" w:cs="Times New Roman"/>
                <w:color w:val="000000" w:themeColor="text1"/>
                <w:szCs w:val="22"/>
                <w:lang w:eastAsia="zh-CN"/>
              </w:rPr>
              <w:t>抽查</w:t>
            </w:r>
            <w:r>
              <w:rPr>
                <w:rFonts w:hint="eastAsia" w:ascii="Times New Roman" w:hAnsi="Times New Roman" w:eastAsia="宋体" w:cs="Times New Roman"/>
                <w:color w:val="000000" w:themeColor="text1"/>
                <w:szCs w:val="22"/>
                <w:lang w:val="en-US" w:eastAsia="zh-CN"/>
              </w:rPr>
              <w:t>9月份对GB/T19001-2016、GB/T28001-2001、ISO45001-2018标准的培训记录，参加人员：全体人员。有培训效果评价，评价人：雷玉红</w:t>
            </w:r>
          </w:p>
          <w:p>
            <w:pPr>
              <w:spacing w:line="360" w:lineRule="auto"/>
              <w:rPr>
                <w:rFonts w:hint="eastAsia" w:ascii="Times New Roman" w:hAnsi="Times New Roman" w:eastAsia="宋体" w:cs="Times New Roman"/>
                <w:color w:val="000000" w:themeColor="text1"/>
                <w:szCs w:val="22"/>
              </w:rPr>
            </w:pPr>
            <w:r>
              <w:rPr>
                <w:rFonts w:hint="eastAsia" w:ascii="Times New Roman" w:hAnsi="Times New Roman" w:eastAsia="宋体" w:cs="Times New Roman"/>
                <w:color w:val="000000" w:themeColor="text1"/>
                <w:szCs w:val="22"/>
              </w:rPr>
              <w:t>.....</w:t>
            </w:r>
          </w:p>
          <w:p>
            <w:pPr>
              <w:pStyle w:val="4"/>
              <w:rPr>
                <w:color w:val="000000" w:themeColor="text1"/>
              </w:rPr>
            </w:pPr>
            <w:r>
              <w:rPr>
                <w:rFonts w:hint="eastAsia" w:ascii="Times New Roman" w:hAnsi="Times New Roman" w:eastAsia="宋体" w:cs="Times New Roman"/>
                <w:color w:val="000000" w:themeColor="text1"/>
                <w:szCs w:val="22"/>
              </w:rPr>
              <w:t>其余培训计划均按时进行了培训。</w:t>
            </w:r>
          </w:p>
        </w:tc>
        <w:tc>
          <w:tcPr>
            <w:tcW w:w="1136" w:type="dxa"/>
          </w:tcPr>
          <w:p>
            <w:pPr>
              <w:rPr>
                <w:color w:val="000000" w:themeColor="text1"/>
              </w:rPr>
            </w:pPr>
            <w:r>
              <w:rPr>
                <w:rFonts w:hint="eastAsia"/>
                <w:color w:val="000000" w:themeColor="text1"/>
                <w:lang w:val="en-US" w:eastAsia="zh-CN"/>
              </w:rPr>
              <w:t>符合</w:t>
            </w: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color w:val="000000" w:themeColor="text1"/>
              </w:rPr>
            </w:pPr>
          </w:p>
          <w:p>
            <w:pPr>
              <w:pStyle w:val="4"/>
              <w:rPr>
                <w:rFonts w:hint="eastAsia"/>
                <w:color w:val="000000" w:themeColor="text1"/>
                <w:lang w:val="en-US" w:eastAsia="zh-CN"/>
              </w:rPr>
            </w:pPr>
          </w:p>
          <w:p>
            <w:pPr>
              <w:pStyle w:val="4"/>
              <w:rPr>
                <w:rFonts w:hint="default"/>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905" w:type="dxa"/>
          </w:tcPr>
          <w:p>
            <w:pPr>
              <w:adjustRightInd w:val="0"/>
              <w:snapToGrid w:val="0"/>
              <w:jc w:val="left"/>
              <w:rPr>
                <w:color w:val="000000" w:themeColor="text1"/>
                <w:szCs w:val="21"/>
              </w:rPr>
            </w:pPr>
            <w:r>
              <w:rPr>
                <w:rFonts w:hint="eastAsia" w:ascii="宋体" w:hAnsi="宋体" w:cs="宋体"/>
                <w:color w:val="000000" w:themeColor="text1"/>
                <w:szCs w:val="21"/>
              </w:rPr>
              <w:t>意识</w:t>
            </w:r>
          </w:p>
        </w:tc>
        <w:tc>
          <w:tcPr>
            <w:tcW w:w="1081" w:type="dxa"/>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E</w:t>
            </w:r>
            <w:r>
              <w:rPr>
                <w:rFonts w:hint="eastAsia" w:ascii="宋体" w:hAnsi="宋体" w:cs="宋体"/>
                <w:color w:val="000000" w:themeColor="text1"/>
                <w:szCs w:val="21"/>
                <w:lang w:val="en-US" w:eastAsia="zh-CN"/>
              </w:rPr>
              <w:t>S</w:t>
            </w:r>
            <w:r>
              <w:rPr>
                <w:rFonts w:hint="eastAsia" w:ascii="宋体" w:hAnsi="宋体" w:cs="宋体"/>
                <w:color w:val="000000" w:themeColor="text1"/>
                <w:szCs w:val="21"/>
              </w:rPr>
              <w:t>7.3</w:t>
            </w:r>
          </w:p>
          <w:p>
            <w:pPr>
              <w:rPr>
                <w:rFonts w:ascii="宋体" w:hAnsi="宋体"/>
                <w:color w:val="000000" w:themeColor="text1"/>
                <w:szCs w:val="21"/>
              </w:rPr>
            </w:pPr>
          </w:p>
        </w:tc>
        <w:tc>
          <w:tcPr>
            <w:tcW w:w="10587"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公司通过宣导、培训、制度约束等方式确保员工能意识到他们从事的活动的相关性及重要性，以及他们对贯彻方针、达成目标及实现ES的有效性的积极贡献，以及其不符</w:t>
            </w:r>
            <w:r>
              <w:rPr>
                <w:rFonts w:hint="eastAsia" w:ascii="宋体" w:hAnsi="宋体" w:cs="宋体"/>
                <w:color w:val="000000" w:themeColor="text1"/>
                <w:szCs w:val="21"/>
                <w:lang w:val="en-US" w:eastAsia="zh-CN"/>
              </w:rPr>
              <w:t>合环境、职业健康安全管理</w:t>
            </w:r>
            <w:r>
              <w:rPr>
                <w:rFonts w:hint="eastAsia" w:ascii="宋体" w:hAnsi="宋体" w:cs="宋体"/>
                <w:color w:val="000000" w:themeColor="text1"/>
                <w:szCs w:val="21"/>
              </w:rPr>
              <w:t>要求的后果。</w:t>
            </w:r>
          </w:p>
          <w:p>
            <w:pPr>
              <w:spacing w:line="400" w:lineRule="exact"/>
              <w:ind w:firstLine="420" w:firstLineChars="200"/>
              <w:jc w:val="left"/>
              <w:rPr>
                <w:rFonts w:ascii="宋体" w:hAnsi="宋体"/>
                <w:color w:val="000000" w:themeColor="text1"/>
                <w:szCs w:val="21"/>
              </w:rPr>
            </w:pPr>
            <w:r>
              <w:rPr>
                <w:rFonts w:hint="eastAsia" w:ascii="宋体" w:hAnsi="宋体" w:cs="宋体"/>
                <w:color w:val="000000" w:themeColor="text1"/>
                <w:szCs w:val="21"/>
              </w:rPr>
              <w:t>---经与员工</w:t>
            </w:r>
            <w:r>
              <w:rPr>
                <w:rFonts w:hint="eastAsia" w:ascii="宋体" w:hAnsi="宋体" w:cs="宋体"/>
                <w:color w:val="000000" w:themeColor="text1"/>
                <w:szCs w:val="21"/>
                <w:lang w:val="en-US" w:eastAsia="zh-CN"/>
              </w:rPr>
              <w:t>冉维林、雷玉强</w:t>
            </w:r>
            <w:r>
              <w:rPr>
                <w:rFonts w:hint="eastAsia" w:ascii="宋体" w:hAnsi="宋体" w:cs="宋体"/>
                <w:color w:val="000000" w:themeColor="text1"/>
                <w:szCs w:val="21"/>
              </w:rPr>
              <w:t>沟通了解，基本具备以上必要环境和职业健康安全管理体系相关意识。</w:t>
            </w:r>
          </w:p>
        </w:tc>
        <w:tc>
          <w:tcPr>
            <w:tcW w:w="1136" w:type="dxa"/>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05" w:type="dxa"/>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沟通</w:t>
            </w:r>
          </w:p>
        </w:tc>
        <w:tc>
          <w:tcPr>
            <w:tcW w:w="1081"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E</w:t>
            </w:r>
            <w:r>
              <w:rPr>
                <w:rFonts w:hint="eastAsia" w:ascii="宋体" w:hAnsi="宋体" w:cs="宋体"/>
                <w:color w:val="000000" w:themeColor="text1"/>
                <w:szCs w:val="21"/>
                <w:lang w:val="en-US" w:eastAsia="zh-CN"/>
              </w:rPr>
              <w:t>S</w:t>
            </w:r>
            <w:r>
              <w:rPr>
                <w:rFonts w:hint="eastAsia" w:ascii="宋体" w:hAnsi="宋体" w:cs="宋体"/>
                <w:color w:val="000000" w:themeColor="text1"/>
                <w:szCs w:val="21"/>
              </w:rPr>
              <w:t xml:space="preserve">7.4 </w:t>
            </w:r>
          </w:p>
          <w:p>
            <w:pPr>
              <w:rPr>
                <w:rFonts w:ascii="宋体" w:hAnsi="宋体"/>
                <w:color w:val="000000" w:themeColor="text1"/>
                <w:szCs w:val="21"/>
              </w:rPr>
            </w:pPr>
          </w:p>
        </w:tc>
        <w:tc>
          <w:tcPr>
            <w:tcW w:w="10587"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r>
              <w:rPr>
                <w:rFonts w:hint="eastAsia" w:ascii="宋体" w:hAnsi="宋体" w:cs="宋体"/>
                <w:color w:val="000000" w:themeColor="text1"/>
                <w:szCs w:val="21"/>
                <w:lang w:eastAsia="zh-CN"/>
              </w:rPr>
              <w:t>信息交流程序</w:t>
            </w:r>
            <w:r>
              <w:rPr>
                <w:rFonts w:hint="eastAsia" w:ascii="宋体" w:hAnsi="宋体" w:cs="宋体"/>
                <w:color w:val="000000" w:themeColor="text1"/>
                <w:szCs w:val="21"/>
              </w:rPr>
              <w:t>》规定了公司内外信息交流、协商的对象、方式、记录等。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对部门之间有需要交流的有关</w:t>
            </w:r>
            <w:r>
              <w:rPr>
                <w:rFonts w:hint="eastAsia" w:ascii="宋体" w:hAnsi="宋体" w:cs="宋体"/>
                <w:color w:val="000000" w:themeColor="text1"/>
                <w:szCs w:val="21"/>
                <w:lang w:val="en-US" w:eastAsia="zh-CN"/>
              </w:rPr>
              <w:t>环境、</w:t>
            </w:r>
            <w:r>
              <w:rPr>
                <w:rFonts w:hint="eastAsia" w:ascii="宋体" w:hAnsi="宋体" w:cs="宋体"/>
                <w:color w:val="000000" w:themeColor="text1"/>
                <w:szCs w:val="21"/>
              </w:rPr>
              <w:t>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  公司员工参与协商，员工提出参与</w:t>
            </w:r>
            <w:r>
              <w:rPr>
                <w:rFonts w:hint="eastAsia" w:ascii="宋体" w:hAnsi="宋体" w:cs="宋体"/>
                <w:color w:val="000000" w:themeColor="text1"/>
                <w:szCs w:val="21"/>
                <w:lang w:val="en-US" w:eastAsia="zh-CN"/>
              </w:rPr>
              <w:t>环境、</w:t>
            </w:r>
            <w:r>
              <w:rPr>
                <w:rFonts w:hint="eastAsia" w:ascii="宋体" w:hAnsi="宋体" w:cs="宋体"/>
                <w:color w:val="000000" w:themeColor="text1"/>
                <w:szCs w:val="21"/>
              </w:rPr>
              <w:t>安全知识的学习和培训，需要发放劳保用品。</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查见：公司内部会议记录表，沟通信息包括：</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告知员工：质量和环境管理者代表是</w:t>
            </w:r>
            <w:r>
              <w:rPr>
                <w:rFonts w:hint="eastAsia" w:ascii="宋体" w:hAnsi="宋体" w:cs="宋体"/>
                <w:color w:val="000000" w:themeColor="text1"/>
                <w:szCs w:val="21"/>
                <w:lang w:val="en-US" w:eastAsia="zh-CN"/>
              </w:rPr>
              <w:t>李世洪</w:t>
            </w:r>
            <w:r>
              <w:rPr>
                <w:rFonts w:hint="eastAsia" w:ascii="宋体" w:hAnsi="宋体" w:cs="宋体"/>
                <w:color w:val="000000" w:themeColor="text1"/>
                <w:szCs w:val="21"/>
              </w:rPr>
              <w:t>：</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告知员工：职业健康安全事务代表是</w:t>
            </w:r>
            <w:r>
              <w:rPr>
                <w:rFonts w:hint="eastAsia" w:ascii="宋体" w:hAnsi="宋体" w:cs="宋体"/>
                <w:color w:val="000000" w:themeColor="text1"/>
                <w:szCs w:val="21"/>
                <w:lang w:val="en-US" w:eastAsia="zh-CN"/>
              </w:rPr>
              <w:t>陈永凤</w:t>
            </w:r>
            <w:r>
              <w:rPr>
                <w:rFonts w:hint="eastAsia" w:ascii="宋体" w:hAnsi="宋体" w:cs="宋体"/>
                <w:color w:val="000000" w:themeColor="text1"/>
                <w:szCs w:val="21"/>
              </w:rPr>
              <w:t>；</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告知员工：环境及职业健康安全管理体系建立的依据、标准和意义，因公司在服务过程中未涉及危险化学品，故未对全体员工出具告知书。</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组织员工学习：与环境及安全健康管理有关的法律法规，包括《环境保护法》、《劳动合同法》、《职业病防治法》等关于员工权益、保险等内容；</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4）将环境管理、劳动保护要求、安全要求和意义作为新员工岗前培训内容。</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与职业健康安全事务代表</w:t>
            </w:r>
            <w:r>
              <w:rPr>
                <w:rFonts w:hint="eastAsia" w:ascii="宋体" w:hAnsi="宋体" w:cs="宋体"/>
                <w:color w:val="000000" w:themeColor="text1"/>
                <w:szCs w:val="21"/>
                <w:lang w:eastAsia="zh-CN"/>
              </w:rPr>
              <w:t>陈永凤</w:t>
            </w:r>
            <w:r>
              <w:rPr>
                <w:rFonts w:hint="eastAsia" w:ascii="宋体" w:hAnsi="宋体" w:cs="宋体"/>
                <w:color w:val="000000" w:themeColor="text1"/>
                <w:szCs w:val="21"/>
              </w:rPr>
              <w:t>交</w:t>
            </w:r>
            <w:r>
              <w:rPr>
                <w:rFonts w:hint="eastAsia" w:ascii="宋体" w:hAnsi="宋体" w:cs="宋体"/>
                <w:color w:val="000000" w:themeColor="text1"/>
                <w:szCs w:val="21"/>
                <w:lang w:val="en-GB"/>
              </w:rPr>
              <w:t>谈，</w:t>
            </w:r>
            <w:r>
              <w:rPr>
                <w:rFonts w:hint="eastAsia" w:ascii="宋体" w:hAnsi="宋体" w:cs="宋体"/>
                <w:color w:val="000000" w:themeColor="text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询问职业健康安全事务代表</w:t>
            </w:r>
            <w:r>
              <w:rPr>
                <w:rFonts w:hint="eastAsia" w:ascii="宋体" w:hAnsi="宋体" w:cs="宋体"/>
                <w:color w:val="000000" w:themeColor="text1"/>
                <w:szCs w:val="21"/>
                <w:lang w:eastAsia="zh-CN"/>
              </w:rPr>
              <w:t>陈永凤</w:t>
            </w:r>
            <w:r>
              <w:rPr>
                <w:rFonts w:hint="eastAsia" w:ascii="宋体" w:hAnsi="宋体" w:cs="宋体"/>
                <w:color w:val="000000" w:themeColor="text1"/>
                <w:szCs w:val="21"/>
              </w:rPr>
              <w:t>，了解到暂未发生员工与企业的劳动纠纷、工伤、员工投诉、员工权益争执等情况。</w:t>
            </w:r>
          </w:p>
          <w:p>
            <w:pPr>
              <w:tabs>
                <w:tab w:val="center" w:pos="3169"/>
              </w:tabs>
              <w:spacing w:line="400" w:lineRule="exact"/>
              <w:jc w:val="left"/>
              <w:rPr>
                <w:rFonts w:ascii="宋体" w:hAnsi="宋体"/>
                <w:color w:val="000000" w:themeColor="text1"/>
                <w:szCs w:val="21"/>
              </w:rPr>
            </w:pPr>
            <w:r>
              <w:rPr>
                <w:rFonts w:hint="eastAsia" w:ascii="宋体" w:hAnsi="宋体" w:cs="宋体"/>
                <w:color w:val="000000" w:themeColor="text1"/>
                <w:szCs w:val="21"/>
              </w:rPr>
              <w:t>审核时未发现有相关方投诉</w:t>
            </w:r>
            <w:r>
              <w:rPr>
                <w:rFonts w:hint="eastAsia" w:ascii="宋体" w:hAnsi="宋体" w:cs="宋体"/>
                <w:color w:val="000000" w:themeColor="text1"/>
                <w:szCs w:val="21"/>
                <w:lang w:val="en-US" w:eastAsia="zh-CN"/>
              </w:rPr>
              <w:t>环境污染、</w:t>
            </w:r>
            <w:r>
              <w:rPr>
                <w:rFonts w:hint="eastAsia" w:ascii="宋体" w:hAnsi="宋体" w:cs="宋体"/>
                <w:color w:val="000000" w:themeColor="text1"/>
                <w:szCs w:val="21"/>
              </w:rPr>
              <w:t>安全违规</w:t>
            </w:r>
            <w:r>
              <w:rPr>
                <w:rFonts w:hint="eastAsia" w:ascii="宋体" w:hAnsi="宋体" w:cs="宋体"/>
                <w:color w:val="000000" w:themeColor="text1"/>
                <w:szCs w:val="21"/>
                <w:lang w:val="en-US" w:eastAsia="zh-CN"/>
              </w:rPr>
              <w:t>等</w:t>
            </w:r>
            <w:r>
              <w:rPr>
                <w:rFonts w:hint="eastAsia" w:ascii="宋体" w:hAnsi="宋体" w:cs="宋体"/>
                <w:color w:val="000000" w:themeColor="text1"/>
                <w:szCs w:val="21"/>
              </w:rPr>
              <w:t>情况发生。</w:t>
            </w:r>
          </w:p>
        </w:tc>
        <w:tc>
          <w:tcPr>
            <w:tcW w:w="1136"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05" w:type="dxa"/>
          </w:tcPr>
          <w:p>
            <w:pPr>
              <w:adjustRightInd w:val="0"/>
              <w:snapToGrid w:val="0"/>
              <w:jc w:val="left"/>
              <w:rPr>
                <w:rFonts w:ascii="宋体" w:hAnsi="宋体" w:cs="宋体"/>
                <w:color w:val="000000" w:themeColor="text1"/>
                <w:szCs w:val="21"/>
              </w:rPr>
            </w:pPr>
            <w:r>
              <w:rPr>
                <w:rFonts w:hint="eastAsia" w:ascii="宋体" w:hAnsi="宋体" w:cs="新宋体"/>
                <w:color w:val="000000" w:themeColor="text1"/>
                <w:szCs w:val="21"/>
              </w:rPr>
              <w:t>文件化信息</w:t>
            </w:r>
          </w:p>
        </w:tc>
        <w:tc>
          <w:tcPr>
            <w:tcW w:w="1081"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S</w:t>
            </w:r>
            <w:r>
              <w:rPr>
                <w:rFonts w:hint="eastAsia" w:ascii="宋体" w:hAnsi="宋体" w:cs="新宋体"/>
                <w:color w:val="000000" w:themeColor="text1"/>
                <w:szCs w:val="21"/>
              </w:rPr>
              <w:t>7.5</w:t>
            </w:r>
          </w:p>
          <w:p>
            <w:pPr>
              <w:rPr>
                <w:rFonts w:ascii="宋体" w:hAnsi="宋体" w:cs="宋体"/>
                <w:color w:val="000000" w:themeColor="text1"/>
                <w:szCs w:val="21"/>
              </w:rPr>
            </w:pPr>
          </w:p>
        </w:tc>
        <w:tc>
          <w:tcPr>
            <w:tcW w:w="10587" w:type="dxa"/>
          </w:tcPr>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rPr>
              <w:t>----有《</w:t>
            </w:r>
            <w:r>
              <w:rPr>
                <w:rFonts w:hint="eastAsia" w:ascii="宋体" w:hAnsi="宋体" w:cs="宋体"/>
                <w:color w:val="000000" w:themeColor="text1"/>
                <w:szCs w:val="21"/>
                <w:lang w:eastAsia="zh-CN"/>
              </w:rPr>
              <w:t>文件管理程序</w:t>
            </w:r>
            <w:r>
              <w:rPr>
                <w:rFonts w:hint="eastAsia" w:ascii="宋体" w:hAnsi="宋体" w:cs="宋体"/>
                <w:color w:val="000000" w:themeColor="text1"/>
                <w:szCs w:val="21"/>
                <w:highlight w:val="none"/>
              </w:rPr>
              <w:t>》，体系文件生效实施日期为20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10</w:t>
            </w:r>
            <w:r>
              <w:rPr>
                <w:rFonts w:hint="eastAsia" w:ascii="宋体" w:hAnsi="宋体" w:cs="宋体"/>
                <w:color w:val="000000" w:themeColor="text1"/>
                <w:szCs w:val="21"/>
                <w:highlight w:val="none"/>
              </w:rPr>
              <w:t>日，文件规定了环境和安全职业健康文件的编制、审批、评审、编号、回收、发放、更改、换版、作废等的管理和控制。</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查《体系受控文件清单》，包括管理手册</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程序文件20个</w:t>
            </w:r>
            <w:r>
              <w:rPr>
                <w:rFonts w:hint="eastAsia" w:ascii="宋体" w:hAnsi="宋体" w:cs="宋体"/>
                <w:color w:val="000000" w:themeColor="text1"/>
                <w:szCs w:val="21"/>
                <w:highlight w:val="none"/>
              </w:rPr>
              <w:t>，另</w:t>
            </w:r>
            <w:r>
              <w:rPr>
                <w:rFonts w:hint="eastAsia" w:ascii="宋体" w:hAnsi="宋体" w:cs="宋体"/>
                <w:color w:val="000000" w:themeColor="text1"/>
                <w:szCs w:val="21"/>
              </w:rPr>
              <w:t>有公司制定的《管理制度汇编》、《员工手册》、《</w:t>
            </w:r>
            <w:r>
              <w:rPr>
                <w:rFonts w:hint="eastAsia" w:ascii="宋体" w:hAnsi="宋体" w:cs="宋体"/>
                <w:color w:val="000000" w:themeColor="text1"/>
                <w:szCs w:val="21"/>
                <w:lang w:eastAsia="zh-CN"/>
              </w:rPr>
              <w:t>岗位任职妖要求</w:t>
            </w:r>
            <w:r>
              <w:rPr>
                <w:rFonts w:hint="eastAsia" w:ascii="宋体" w:hAnsi="宋体" w:cs="宋体"/>
                <w:color w:val="000000" w:themeColor="text1"/>
                <w:szCs w:val="21"/>
              </w:rPr>
              <w:t>》等文件。</w:t>
            </w:r>
          </w:p>
          <w:p>
            <w:pPr>
              <w:tabs>
                <w:tab w:val="center" w:pos="3169"/>
              </w:tabs>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《管理制度汇编》包括：</w:t>
            </w:r>
            <w:r>
              <w:rPr>
                <w:rFonts w:hint="eastAsia" w:ascii="宋体" w:hAnsi="宋体" w:cs="宋体"/>
                <w:color w:val="000000" w:themeColor="text1"/>
                <w:szCs w:val="21"/>
                <w:highlight w:val="none"/>
                <w:lang w:val="en-US" w:eastAsia="zh-CN"/>
              </w:rPr>
              <w:t>安全生产责任制</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设备管理制度</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设备使用、维修、保养、管理条例</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监视和测量装置管理</w:t>
            </w:r>
            <w:r>
              <w:rPr>
                <w:rFonts w:hint="eastAsia" w:ascii="宋体" w:hAnsi="宋体" w:cs="宋体"/>
                <w:color w:val="000000" w:themeColor="text1"/>
                <w:szCs w:val="21"/>
                <w:highlight w:val="none"/>
              </w:rPr>
              <w:t>制度</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顾客满意度测量控制办法</w:t>
            </w:r>
            <w:r>
              <w:rPr>
                <w:rFonts w:hint="eastAsia" w:ascii="宋体" w:hAnsi="宋体" w:cs="宋体"/>
                <w:color w:val="000000" w:themeColor="text1"/>
                <w:szCs w:val="21"/>
                <w:highlight w:val="none"/>
              </w:rPr>
              <w:t>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查：《文件(图纸)发放、回收记录》，抽查文件发放情况，有收文、发文的确认签字，符合文件发放规定。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文件资料基本满足岗位工作需要，并为现行有效版本。</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   查文件的作废：暂无作废文件。</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电子文档需要责任部门留下发放记录，并告知换页处置要求。</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文件按需求和公司管理规定发放至有关部门和人员，查有发放记录，符合。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待改进：</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未对电子文档的安全性管理做出明确规定。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 ----有《</w:t>
            </w:r>
            <w:r>
              <w:rPr>
                <w:rFonts w:hint="eastAsia" w:ascii="宋体" w:hAnsi="宋体" w:cs="宋体"/>
                <w:color w:val="000000" w:themeColor="text1"/>
                <w:szCs w:val="21"/>
                <w:lang w:eastAsia="zh-CN"/>
              </w:rPr>
              <w:t>记录控制程序</w:t>
            </w:r>
            <w:r>
              <w:rPr>
                <w:rFonts w:hint="eastAsia" w:ascii="宋体" w:hAnsi="宋体" w:cs="宋体"/>
                <w:color w:val="000000" w:themeColor="text1"/>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提供《记录清单（含环境、安全）》，规定了记录的名称、编号、责任部门、保存期限等内容。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记录清单中对记录的管理、控制进行明确的分工。</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主要负责归档公司环境及职业健康安全的标识、编目、保管、贮存，负责本程序的归口管理。见</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保管的记录：</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a.法律、法规及其他要求清单；</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b.年度培训计划等记录；</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c.管理评审计划等记录；</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d.危险源辨识及风险评价</w:t>
            </w:r>
            <w:r>
              <w:rPr>
                <w:rFonts w:hint="eastAsia" w:ascii="宋体" w:hAnsi="宋体" w:cs="宋体"/>
                <w:color w:val="000000" w:themeColor="text1"/>
                <w:szCs w:val="21"/>
                <w:lang w:val="en-US" w:eastAsia="zh-CN"/>
              </w:rPr>
              <w:t>记录</w:t>
            </w: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e.质量目标完成情况统计表；</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f:职业健康安全目标指标和管理方案。</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所见记录反映</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能够按照记录控制要求进行管理，记录保存完整，填写清晰、工整。记录控制符合要求。</w:t>
            </w:r>
          </w:p>
        </w:tc>
        <w:tc>
          <w:tcPr>
            <w:tcW w:w="1136"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5"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环境因素</w:t>
            </w:r>
          </w:p>
        </w:tc>
        <w:tc>
          <w:tcPr>
            <w:tcW w:w="1081"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587" w:type="dxa"/>
          </w:tcPr>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环境因素识别与评价程序</w:t>
            </w:r>
            <w:r>
              <w:rPr>
                <w:rFonts w:hint="eastAsia" w:ascii="宋体" w:hAnsi="宋体" w:cs="宋体"/>
                <w:color w:val="000000" w:themeColor="text1"/>
                <w:szCs w:val="21"/>
              </w:rPr>
              <w:t>》，上述文件对识别和评价方法、程序、职责、记录作了规定。</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eastAsia="zh-CN"/>
              </w:rPr>
              <w:t>综合部</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月10日组织了各个部门开展了环境因素的识别工作。</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环境因素识别与评价清单</w:t>
            </w:r>
            <w:r>
              <w:rPr>
                <w:rFonts w:hint="eastAsia" w:ascii="宋体" w:hAnsi="宋体" w:cs="宋体"/>
                <w:color w:val="000000" w:themeColor="text1"/>
                <w:szCs w:val="21"/>
              </w:rPr>
              <w:t>》和《重要环境因素清单》，按照部门和经营过程进行识别并评价出公司重要环境因素有：1）潜在火灾；2）固废</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含危废</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的排放</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3）废水排放；4）噪声排放；5）粉尘排放等五</w:t>
            </w:r>
            <w:r>
              <w:rPr>
                <w:rFonts w:hint="eastAsia" w:ascii="宋体" w:hAnsi="宋体" w:cs="宋体"/>
                <w:color w:val="000000" w:themeColor="text1"/>
                <w:szCs w:val="21"/>
              </w:rPr>
              <w:t>项，识别清楚、准确，评价合理。</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查：公司《环境因素</w:t>
            </w:r>
            <w:r>
              <w:rPr>
                <w:rFonts w:hint="eastAsia" w:ascii="宋体" w:hAnsi="宋体" w:cs="宋体"/>
                <w:color w:val="000000" w:themeColor="text1"/>
                <w:szCs w:val="21"/>
                <w:lang w:val="en-US" w:eastAsia="zh-CN"/>
              </w:rPr>
              <w:t>清单</w:t>
            </w:r>
            <w:r>
              <w:rPr>
                <w:rFonts w:hint="eastAsia" w:ascii="宋体" w:hAnsi="宋体" w:cs="宋体"/>
                <w:color w:val="000000" w:themeColor="text1"/>
                <w:szCs w:val="21"/>
              </w:rPr>
              <w:t>》，涉及以下内容：</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日常电能的消耗；</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水资源的消耗；</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设备的用电消耗；</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噪声排放；</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生活垃圾/固体垃圾的废弃</w:t>
            </w:r>
          </w:p>
          <w:p>
            <w:pPr>
              <w:spacing w:line="400" w:lineRule="exact"/>
              <w:jc w:val="left"/>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粉尘排放</w:t>
            </w:r>
          </w:p>
          <w:p>
            <w:pPr>
              <w:spacing w:line="400" w:lineRule="exact"/>
              <w:jc w:val="left"/>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废水排放</w:t>
            </w:r>
          </w:p>
          <w:p>
            <w:pPr>
              <w:spacing w:line="400" w:lineRule="exact"/>
              <w:jc w:val="left"/>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火灾的发生</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识别基本清楚、全面。</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及办公区域的《</w:t>
            </w:r>
            <w:r>
              <w:rPr>
                <w:rFonts w:hint="eastAsia" w:ascii="宋体" w:hAnsi="宋体" w:cs="宋体"/>
                <w:color w:val="000000" w:themeColor="text1"/>
                <w:szCs w:val="21"/>
                <w:lang w:eastAsia="zh-CN"/>
              </w:rPr>
              <w:t>环境因素识别与评价清单</w:t>
            </w:r>
            <w:r>
              <w:rPr>
                <w:rFonts w:hint="eastAsia" w:ascii="宋体" w:hAnsi="宋体" w:cs="宋体"/>
                <w:color w:val="000000" w:themeColor="text1"/>
                <w:szCs w:val="21"/>
              </w:rPr>
              <w:t>》，涉及以下内容：</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a.废弃色带、日光灯管、墨盒、电脑、空调等办公用品及设备固废排放等；</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b.水、电、纸张等资源和能源消耗等；</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 xml:space="preserve">c.生活垃圾的排放； </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d.生活污水的排放</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e</w:t>
            </w:r>
            <w:r>
              <w:rPr>
                <w:rFonts w:hint="eastAsia" w:ascii="宋体" w:hAnsi="宋体" w:cs="宋体"/>
                <w:color w:val="000000" w:themeColor="text1"/>
                <w:szCs w:val="21"/>
                <w:lang w:eastAsia="zh-CN"/>
              </w:rPr>
              <w:t>.</w:t>
            </w:r>
            <w:r>
              <w:rPr>
                <w:rFonts w:hint="eastAsia" w:ascii="宋体" w:hAnsi="宋体" w:cs="宋体"/>
                <w:color w:val="000000" w:themeColor="text1"/>
                <w:szCs w:val="21"/>
              </w:rPr>
              <w:t>废弃消防器材等；</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识别基本清楚、全面。</w:t>
            </w:r>
          </w:p>
        </w:tc>
        <w:tc>
          <w:tcPr>
            <w:tcW w:w="1136"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05"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危险源识别、评价与控制措施</w:t>
            </w:r>
          </w:p>
        </w:tc>
        <w:tc>
          <w:tcPr>
            <w:tcW w:w="1081" w:type="dxa"/>
          </w:tcPr>
          <w:p>
            <w:pPr>
              <w:rPr>
                <w:rFonts w:ascii="宋体" w:hAnsi="宋体" w:cs="新宋体"/>
                <w:color w:val="000000" w:themeColor="text1"/>
                <w:szCs w:val="21"/>
              </w:rPr>
            </w:pPr>
            <w:r>
              <w:rPr>
                <w:rFonts w:hint="eastAsia" w:ascii="宋体" w:hAnsi="宋体" w:cs="新宋体"/>
                <w:color w:val="000000" w:themeColor="text1"/>
                <w:szCs w:val="21"/>
              </w:rPr>
              <w:t>S</w:t>
            </w:r>
            <w:r>
              <w:rPr>
                <w:rFonts w:hint="eastAsia" w:ascii="宋体" w:hAnsi="宋体" w:cs="新宋体"/>
                <w:color w:val="000000" w:themeColor="text1"/>
                <w:szCs w:val="21"/>
                <w:lang w:val="en-US" w:eastAsia="zh-CN"/>
              </w:rPr>
              <w:t>6</w:t>
            </w:r>
            <w:r>
              <w:rPr>
                <w:rFonts w:hint="eastAsia" w:ascii="宋体" w:hAnsi="宋体" w:cs="新宋体"/>
                <w:color w:val="000000" w:themeColor="text1"/>
                <w:szCs w:val="21"/>
              </w:rPr>
              <w:t>.</w:t>
            </w:r>
            <w:r>
              <w:rPr>
                <w:rFonts w:hint="eastAsia" w:ascii="宋体" w:hAnsi="宋体" w:cs="新宋体"/>
                <w:color w:val="000000" w:themeColor="text1"/>
                <w:szCs w:val="21"/>
                <w:lang w:val="en-US" w:eastAsia="zh-CN"/>
              </w:rPr>
              <w:t>1</w:t>
            </w:r>
            <w:r>
              <w:rPr>
                <w:rFonts w:hint="eastAsia" w:ascii="宋体" w:hAnsi="宋体" w:cs="新宋体"/>
                <w:color w:val="000000" w:themeColor="text1"/>
                <w:szCs w:val="21"/>
              </w:rPr>
              <w:t>.</w:t>
            </w:r>
            <w:r>
              <w:rPr>
                <w:rFonts w:hint="eastAsia" w:ascii="宋体" w:hAnsi="宋体" w:cs="新宋体"/>
                <w:color w:val="000000" w:themeColor="text1"/>
                <w:szCs w:val="21"/>
                <w:lang w:val="en-US" w:eastAsia="zh-CN"/>
              </w:rPr>
              <w:t>2</w:t>
            </w:r>
            <w:r>
              <w:rPr>
                <w:rFonts w:hint="eastAsia" w:ascii="宋体" w:hAnsi="宋体" w:cs="新宋体"/>
                <w:color w:val="000000" w:themeColor="text1"/>
                <w:szCs w:val="21"/>
              </w:rPr>
              <w:t xml:space="preserve"> </w:t>
            </w:r>
          </w:p>
        </w:tc>
        <w:tc>
          <w:tcPr>
            <w:tcW w:w="10587" w:type="dxa"/>
          </w:tcPr>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危险源识别与评价程序</w:t>
            </w:r>
            <w:r>
              <w:rPr>
                <w:rFonts w:hint="eastAsia" w:ascii="宋体" w:hAnsi="宋体" w:cs="宋体"/>
                <w:color w:val="000000" w:themeColor="text1"/>
                <w:szCs w:val="21"/>
              </w:rPr>
              <w:t>》</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危险源识别与评价程序</w:t>
            </w:r>
            <w:r>
              <w:rPr>
                <w:rFonts w:hint="eastAsia" w:ascii="宋体" w:hAnsi="宋体" w:cs="宋体"/>
                <w:color w:val="000000" w:themeColor="text1"/>
                <w:szCs w:val="21"/>
              </w:rPr>
              <w:t>》，危险源过打分和小组评议共评价出公司不可接受风险：</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项，分别是：</w:t>
            </w:r>
            <w:r>
              <w:rPr>
                <w:rFonts w:hint="eastAsia" w:ascii="宋体" w:hAnsi="宋体" w:cs="宋体"/>
                <w:color w:val="000000" w:themeColor="text1"/>
                <w:szCs w:val="21"/>
                <w:lang w:val="en-US" w:eastAsia="zh-CN"/>
              </w:rPr>
              <w:t>潜在火灾、机械伤害、爆炸、职业病（粉尘）</w:t>
            </w:r>
            <w:r>
              <w:rPr>
                <w:rFonts w:hint="eastAsia" w:ascii="宋体" w:hAnsi="宋体" w:cs="宋体"/>
                <w:color w:val="000000" w:themeColor="text1"/>
                <w:szCs w:val="21"/>
              </w:rPr>
              <w:t>。辨识清楚、准确，评价充分合理。</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抽查见确定的</w:t>
            </w:r>
            <w:r>
              <w:rPr>
                <w:rFonts w:hint="eastAsia" w:ascii="宋体" w:hAnsi="宋体" w:cs="宋体"/>
                <w:color w:val="000000" w:themeColor="text1"/>
                <w:szCs w:val="21"/>
                <w:lang w:val="en-US" w:eastAsia="zh-CN"/>
              </w:rPr>
              <w:t>潜在火灾</w:t>
            </w:r>
            <w:r>
              <w:rPr>
                <w:rFonts w:hint="eastAsia" w:ascii="宋体" w:hAnsi="宋体" w:cs="宋体"/>
                <w:color w:val="000000" w:themeColor="text1"/>
                <w:szCs w:val="21"/>
              </w:rPr>
              <w:t>控制措施的策划：</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1）安全、消防、救援知识培训、学习；</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2）严禁购买和使用三无电器产品；</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3）加强日常安全用电检查和电器设备维保；</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每年至少进行一次消防演习</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制定《安全用电管理规定》</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配置充分的消防器材</w:t>
            </w:r>
          </w:p>
          <w:p>
            <w:pPr>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现场增加安全、防火标识</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及办公区域《危险源识别和评价表》</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6月10日</w:t>
            </w:r>
            <w:r>
              <w:rPr>
                <w:rFonts w:hint="eastAsia" w:ascii="宋体" w:hAnsi="宋体" w:cs="宋体"/>
                <w:color w:val="000000" w:themeColor="text1"/>
                <w:szCs w:val="21"/>
              </w:rPr>
              <w:t>发布</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及办公区域共识别出包括:</w:t>
            </w:r>
          </w:p>
          <w:p>
            <w:pPr>
              <w:spacing w:line="400" w:lineRule="exact"/>
              <w:jc w:val="left"/>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吸烟引燃办公用纸张引发火灾；乱扔烟头、办公用微机线路插头、开关使用不当引发触电伤人</w:t>
            </w:r>
            <w:r>
              <w:rPr>
                <w:rFonts w:hint="eastAsia" w:ascii="宋体" w:hAnsi="宋体" w:cs="宋体"/>
                <w:color w:val="000000" w:themeColor="text1"/>
                <w:szCs w:val="21"/>
                <w:lang w:val="en-US" w:eastAsia="zh-CN"/>
              </w:rPr>
              <w:t>；</w:t>
            </w:r>
            <w:r>
              <w:rPr>
                <w:rFonts w:hint="eastAsia" w:ascii="宋体" w:hAnsi="宋体" w:cs="宋体"/>
                <w:color w:val="000000" w:themeColor="text1"/>
                <w:szCs w:val="21"/>
                <w:lang w:eastAsia="zh-CN"/>
              </w:rPr>
              <w:t>照明线路损坏老化漏电伤人</w:t>
            </w:r>
            <w:r>
              <w:rPr>
                <w:rFonts w:hint="eastAsia" w:ascii="宋体" w:hAnsi="宋体" w:cs="宋体"/>
                <w:color w:val="000000" w:themeColor="text1"/>
                <w:szCs w:val="21"/>
                <w:lang w:val="en-US" w:eastAsia="zh-CN"/>
              </w:rPr>
              <w:t>；</w:t>
            </w:r>
            <w:r>
              <w:rPr>
                <w:rFonts w:hint="eastAsia" w:ascii="宋体" w:hAnsi="宋体" w:cs="宋体"/>
                <w:color w:val="000000" w:themeColor="text1"/>
                <w:szCs w:val="21"/>
                <w:lang w:eastAsia="zh-CN"/>
              </w:rPr>
              <w:t>地面湿滑摔伤.</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及办公区域打分法确定了</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项不可接受风险：（1）吸烟引燃办公用纸张引发火灾；（2）办公用微机线路插头、开关使用不当引发触电伤人等危险源。</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每年参与公司组织的消防演练</w:t>
            </w:r>
          </w:p>
        </w:tc>
        <w:tc>
          <w:tcPr>
            <w:tcW w:w="1136"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905"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法规与其他要求/合规性义务</w:t>
            </w:r>
          </w:p>
        </w:tc>
        <w:tc>
          <w:tcPr>
            <w:tcW w:w="1081"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S</w:t>
            </w:r>
            <w:r>
              <w:rPr>
                <w:rFonts w:hint="eastAsia" w:ascii="宋体" w:hAnsi="宋体" w:cs="新宋体"/>
                <w:color w:val="000000" w:themeColor="text1"/>
                <w:szCs w:val="21"/>
              </w:rPr>
              <w:t>6.1.3</w:t>
            </w:r>
          </w:p>
          <w:p>
            <w:pPr>
              <w:rPr>
                <w:rFonts w:ascii="宋体" w:hAnsi="宋体" w:cs="新宋体"/>
                <w:color w:val="000000" w:themeColor="text1"/>
                <w:szCs w:val="21"/>
              </w:rPr>
            </w:pPr>
          </w:p>
        </w:tc>
        <w:tc>
          <w:tcPr>
            <w:tcW w:w="10587" w:type="dxa"/>
          </w:tcPr>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---有《</w:t>
            </w:r>
            <w:r>
              <w:rPr>
                <w:rFonts w:hint="eastAsia" w:ascii="Arial" w:hAnsi="Arial" w:cs="Arial"/>
                <w:color w:val="000000" w:themeColor="text1"/>
                <w:szCs w:val="21"/>
                <w:lang w:eastAsia="zh-CN"/>
              </w:rPr>
              <w:t>法律法规和其他要求获取识别程序</w:t>
            </w:r>
            <w:r>
              <w:rPr>
                <w:rFonts w:hint="eastAsia" w:ascii="Arial" w:hAnsi="Arial" w:cs="Arial"/>
                <w:color w:val="000000" w:themeColor="text1"/>
                <w:szCs w:val="21"/>
              </w:rPr>
              <w:t>》，查有《法律法规和其他要求清单》，对本公司环境和职业健康安全管理体系适用的法律法规和当地政府、行业要求进行了识别，包括环境质量标准、排放标准、职业健康安全卫生标准等。</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 查见：20</w:t>
            </w:r>
            <w:r>
              <w:rPr>
                <w:rFonts w:hint="eastAsia" w:ascii="Arial" w:hAnsi="Arial" w:cs="Arial"/>
                <w:color w:val="000000" w:themeColor="text1"/>
                <w:szCs w:val="21"/>
                <w:lang w:val="en-US" w:eastAsia="zh-CN"/>
              </w:rPr>
              <w:t>20</w:t>
            </w:r>
            <w:r>
              <w:rPr>
                <w:rFonts w:hint="eastAsia" w:ascii="Arial" w:hAnsi="Arial" w:cs="Arial"/>
                <w:color w:val="000000" w:themeColor="text1"/>
                <w:szCs w:val="21"/>
              </w:rPr>
              <w:t>年《法律法规要求清单》</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1）国家相关法律法规等</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2）重庆市等地方法规；</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3）与环境、职业健康安全管理相关的执行标准</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抽 ：中华人民共和国环境保护法</w:t>
            </w:r>
          </w:p>
          <w:p>
            <w:pPr>
              <w:spacing w:line="400" w:lineRule="exact"/>
              <w:ind w:firstLine="525" w:firstLineChars="250"/>
              <w:rPr>
                <w:rFonts w:hint="eastAsia" w:ascii="Arial" w:hAnsi="Arial" w:cs="Arial"/>
                <w:color w:val="000000" w:themeColor="text1"/>
                <w:szCs w:val="21"/>
              </w:rPr>
            </w:pPr>
            <w:r>
              <w:rPr>
                <w:rFonts w:hint="eastAsia" w:ascii="Arial" w:hAnsi="Arial" w:cs="Arial"/>
                <w:color w:val="000000" w:themeColor="text1"/>
                <w:szCs w:val="21"/>
              </w:rPr>
              <w:t xml:space="preserve">     中华人民共和国消防法</w:t>
            </w:r>
          </w:p>
          <w:p>
            <w:pPr>
              <w:spacing w:line="400" w:lineRule="exact"/>
              <w:ind w:firstLine="525" w:firstLineChars="250"/>
              <w:rPr>
                <w:rFonts w:hint="default" w:ascii="Arial" w:hAnsi="Arial" w:cs="Arial"/>
                <w:color w:val="000000" w:themeColor="text1"/>
                <w:szCs w:val="21"/>
                <w:lang w:val="en-US" w:eastAsia="zh-CN"/>
              </w:rPr>
            </w:pPr>
            <w:r>
              <w:rPr>
                <w:rFonts w:hint="eastAsia" w:ascii="Arial" w:hAnsi="Arial" w:cs="Arial"/>
                <w:color w:val="000000" w:themeColor="text1"/>
                <w:szCs w:val="21"/>
                <w:lang w:val="en-US" w:eastAsia="zh-CN"/>
              </w:rPr>
              <w:t xml:space="preserve">     </w:t>
            </w:r>
            <w:r>
              <w:rPr>
                <w:rFonts w:hint="eastAsia" w:ascii="Arial" w:hAnsi="Arial" w:cs="Arial"/>
                <w:color w:val="000000" w:themeColor="text1"/>
                <w:szCs w:val="21"/>
              </w:rPr>
              <w:t>中华人民共和国节约能源法</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lang w:val="en-US" w:eastAsia="zh-CN"/>
              </w:rPr>
              <w:t xml:space="preserve">     </w:t>
            </w:r>
            <w:r>
              <w:rPr>
                <w:rFonts w:hint="eastAsia" w:ascii="Arial" w:hAnsi="Arial" w:cs="Arial"/>
                <w:color w:val="000000" w:themeColor="text1"/>
                <w:szCs w:val="21"/>
              </w:rPr>
              <w:t>中华人民共和国大气</w:t>
            </w:r>
            <w:r>
              <w:rPr>
                <w:rFonts w:ascii="Arial" w:hAnsi="Arial" w:cs="Arial"/>
                <w:color w:val="000000" w:themeColor="text1"/>
                <w:szCs w:val="21"/>
              </w:rPr>
              <w:t>污染防治法</w:t>
            </w:r>
          </w:p>
          <w:p>
            <w:pPr>
              <w:spacing w:line="400" w:lineRule="exact"/>
              <w:ind w:firstLine="525" w:firstLineChars="250"/>
              <w:rPr>
                <w:rFonts w:ascii="Arial" w:hAnsi="Arial" w:cs="Arial"/>
                <w:color w:val="000000" w:themeColor="text1"/>
                <w:szCs w:val="21"/>
              </w:rPr>
            </w:pPr>
            <w:r>
              <w:rPr>
                <w:rFonts w:ascii="Arial" w:hAnsi="Arial" w:cs="Arial"/>
                <w:color w:val="000000" w:themeColor="text1"/>
                <w:szCs w:val="21"/>
              </w:rPr>
              <w:t>中华人民共和国职业病防治法</w:t>
            </w:r>
          </w:p>
          <w:p>
            <w:pPr>
              <w:spacing w:line="400" w:lineRule="exact"/>
              <w:ind w:firstLine="525" w:firstLineChars="250"/>
              <w:rPr>
                <w:rFonts w:ascii="Arial" w:hAnsi="Arial" w:cs="Arial"/>
                <w:color w:val="000000" w:themeColor="text1"/>
                <w:szCs w:val="21"/>
              </w:rPr>
            </w:pPr>
            <w:r>
              <w:rPr>
                <w:rFonts w:ascii="Arial" w:hAnsi="Arial" w:cs="Arial"/>
                <w:color w:val="000000" w:themeColor="text1"/>
                <w:szCs w:val="21"/>
              </w:rPr>
              <w:t>职业健康检查管理办法</w:t>
            </w:r>
            <w:r>
              <w:rPr>
                <w:rFonts w:hint="eastAsia" w:ascii="Arial" w:hAnsi="Arial" w:cs="Arial"/>
                <w:color w:val="000000" w:themeColor="text1"/>
                <w:szCs w:val="21"/>
              </w:rPr>
              <w:t>等。</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《清单》中列出了法规名称、颁布实施时间、适用条款等内容；</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法规清单上传内部网络，以培训和宣传结合向员工传达要求，记录充分。基本符合要求。</w:t>
            </w:r>
          </w:p>
        </w:tc>
        <w:tc>
          <w:tcPr>
            <w:tcW w:w="1136"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05" w:type="dxa"/>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运行的策划与控制</w:t>
            </w:r>
          </w:p>
          <w:p>
            <w:pPr>
              <w:adjustRightInd w:val="0"/>
              <w:snapToGrid w:val="0"/>
              <w:jc w:val="left"/>
              <w:rPr>
                <w:rFonts w:ascii="宋体" w:hAnsi="宋体" w:cs="新宋体"/>
                <w:color w:val="000000" w:themeColor="text1"/>
                <w:szCs w:val="21"/>
                <w:highlight w:val="none"/>
              </w:rPr>
            </w:pPr>
          </w:p>
        </w:tc>
        <w:tc>
          <w:tcPr>
            <w:tcW w:w="1081" w:type="dxa"/>
          </w:tcPr>
          <w:p>
            <w:pPr>
              <w:adjustRightInd w:val="0"/>
              <w:snapToGrid w:val="0"/>
              <w:rPr>
                <w:rFonts w:ascii="宋体" w:hAnsi="宋体"/>
                <w:color w:val="000000" w:themeColor="text1"/>
                <w:szCs w:val="21"/>
                <w:highlight w:val="none"/>
              </w:rPr>
            </w:pPr>
            <w:r>
              <w:rPr>
                <w:rFonts w:hint="eastAsia" w:ascii="宋体" w:hAnsi="宋体"/>
                <w:color w:val="000000" w:themeColor="text1"/>
                <w:szCs w:val="21"/>
                <w:highlight w:val="none"/>
              </w:rPr>
              <w:t>ES8.1</w:t>
            </w:r>
          </w:p>
          <w:p>
            <w:pPr>
              <w:rPr>
                <w:rFonts w:ascii="宋体" w:hAnsi="宋体" w:cs="新宋体"/>
                <w:color w:val="000000" w:themeColor="text1"/>
                <w:szCs w:val="21"/>
                <w:highlight w:val="none"/>
              </w:rPr>
            </w:pPr>
          </w:p>
        </w:tc>
        <w:tc>
          <w:tcPr>
            <w:tcW w:w="10587" w:type="dxa"/>
            <w:vAlign w:val="top"/>
          </w:tcPr>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 xml:space="preserve"> ◆根据过程的运行准则，组织实施资源能源的消耗控制火灾预防、职业健康安全事故防范等过程的控制，避免和减少了环境职业健康安全的损失。</w:t>
            </w:r>
          </w:p>
          <w:p>
            <w:pPr>
              <w:spacing w:line="400" w:lineRule="exact"/>
              <w:ind w:firstLine="525" w:firstLineChars="250"/>
              <w:rPr>
                <w:rFonts w:hint="eastAsia" w:ascii="Arial" w:hAnsi="Arial" w:cs="Arial"/>
                <w:color w:val="000000" w:themeColor="text1"/>
                <w:szCs w:val="21"/>
              </w:rPr>
            </w:pPr>
            <w:r>
              <w:rPr>
                <w:rFonts w:hint="eastAsia" w:ascii="Arial" w:hAnsi="Arial" w:cs="Arial"/>
                <w:color w:val="000000" w:themeColor="text1"/>
                <w:szCs w:val="21"/>
              </w:rPr>
              <w:t xml:space="preserve"> ◆消防设施检查、节能降耗运行检查、火灾预防运行检查、安全环境检查等关键运行控制信息的证据都以记录或文件的方式保留。</w:t>
            </w:r>
          </w:p>
          <w:p>
            <w:pPr>
              <w:spacing w:line="400" w:lineRule="exact"/>
              <w:ind w:firstLine="525" w:firstLineChars="250"/>
              <w:rPr>
                <w:rFonts w:hint="eastAsia" w:ascii="Arial" w:hAnsi="Arial" w:cs="Arial"/>
                <w:color w:val="000000" w:themeColor="text1"/>
                <w:szCs w:val="21"/>
                <w:lang w:eastAsia="zh-CN"/>
              </w:rPr>
            </w:pPr>
            <w:r>
              <w:rPr>
                <w:rFonts w:hint="eastAsia" w:ascii="Arial" w:hAnsi="Arial" w:cs="Arial"/>
                <w:color w:val="000000" w:themeColor="text1"/>
                <w:szCs w:val="21"/>
              </w:rPr>
              <w:t xml:space="preserve"> ◆抽查环境运行的策划与控制实施</w:t>
            </w:r>
          </w:p>
          <w:p>
            <w:pPr>
              <w:spacing w:line="400" w:lineRule="exact"/>
              <w:ind w:firstLine="525" w:firstLineChars="250"/>
              <w:rPr>
                <w:rFonts w:hint="eastAsia" w:ascii="Arial" w:hAnsi="Arial" w:cs="Arial"/>
                <w:color w:val="000000" w:themeColor="text1"/>
                <w:szCs w:val="21"/>
              </w:rPr>
            </w:pPr>
            <w:r>
              <w:rPr>
                <w:rFonts w:hint="eastAsia" w:ascii="Arial" w:hAnsi="Arial" w:cs="Arial"/>
                <w:color w:val="000000" w:themeColor="text1"/>
                <w:szCs w:val="21"/>
              </w:rPr>
              <w:t>固体（含危险)废弃物排放的管控：</w:t>
            </w:r>
          </w:p>
          <w:p>
            <w:pPr>
              <w:spacing w:line="400" w:lineRule="exact"/>
              <w:ind w:firstLine="525" w:firstLineChars="250"/>
              <w:rPr>
                <w:rFonts w:hint="eastAsia" w:ascii="Arial" w:hAnsi="Arial" w:cs="Arial"/>
                <w:color w:val="000000" w:themeColor="text1"/>
                <w:szCs w:val="21"/>
                <w:lang w:eastAsia="zh-CN"/>
              </w:rPr>
            </w:pPr>
            <w:r>
              <w:rPr>
                <w:rFonts w:hint="eastAsia" w:ascii="Arial" w:hAnsi="Arial" w:cs="Arial"/>
                <w:color w:val="000000" w:themeColor="text1"/>
                <w:szCs w:val="21"/>
                <w:lang w:eastAsia="zh-CN"/>
              </w:rPr>
              <w:t>提供《Ⅱ类一般性工业固体废物处置服务协议》</w:t>
            </w:r>
          </w:p>
          <w:p>
            <w:pPr>
              <w:spacing w:line="400" w:lineRule="exact"/>
              <w:ind w:firstLine="525" w:firstLineChars="250"/>
              <w:rPr>
                <w:rFonts w:hint="eastAsia" w:ascii="Arial" w:hAnsi="Arial" w:cs="Arial"/>
                <w:color w:val="000000" w:themeColor="text1"/>
                <w:szCs w:val="21"/>
                <w:lang w:val="en-US" w:eastAsia="zh-CN"/>
              </w:rPr>
            </w:pPr>
            <w:r>
              <w:rPr>
                <w:rFonts w:hint="eastAsia" w:ascii="Arial" w:hAnsi="Arial" w:cs="Arial"/>
                <w:color w:val="000000" w:themeColor="text1"/>
                <w:szCs w:val="21"/>
                <w:lang w:eastAsia="zh-CN"/>
              </w:rPr>
              <w:t>由重庆市龙桥固体废物治理有限公司进行处理，服务时间</w:t>
            </w:r>
            <w:r>
              <w:rPr>
                <w:rFonts w:hint="eastAsia" w:ascii="Arial" w:hAnsi="Arial" w:cs="Arial"/>
                <w:color w:val="000000" w:themeColor="text1"/>
                <w:szCs w:val="21"/>
                <w:lang w:val="en-US" w:eastAsia="zh-CN"/>
              </w:rPr>
              <w:t>2020年8月--2021年8月。</w:t>
            </w:r>
          </w:p>
          <w:p>
            <w:pPr>
              <w:spacing w:line="400" w:lineRule="exact"/>
              <w:ind w:firstLine="525" w:firstLineChars="250"/>
              <w:rPr>
                <w:rFonts w:hint="default" w:ascii="Arial" w:hAnsi="Arial" w:cs="Arial"/>
                <w:color w:val="000000" w:themeColor="text1"/>
                <w:szCs w:val="21"/>
                <w:lang w:val="en-US" w:eastAsia="zh-CN"/>
              </w:rPr>
            </w:pPr>
            <w:r>
              <w:rPr>
                <w:rFonts w:hint="eastAsia" w:ascii="Arial" w:hAnsi="Arial" w:cs="Arial"/>
                <w:color w:val="000000" w:themeColor="text1"/>
                <w:szCs w:val="21"/>
                <w:lang w:val="en-US" w:eastAsia="zh-CN"/>
              </w:rPr>
              <w:t>提供《生活排放物处理协议》由重庆市涪陵区吉阳农业开发有限责任公司进行处理，服务期限：长期</w:t>
            </w:r>
          </w:p>
          <w:p>
            <w:pPr>
              <w:spacing w:line="400" w:lineRule="exact"/>
              <w:ind w:firstLine="525" w:firstLineChars="250"/>
              <w:rPr>
                <w:rFonts w:hint="eastAsia" w:ascii="Arial" w:hAnsi="Arial" w:cs="Arial"/>
                <w:color w:val="000000" w:themeColor="text1"/>
                <w:szCs w:val="21"/>
                <w:lang w:val="en-US" w:eastAsia="zh-CN"/>
              </w:rPr>
            </w:pPr>
            <w:r>
              <w:rPr>
                <w:rFonts w:hint="eastAsia" w:ascii="Arial" w:hAnsi="Arial" w:cs="Arial"/>
                <w:color w:val="000000" w:themeColor="text1"/>
                <w:szCs w:val="21"/>
              </w:rPr>
              <w:t>生活</w:t>
            </w:r>
            <w:r>
              <w:rPr>
                <w:rFonts w:hint="eastAsia" w:ascii="Arial" w:hAnsi="Arial" w:cs="Arial"/>
                <w:color w:val="000000" w:themeColor="text1"/>
                <w:szCs w:val="21"/>
                <w:lang w:val="en-US" w:eastAsia="zh-CN"/>
              </w:rPr>
              <w:t>垃圾在办公和生产区域集中收集分类后定点存放，统一定期清运；一般性工业固体废物作好分类，标识交专门的回收处理公司回收；建立有固废回收记录，对固废名称、数量、处理方法及去向、处理人、处理日期等进行祥细记录，提供了：一般性工业固废、生活垃圾废物回收记录单：</w:t>
            </w:r>
          </w:p>
          <w:p>
            <w:pPr>
              <w:spacing w:line="400" w:lineRule="exact"/>
              <w:ind w:firstLine="525" w:firstLineChars="250"/>
              <w:rPr>
                <w:rFonts w:hint="eastAsia" w:ascii="Arial" w:hAnsi="Arial" w:cs="Arial"/>
                <w:color w:val="000000" w:themeColor="text1"/>
                <w:szCs w:val="21"/>
                <w:lang w:val="en-US" w:eastAsia="zh-CN"/>
              </w:rPr>
            </w:pPr>
            <w:r>
              <w:rPr>
                <w:rFonts w:hint="default" w:ascii="Arial" w:hAnsi="Arial" w:cs="Arial"/>
                <w:color w:val="000000" w:themeColor="text1"/>
                <w:szCs w:val="21"/>
                <w:lang w:val="en-US" w:eastAsia="zh-CN"/>
              </w:rPr>
              <w:t>①</w:t>
            </w:r>
            <w:r>
              <w:rPr>
                <w:rFonts w:hint="eastAsia" w:ascii="Arial" w:hAnsi="Arial" w:cs="Arial"/>
                <w:color w:val="000000" w:themeColor="text1"/>
                <w:szCs w:val="21"/>
                <w:lang w:val="en-US" w:eastAsia="zh-CN"/>
              </w:rPr>
              <w:t>废物名称：生活垃圾，数量：1车， 2021年1月07日交吉阳公司回收处理，处理人：冉静</w:t>
            </w:r>
          </w:p>
          <w:p>
            <w:pPr>
              <w:spacing w:line="400" w:lineRule="exact"/>
              <w:ind w:firstLine="525" w:firstLineChars="250"/>
              <w:rPr>
                <w:rFonts w:hint="eastAsia" w:ascii="Arial" w:hAnsi="Arial" w:cs="Arial"/>
                <w:color w:val="000000" w:themeColor="text1"/>
                <w:szCs w:val="21"/>
                <w:lang w:val="en-US" w:eastAsia="zh-CN"/>
              </w:rPr>
            </w:pPr>
            <w:r>
              <w:rPr>
                <w:rFonts w:hint="default" w:ascii="Arial" w:hAnsi="Arial" w:cs="Arial"/>
                <w:color w:val="000000" w:themeColor="text1"/>
                <w:szCs w:val="21"/>
                <w:lang w:val="en-US" w:eastAsia="zh-CN"/>
              </w:rPr>
              <w:t>②</w:t>
            </w:r>
            <w:r>
              <w:rPr>
                <w:rFonts w:hint="eastAsia" w:ascii="Arial" w:hAnsi="Arial" w:cs="Arial"/>
                <w:color w:val="000000" w:themeColor="text1"/>
                <w:szCs w:val="21"/>
                <w:lang w:val="en-US" w:eastAsia="zh-CN"/>
              </w:rPr>
              <w:t>废物名称：不能回收利用的生产废料，数量：1车， 2020年12月15日交龙桥固体废物治理公司回收处理，处理人：李扬；</w:t>
            </w:r>
          </w:p>
          <w:p>
            <w:pPr>
              <w:pStyle w:val="2"/>
              <w:ind w:firstLine="630" w:firstLineChars="300"/>
              <w:rPr>
                <w:rFonts w:hint="eastAsia" w:ascii="Arial" w:hAnsi="Arial" w:eastAsia="宋体" w:cs="Arial"/>
                <w:color w:val="000000" w:themeColor="text1"/>
                <w:kern w:val="2"/>
                <w:sz w:val="21"/>
                <w:szCs w:val="21"/>
                <w:lang w:val="en-US" w:eastAsia="zh-CN" w:bidi="ar-SA"/>
              </w:rPr>
            </w:pPr>
            <w:r>
              <w:rPr>
                <w:rFonts w:hint="eastAsia" w:ascii="Arial" w:hAnsi="Arial" w:eastAsia="宋体" w:cs="Arial"/>
                <w:color w:val="000000" w:themeColor="text1"/>
                <w:kern w:val="2"/>
                <w:sz w:val="21"/>
                <w:szCs w:val="21"/>
                <w:lang w:val="en-US" w:eastAsia="zh-CN" w:bidi="ar-SA"/>
              </w:rPr>
              <w:t>危险固废有乳胶桶、废机油、废油桶，目前还未达到处置量，组织设置了专门的危险固废堆放点，已经与重庆东鑫吉环保科技有限公司签订了危险固废处置合同，见附件。下次审核时关注其处置记录情况。</w:t>
            </w:r>
          </w:p>
          <w:p>
            <w:pPr>
              <w:tabs>
                <w:tab w:val="right" w:pos="9846"/>
              </w:tabs>
              <w:spacing w:line="400" w:lineRule="exact"/>
              <w:ind w:firstLine="525" w:firstLineChars="250"/>
              <w:rPr>
                <w:rFonts w:hint="eastAsia" w:ascii="Arial" w:hAnsi="Arial" w:eastAsia="宋体" w:cs="Arial"/>
                <w:color w:val="000000" w:themeColor="text1"/>
                <w:szCs w:val="21"/>
                <w:lang w:eastAsia="zh-CN"/>
              </w:rPr>
            </w:pPr>
            <w:r>
              <w:rPr>
                <w:rFonts w:hint="eastAsia" w:ascii="Arial" w:hAnsi="Arial" w:cs="Arial"/>
                <w:color w:val="000000" w:themeColor="text1"/>
                <w:szCs w:val="21"/>
              </w:rPr>
              <w:t>.........</w:t>
            </w:r>
            <w:r>
              <w:rPr>
                <w:rFonts w:hint="eastAsia" w:ascii="Arial" w:hAnsi="Arial" w:cs="Arial"/>
                <w:color w:val="000000" w:themeColor="text1"/>
                <w:szCs w:val="21"/>
                <w:lang w:eastAsia="zh-CN"/>
              </w:rPr>
              <w:tab/>
            </w:r>
            <w:bookmarkStart w:id="2" w:name="_GoBack"/>
            <w:bookmarkEnd w:id="2"/>
          </w:p>
          <w:p>
            <w:pPr>
              <w:spacing w:line="400" w:lineRule="exact"/>
              <w:ind w:firstLine="525" w:firstLineChars="250"/>
              <w:rPr>
                <w:rFonts w:hint="eastAsia" w:ascii="Arial" w:hAnsi="Arial" w:cs="Arial"/>
                <w:color w:val="000000" w:themeColor="text1"/>
                <w:szCs w:val="21"/>
              </w:rPr>
            </w:pPr>
            <w:r>
              <w:rPr>
                <w:rFonts w:hint="eastAsia" w:ascii="Arial" w:hAnsi="Arial" w:cs="Arial"/>
                <w:color w:val="000000" w:themeColor="text1"/>
                <w:szCs w:val="21"/>
              </w:rPr>
              <w:t>查看，生产过程中废水控制：废水主要为产品制浆时产生废水，废水经沉淀后回收利用，未外排放，生活废水经化粪池无害化处理后汇入沉淀池。提供有2021年1月污染物排放委托检测服务合同</w:t>
            </w:r>
            <w:r>
              <w:rPr>
                <w:rFonts w:hint="eastAsia" w:ascii="Arial" w:hAnsi="Arial" w:cs="Arial"/>
                <w:color w:val="000000" w:themeColor="text1"/>
                <w:szCs w:val="21"/>
                <w:lang w:eastAsia="zh-CN"/>
              </w:rPr>
              <w:t>（</w:t>
            </w:r>
            <w:r>
              <w:rPr>
                <w:rFonts w:hint="eastAsia" w:ascii="Arial" w:hAnsi="Arial" w:cs="Arial"/>
                <w:color w:val="000000" w:themeColor="text1"/>
                <w:szCs w:val="21"/>
              </w:rPr>
              <w:t>见附件</w:t>
            </w:r>
            <w:r>
              <w:rPr>
                <w:rFonts w:hint="eastAsia" w:ascii="Arial" w:hAnsi="Arial" w:cs="Arial"/>
                <w:color w:val="000000" w:themeColor="text1"/>
                <w:szCs w:val="21"/>
                <w:lang w:eastAsia="zh-CN"/>
              </w:rPr>
              <w:t>）</w:t>
            </w:r>
            <w:r>
              <w:rPr>
                <w:rFonts w:hint="eastAsia" w:ascii="Arial" w:hAnsi="Arial" w:cs="Arial"/>
                <w:color w:val="000000" w:themeColor="text1"/>
                <w:szCs w:val="21"/>
              </w:rPr>
              <w:t>，承检方：重庆维中检测技术有限公司。监测项目：噪声、废气（有组织） 、废气（无组织）、生活废水。重庆维中检测技术有限公司于2021年1月12日来公司检测取样，检测报告正在出具中，报告出具后报中心备案</w:t>
            </w:r>
            <w:r>
              <w:rPr>
                <w:rFonts w:hint="eastAsia" w:ascii="Arial" w:hAnsi="Arial" w:cs="Arial"/>
                <w:color w:val="FF0000"/>
                <w:szCs w:val="21"/>
                <w:lang w:eastAsia="zh-CN"/>
              </w:rPr>
              <w:t>（</w:t>
            </w:r>
            <w:r>
              <w:rPr>
                <w:rFonts w:hint="eastAsia" w:ascii="Arial" w:hAnsi="Arial" w:cs="Arial"/>
                <w:color w:val="FF0000"/>
                <w:szCs w:val="21"/>
                <w:lang w:val="en-US" w:eastAsia="zh-CN"/>
              </w:rPr>
              <w:t>检测报告已提供，见E相关证据）</w:t>
            </w:r>
            <w:r>
              <w:rPr>
                <w:rFonts w:hint="eastAsia" w:ascii="Arial" w:hAnsi="Arial" w:cs="Arial"/>
                <w:color w:val="FF0000"/>
                <w:szCs w:val="21"/>
              </w:rPr>
              <w:t>。</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2）资源、能源消耗管控：</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rFonts w:ascii="Arial" w:hAnsi="Arial" w:cs="Arial"/>
                <w:color w:val="000000" w:themeColor="text1"/>
                <w:szCs w:val="21"/>
              </w:rPr>
              <w:t>提供了</w:t>
            </w:r>
            <w:r>
              <w:rPr>
                <w:rFonts w:hint="eastAsia" w:ascii="Arial" w:hAnsi="Arial" w:cs="Arial"/>
                <w:color w:val="000000" w:themeColor="text1"/>
                <w:szCs w:val="21"/>
              </w:rPr>
              <w:t>水电气使用交费清单，抽查</w:t>
            </w:r>
            <w:r>
              <w:rPr>
                <w:rFonts w:hint="eastAsia" w:ascii="Arial" w:hAnsi="Arial" w:cs="Arial"/>
                <w:color w:val="000000" w:themeColor="text1"/>
                <w:szCs w:val="21"/>
                <w:lang w:val="en-US" w:eastAsia="zh-CN"/>
              </w:rPr>
              <w:t>10</w:t>
            </w:r>
            <w:r>
              <w:rPr>
                <w:rFonts w:hint="eastAsia" w:ascii="Arial" w:hAnsi="Arial" w:cs="Arial"/>
                <w:color w:val="000000" w:themeColor="text1"/>
                <w:szCs w:val="21"/>
              </w:rPr>
              <w:t>月份水</w:t>
            </w:r>
            <w:r>
              <w:rPr>
                <w:rFonts w:hint="eastAsia" w:ascii="Arial" w:hAnsi="Arial" w:cs="Arial"/>
                <w:color w:val="000000" w:themeColor="text1"/>
                <w:szCs w:val="21"/>
                <w:lang w:val="en-US" w:eastAsia="zh-CN"/>
              </w:rPr>
              <w:t>费</w:t>
            </w:r>
            <w:r>
              <w:rPr>
                <w:rFonts w:hint="eastAsia" w:ascii="Arial" w:hAnsi="Arial" w:cs="Arial"/>
                <w:color w:val="000000" w:themeColor="text1"/>
                <w:szCs w:val="21"/>
              </w:rPr>
              <w:t xml:space="preserve">、 </w:t>
            </w:r>
            <w:r>
              <w:rPr>
                <w:rFonts w:hint="eastAsia" w:ascii="Arial" w:hAnsi="Arial" w:cs="Arial"/>
                <w:color w:val="000000" w:themeColor="text1"/>
                <w:szCs w:val="21"/>
                <w:lang w:val="en-US" w:eastAsia="zh-CN"/>
              </w:rPr>
              <w:t>电费等使用情况</w:t>
            </w:r>
            <w:r>
              <w:rPr>
                <w:rFonts w:hint="eastAsia" w:ascii="Arial" w:hAnsi="Arial" w:cs="Arial"/>
                <w:color w:val="000000" w:themeColor="text1"/>
                <w:szCs w:val="21"/>
              </w:rPr>
              <w:t>。</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3）火灾预防：</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 xml:space="preserve">  公司统一配置了消防栓</w:t>
            </w:r>
            <w:r>
              <w:rPr>
                <w:rFonts w:ascii="Arial" w:hAnsi="Arial" w:cs="Arial"/>
                <w:color w:val="000000" w:themeColor="text1"/>
                <w:szCs w:val="21"/>
              </w:rPr>
              <w:t>，公司</w:t>
            </w:r>
            <w:r>
              <w:rPr>
                <w:rFonts w:hint="eastAsia" w:ascii="Arial" w:hAnsi="Arial" w:cs="Arial"/>
                <w:color w:val="000000" w:themeColor="text1"/>
                <w:szCs w:val="21"/>
              </w:rPr>
              <w:t>制定火灾应急预案，组织相关人员进行火灾消防培训及应急演习；</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◆查见组织的职业健康安全运行控制状况：</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 xml:space="preserve">  1）火灾、易燃易爆的控制</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 xml:space="preserve">  a）消防设备的配置；b）消防小组的成立；c）应急准备预案的制定；d）岗前培训；e)消防演习。</w:t>
            </w:r>
          </w:p>
          <w:p>
            <w:pPr>
              <w:spacing w:line="400" w:lineRule="exact"/>
              <w:ind w:firstLine="525" w:firstLineChars="250"/>
              <w:rPr>
                <w:rFonts w:ascii="Arial" w:hAnsi="Arial" w:cs="Arial"/>
                <w:color w:val="000000" w:themeColor="text1"/>
                <w:szCs w:val="21"/>
              </w:rPr>
            </w:pPr>
            <w:r>
              <w:rPr>
                <w:rFonts w:hint="eastAsia" w:ascii="Arial" w:hAnsi="Arial" w:cs="Arial"/>
                <w:color w:val="000000" w:themeColor="text1"/>
                <w:szCs w:val="21"/>
              </w:rPr>
              <w:t xml:space="preserve">  2）对相关方施加影响</w:t>
            </w:r>
          </w:p>
          <w:p>
            <w:pPr>
              <w:spacing w:line="400" w:lineRule="exact"/>
              <w:ind w:firstLine="525" w:firstLineChars="250"/>
              <w:rPr>
                <w:rFonts w:ascii="Arial" w:hAnsi="Arial" w:cs="Arial"/>
                <w:color w:val="000000" w:themeColor="text1"/>
                <w:szCs w:val="21"/>
                <w:lang w:val="en-US" w:eastAsia="zh-CN"/>
              </w:rPr>
            </w:pPr>
            <w:r>
              <w:rPr>
                <w:rFonts w:hint="eastAsia" w:ascii="Arial" w:hAnsi="Arial" w:cs="Arial"/>
                <w:color w:val="000000" w:themeColor="text1"/>
                <w:szCs w:val="21"/>
              </w:rPr>
              <w:t xml:space="preserve">  组织对进入场所内的供方送货员、访客视情况由安保人员或受访人提醒或签定安全协议等方式，告知相关</w:t>
            </w:r>
            <w:r>
              <w:rPr>
                <w:rFonts w:hint="eastAsia" w:ascii="Arial" w:hAnsi="Arial" w:cs="Arial"/>
                <w:color w:val="000000" w:themeColor="text1"/>
                <w:szCs w:val="21"/>
                <w:lang w:val="en-US" w:eastAsia="zh-CN"/>
              </w:rPr>
              <w:t>方</w:t>
            </w:r>
            <w:r>
              <w:rPr>
                <w:rFonts w:hint="eastAsia" w:ascii="Arial" w:hAnsi="Arial" w:cs="Arial"/>
                <w:color w:val="000000" w:themeColor="text1"/>
                <w:szCs w:val="21"/>
              </w:rPr>
              <w:t>遵守相应的运行准则，以防止外来人员受到人身伤害或职业健康安危害。</w:t>
            </w:r>
          </w:p>
        </w:tc>
        <w:tc>
          <w:tcPr>
            <w:tcW w:w="1136" w:type="dxa"/>
          </w:tcPr>
          <w:p>
            <w:pPr>
              <w:rPr>
                <w:color w:val="000000" w:themeColor="text1"/>
                <w:highlight w:val="green"/>
              </w:rPr>
            </w:pPr>
            <w:r>
              <w:rPr>
                <w:rFonts w:hint="eastAsia"/>
                <w:color w:val="000000" w:themeColor="text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05"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应急准备和响应</w:t>
            </w:r>
          </w:p>
        </w:tc>
        <w:tc>
          <w:tcPr>
            <w:tcW w:w="1081"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S</w:t>
            </w:r>
            <w:r>
              <w:rPr>
                <w:rFonts w:hint="eastAsia" w:ascii="宋体" w:hAnsi="宋体" w:cs="新宋体"/>
                <w:color w:val="000000" w:themeColor="text1"/>
                <w:szCs w:val="21"/>
              </w:rPr>
              <w:t>8.2</w:t>
            </w:r>
          </w:p>
          <w:p>
            <w:pPr>
              <w:rPr>
                <w:rFonts w:ascii="宋体" w:hAnsi="宋体" w:cs="新宋体"/>
                <w:color w:val="000000" w:themeColor="text1"/>
                <w:szCs w:val="21"/>
              </w:rPr>
            </w:pPr>
          </w:p>
        </w:tc>
        <w:tc>
          <w:tcPr>
            <w:tcW w:w="10587" w:type="dxa"/>
          </w:tcPr>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查见：《</w:t>
            </w:r>
            <w:r>
              <w:rPr>
                <w:rFonts w:hint="eastAsia" w:ascii="宋体" w:hAnsi="宋体" w:cs="宋体"/>
                <w:color w:val="000000" w:themeColor="text1"/>
                <w:szCs w:val="21"/>
                <w:highlight w:val="none"/>
                <w:lang w:eastAsia="zh-CN"/>
              </w:rPr>
              <w:t>应急准备和响应程序</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火灾</w:t>
            </w:r>
            <w:r>
              <w:rPr>
                <w:rFonts w:hint="eastAsia" w:ascii="宋体" w:hAnsi="宋体" w:cs="宋体"/>
                <w:color w:val="000000" w:themeColor="text1"/>
                <w:szCs w:val="21"/>
                <w:highlight w:val="none"/>
              </w:rPr>
              <w:t>应急预案》</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高温中暑</w:t>
            </w:r>
            <w:r>
              <w:rPr>
                <w:rFonts w:hint="eastAsia" w:ascii="宋体" w:hAnsi="宋体" w:cs="宋体"/>
                <w:color w:val="000000" w:themeColor="text1"/>
                <w:szCs w:val="21"/>
                <w:highlight w:val="none"/>
              </w:rPr>
              <w:t>应急预案》等。</w:t>
            </w:r>
          </w:p>
          <w:p>
            <w:pPr>
              <w:spacing w:line="400" w:lineRule="exact"/>
              <w:ind w:firstLine="210" w:firstLineChars="100"/>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查见</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日</w:t>
            </w:r>
            <w:r>
              <w:rPr>
                <w:rFonts w:hint="eastAsia" w:ascii="宋体" w:hAnsi="宋体" w:cs="宋体"/>
                <w:color w:val="000000" w:themeColor="text1"/>
                <w:szCs w:val="21"/>
                <w:highlight w:val="none"/>
                <w:lang w:val="en-US" w:eastAsia="zh-CN"/>
              </w:rPr>
              <w:t>公司在综合部组织下进行了火灾事故应急预案现场演练。</w:t>
            </w:r>
            <w:r>
              <w:rPr>
                <w:rFonts w:hint="eastAsia" w:ascii="宋体" w:hAnsi="宋体" w:cs="宋体"/>
                <w:color w:val="000000" w:themeColor="text1"/>
                <w:szCs w:val="21"/>
                <w:lang w:val="en-US" w:eastAsia="zh-CN"/>
              </w:rPr>
              <w:t>下</w:t>
            </w:r>
            <w:r>
              <w:rPr>
                <w:rFonts w:hint="eastAsia" w:ascii="宋体" w:hAnsi="宋体" w:cs="宋体"/>
                <w:color w:val="000000" w:themeColor="text1"/>
                <w:szCs w:val="21"/>
              </w:rPr>
              <w:t>午</w:t>
            </w:r>
            <w:r>
              <w:rPr>
                <w:rFonts w:hint="eastAsia" w:ascii="宋体" w:hAnsi="宋体" w:cs="宋体"/>
                <w:color w:val="000000" w:themeColor="text1"/>
                <w:szCs w:val="21"/>
                <w:lang w:val="en-US" w:eastAsia="zh-CN"/>
              </w:rPr>
              <w:t>15：00</w:t>
            </w:r>
            <w:r>
              <w:rPr>
                <w:rFonts w:hint="eastAsia" w:ascii="宋体" w:hAnsi="宋体" w:cs="宋体"/>
                <w:color w:val="000000" w:themeColor="text1"/>
                <w:szCs w:val="21"/>
              </w:rPr>
              <w:t>，</w:t>
            </w:r>
            <w:r>
              <w:rPr>
                <w:rFonts w:hint="eastAsia" w:ascii="宋体" w:hAnsi="宋体" w:cs="宋体"/>
                <w:color w:val="000000" w:themeColor="text1"/>
                <w:szCs w:val="21"/>
                <w:highlight w:val="none"/>
                <w:lang w:val="en-US" w:eastAsia="zh-CN"/>
              </w:rPr>
              <w:t>由生产技术部人员点燃放置在空地的燃烧油桶。模拟火灾发生的状况，进行现场模拟演习。</w:t>
            </w:r>
            <w:r>
              <w:rPr>
                <w:rFonts w:hint="eastAsia" w:ascii="宋体" w:hAnsi="宋体" w:cs="宋体"/>
                <w:color w:val="000000" w:themeColor="text1"/>
                <w:szCs w:val="21"/>
                <w:lang w:val="en-US" w:eastAsia="zh-CN"/>
              </w:rPr>
              <w:t>有演练</w:t>
            </w:r>
            <w:r>
              <w:rPr>
                <w:rFonts w:hint="eastAsia" w:ascii="宋体" w:hAnsi="宋体" w:cs="宋体"/>
                <w:color w:val="000000" w:themeColor="text1"/>
                <w:szCs w:val="21"/>
              </w:rPr>
              <w:t>记录（消防演习</w:t>
            </w:r>
            <w:r>
              <w:rPr>
                <w:rFonts w:hint="eastAsia" w:ascii="宋体" w:hAnsi="宋体" w:cs="宋体"/>
                <w:color w:val="000000" w:themeColor="text1"/>
                <w:szCs w:val="21"/>
                <w:highlight w:val="none"/>
              </w:rPr>
              <w:t>过程记录、应急演练参加人员、消防演练总结报告），无需更改。</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通过演练，检验了公司应对突发事件的能力、以及公司触电和火灾事故应急预案的可操作性。有效降低事故危害，减少事故损失，确保公司安全、健康、有序的发展等。</w:t>
            </w:r>
          </w:p>
          <w:p>
            <w:pPr>
              <w:rPr>
                <w:rFonts w:ascii="宋体" w:hAnsi="宋体" w:cs="宋体"/>
                <w:color w:val="000000" w:themeColor="text1"/>
                <w:szCs w:val="21"/>
              </w:rPr>
            </w:pPr>
            <w:r>
              <w:rPr>
                <w:rFonts w:hint="eastAsia" w:ascii="宋体" w:hAnsi="宋体" w:cs="宋体"/>
                <w:color w:val="000000" w:themeColor="text1"/>
                <w:szCs w:val="21"/>
                <w:highlight w:val="none"/>
              </w:rPr>
              <w:t>应急准备：在公司办公区域</w:t>
            </w:r>
            <w:r>
              <w:rPr>
                <w:rFonts w:hint="eastAsia" w:ascii="宋体" w:hAnsi="宋体" w:cs="宋体"/>
                <w:color w:val="000000" w:themeColor="text1"/>
                <w:szCs w:val="21"/>
                <w:highlight w:val="none"/>
                <w:lang w:val="en-US" w:eastAsia="zh-CN"/>
              </w:rPr>
              <w:t>及生产车间</w:t>
            </w:r>
            <w:r>
              <w:rPr>
                <w:rFonts w:hint="eastAsia" w:ascii="宋体" w:hAnsi="宋体" w:cs="宋体"/>
                <w:color w:val="000000" w:themeColor="text1"/>
                <w:szCs w:val="21"/>
                <w:highlight w:val="none"/>
              </w:rPr>
              <w:t>，按要求配置灭火器。</w:t>
            </w:r>
          </w:p>
        </w:tc>
        <w:tc>
          <w:tcPr>
            <w:tcW w:w="1136"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05"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监视、测量、分析与评估</w:t>
            </w:r>
          </w:p>
        </w:tc>
        <w:tc>
          <w:tcPr>
            <w:tcW w:w="1081"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S</w:t>
            </w:r>
            <w:r>
              <w:rPr>
                <w:rFonts w:hint="eastAsia" w:ascii="宋体" w:hAnsi="宋体" w:cs="新宋体"/>
                <w:color w:val="000000" w:themeColor="text1"/>
                <w:szCs w:val="21"/>
              </w:rPr>
              <w:t xml:space="preserve">9.1 </w:t>
            </w:r>
          </w:p>
          <w:p>
            <w:pPr>
              <w:rPr>
                <w:rFonts w:ascii="宋体" w:hAnsi="宋体" w:cs="新宋体"/>
                <w:color w:val="000000" w:themeColor="text1"/>
                <w:szCs w:val="21"/>
              </w:rPr>
            </w:pPr>
          </w:p>
        </w:tc>
        <w:tc>
          <w:tcPr>
            <w:tcW w:w="10587" w:type="dxa"/>
          </w:tcPr>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----有《运行控制程序》和管理文件。</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◆查公司环境安全运行检查记录表</w:t>
            </w:r>
          </w:p>
          <w:p>
            <w:pPr>
              <w:spacing w:line="400" w:lineRule="exact"/>
              <w:ind w:firstLine="630" w:firstLineChars="300"/>
              <w:rPr>
                <w:rFonts w:ascii="宋体" w:hAnsi="宋体" w:cs="宋体"/>
                <w:color w:val="000000" w:themeColor="text1"/>
                <w:szCs w:val="21"/>
                <w:highlight w:val="none"/>
              </w:rPr>
            </w:pPr>
            <w:r>
              <w:rPr>
                <w:rFonts w:hint="eastAsia" w:ascii="宋体" w:hAnsi="宋体" w:cs="宋体"/>
                <w:color w:val="000000" w:themeColor="text1"/>
                <w:szCs w:val="21"/>
                <w:highlight w:val="none"/>
              </w:rPr>
              <w:t>程序文件规定公司每月由</w:t>
            </w:r>
            <w:r>
              <w:rPr>
                <w:rFonts w:hint="eastAsia" w:ascii="宋体" w:hAnsi="宋体" w:cs="宋体"/>
                <w:color w:val="000000" w:themeColor="text1"/>
                <w:szCs w:val="21"/>
                <w:highlight w:val="none"/>
                <w:lang w:eastAsia="zh-CN"/>
              </w:rPr>
              <w:t>综合部</w:t>
            </w:r>
            <w:r>
              <w:rPr>
                <w:rFonts w:hint="eastAsia" w:ascii="宋体" w:hAnsi="宋体" w:cs="宋体"/>
                <w:color w:val="000000" w:themeColor="text1"/>
                <w:szCs w:val="21"/>
                <w:highlight w:val="none"/>
              </w:rPr>
              <w:t>组织人员对公司办公场所和</w:t>
            </w:r>
            <w:r>
              <w:rPr>
                <w:rFonts w:hint="eastAsia" w:ascii="宋体" w:hAnsi="宋体" w:cs="宋体"/>
                <w:color w:val="000000" w:themeColor="text1"/>
                <w:szCs w:val="21"/>
                <w:highlight w:val="none"/>
                <w:lang w:eastAsia="zh-CN"/>
              </w:rPr>
              <w:t>生产车间</w:t>
            </w:r>
            <w:r>
              <w:rPr>
                <w:rFonts w:hint="eastAsia" w:ascii="宋体" w:hAnsi="宋体" w:cs="宋体"/>
                <w:color w:val="000000" w:themeColor="text1"/>
                <w:szCs w:val="21"/>
                <w:highlight w:val="none"/>
              </w:rPr>
              <w:t>的环境、安全消防方面</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固</w:t>
            </w:r>
            <w:r>
              <w:rPr>
                <w:rFonts w:hint="eastAsia" w:ascii="宋体" w:hAnsi="宋体" w:cs="宋体"/>
                <w:color w:val="000000" w:themeColor="text1"/>
                <w:szCs w:val="21"/>
                <w:highlight w:val="none"/>
                <w:lang w:val="en-US" w:eastAsia="zh-CN"/>
              </w:rPr>
              <w:t>废管理</w:t>
            </w:r>
            <w:r>
              <w:rPr>
                <w:rFonts w:hint="eastAsia" w:ascii="宋体" w:hAnsi="宋体" w:cs="宋体"/>
                <w:color w:val="000000" w:themeColor="text1"/>
                <w:szCs w:val="21"/>
                <w:highlight w:val="none"/>
              </w:rPr>
              <w:t>、消防</w:t>
            </w:r>
            <w:r>
              <w:rPr>
                <w:rFonts w:hint="eastAsia" w:ascii="宋体" w:hAnsi="宋体" w:cs="宋体"/>
                <w:color w:val="000000" w:themeColor="text1"/>
                <w:szCs w:val="21"/>
                <w:highlight w:val="none"/>
                <w:lang w:val="en-US" w:eastAsia="zh-CN"/>
              </w:rPr>
              <w:t>安全管理、水电管理等</w:t>
            </w:r>
            <w:r>
              <w:rPr>
                <w:rFonts w:hint="eastAsia" w:ascii="宋体" w:hAnsi="宋体" w:cs="宋体"/>
                <w:color w:val="000000" w:themeColor="text1"/>
                <w:szCs w:val="21"/>
                <w:highlight w:val="none"/>
              </w:rPr>
              <w:t>进行检查，检查结论：</w:t>
            </w:r>
            <w:r>
              <w:rPr>
                <w:rFonts w:hint="eastAsia" w:ascii="宋体" w:hAnsi="宋体" w:cs="宋体"/>
                <w:color w:val="000000" w:themeColor="text1"/>
                <w:szCs w:val="21"/>
                <w:highlight w:val="none"/>
                <w:lang w:val="en-US" w:eastAsia="zh-CN"/>
              </w:rPr>
              <w:t>合格。</w:t>
            </w:r>
            <w:r>
              <w:rPr>
                <w:rFonts w:hint="eastAsia" w:ascii="宋体" w:hAnsi="宋体" w:cs="宋体"/>
                <w:color w:val="000000" w:themeColor="text1"/>
                <w:szCs w:val="21"/>
                <w:highlight w:val="none"/>
              </w:rPr>
              <w:t>检查人：</w:t>
            </w:r>
            <w:r>
              <w:rPr>
                <w:rFonts w:hint="eastAsia" w:ascii="宋体" w:hAnsi="宋体" w:cs="宋体"/>
                <w:color w:val="000000" w:themeColor="text1"/>
                <w:szCs w:val="21"/>
                <w:highlight w:val="none"/>
                <w:lang w:val="en-US" w:eastAsia="zh-CN"/>
              </w:rPr>
              <w:t>李世洪</w:t>
            </w:r>
            <w:r>
              <w:rPr>
                <w:rFonts w:hint="eastAsia" w:ascii="宋体" w:hAnsi="宋体" w:cs="宋体"/>
                <w:color w:val="000000" w:themeColor="text1"/>
                <w:szCs w:val="21"/>
                <w:highlight w:val="none"/>
                <w:lang w:eastAsia="zh-CN"/>
              </w:rPr>
              <w:t xml:space="preserve"> </w:t>
            </w:r>
            <w:r>
              <w:rPr>
                <w:rFonts w:hint="eastAsia" w:ascii="宋体" w:hAnsi="宋体" w:cs="宋体"/>
                <w:color w:val="000000" w:themeColor="text1"/>
                <w:szCs w:val="21"/>
                <w:highlight w:val="none"/>
              </w:rPr>
              <w:t>。提供有20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8</w:t>
            </w:r>
            <w:r>
              <w:rPr>
                <w:rFonts w:hint="eastAsia" w:ascii="宋体" w:hAnsi="宋体" w:cs="宋体"/>
                <w:color w:val="000000" w:themeColor="text1"/>
                <w:szCs w:val="21"/>
                <w:highlight w:val="none"/>
              </w:rPr>
              <w:t>月至2020年</w:t>
            </w:r>
            <w:r>
              <w:rPr>
                <w:rFonts w:hint="eastAsia" w:ascii="宋体" w:hAnsi="宋体" w:cs="宋体"/>
                <w:color w:val="000000" w:themeColor="text1"/>
                <w:szCs w:val="21"/>
                <w:highlight w:val="none"/>
                <w:lang w:val="en-US" w:eastAsia="zh-CN"/>
              </w:rPr>
              <w:t>12</w:t>
            </w:r>
            <w:r>
              <w:rPr>
                <w:rFonts w:hint="eastAsia" w:ascii="宋体" w:hAnsi="宋体" w:cs="宋体"/>
                <w:color w:val="000000" w:themeColor="text1"/>
                <w:szCs w:val="21"/>
                <w:highlight w:val="none"/>
              </w:rPr>
              <w:t>月份</w:t>
            </w:r>
            <w:r>
              <w:rPr>
                <w:rFonts w:hint="eastAsia" w:ascii="宋体" w:hAnsi="宋体" w:cs="宋体"/>
                <w:color w:val="000000" w:themeColor="text1"/>
                <w:szCs w:val="21"/>
                <w:highlight w:val="none"/>
                <w:lang w:val="en-US" w:eastAsia="zh-CN"/>
              </w:rPr>
              <w:t>公司</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环境安全</w:t>
            </w:r>
            <w:r>
              <w:rPr>
                <w:rFonts w:hint="eastAsia" w:ascii="宋体" w:hAnsi="宋体" w:cs="宋体"/>
                <w:color w:val="000000" w:themeColor="text1"/>
                <w:szCs w:val="21"/>
                <w:highlight w:val="none"/>
                <w:lang w:val="en-US" w:eastAsia="zh-CN"/>
              </w:rPr>
              <w:t>体系</w:t>
            </w:r>
            <w:r>
              <w:rPr>
                <w:rFonts w:hint="eastAsia" w:ascii="宋体" w:hAnsi="宋体" w:cs="宋体"/>
                <w:color w:val="000000" w:themeColor="text1"/>
                <w:szCs w:val="21"/>
                <w:highlight w:val="none"/>
                <w:lang w:eastAsia="zh-CN"/>
              </w:rPr>
              <w:t>运行检查记录</w:t>
            </w:r>
            <w:r>
              <w:rPr>
                <w:rFonts w:hint="eastAsia" w:ascii="宋体" w:hAnsi="宋体" w:cs="宋体"/>
                <w:color w:val="000000" w:themeColor="text1"/>
                <w:szCs w:val="21"/>
                <w:highlight w:val="none"/>
              </w:rPr>
              <w:t>》。</w:t>
            </w:r>
          </w:p>
          <w:p>
            <w:pPr>
              <w:spacing w:line="400" w:lineRule="exact"/>
              <w:rPr>
                <w:rFonts w:ascii="宋体" w:hAnsi="宋体" w:cs="宋体"/>
                <w:color w:val="000000" w:themeColor="text1"/>
                <w:szCs w:val="21"/>
                <w:highlight w:val="green"/>
              </w:rPr>
            </w:pPr>
          </w:p>
          <w:p>
            <w:pPr>
              <w:spacing w:line="360" w:lineRule="auto"/>
              <w:rPr>
                <w:rFonts w:hint="eastAsia" w:ascii="宋体" w:hAnsi="宋体" w:cs="宋体"/>
                <w:color w:val="000000" w:themeColor="text1"/>
                <w:kern w:val="0"/>
                <w:szCs w:val="21"/>
                <w:highlight w:val="none"/>
              </w:rPr>
            </w:pPr>
            <w:r>
              <w:rPr>
                <w:rFonts w:hint="eastAsia" w:ascii="宋体" w:hAnsi="宋体" w:cs="宋体"/>
                <w:color w:val="000000" w:themeColor="text1"/>
                <w:szCs w:val="21"/>
                <w:highlight w:val="none"/>
              </w:rPr>
              <w:t xml:space="preserve">◆ </w:t>
            </w:r>
            <w:r>
              <w:rPr>
                <w:rFonts w:hint="eastAsia" w:ascii="宋体" w:hAnsi="宋体" w:cs="宋体"/>
                <w:color w:val="000000" w:themeColor="text1"/>
                <w:kern w:val="0"/>
                <w:szCs w:val="21"/>
                <w:highlight w:val="none"/>
              </w:rPr>
              <w:t>查职业体检，抽职工健康体检报告：</w:t>
            </w:r>
          </w:p>
          <w:p>
            <w:pPr>
              <w:spacing w:line="400" w:lineRule="exact"/>
              <w:ind w:firstLine="210" w:firstLineChars="100"/>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姓名  </w:t>
            </w:r>
            <w:r>
              <w:rPr>
                <w:rFonts w:hint="eastAsia" w:ascii="宋体" w:hAnsi="宋体" w:cs="宋体"/>
                <w:color w:val="000000" w:themeColor="text1"/>
                <w:kern w:val="2"/>
                <w:sz w:val="21"/>
                <w:szCs w:val="21"/>
                <w:highlight w:val="none"/>
                <w:lang w:val="en-US" w:eastAsia="zh-CN" w:bidi="ar-SA"/>
              </w:rPr>
              <w:t xml:space="preserve">         </w:t>
            </w:r>
            <w:r>
              <w:rPr>
                <w:rFonts w:hint="eastAsia" w:ascii="宋体" w:hAnsi="宋体" w:eastAsia="宋体" w:cs="宋体"/>
                <w:color w:val="000000" w:themeColor="text1"/>
                <w:kern w:val="2"/>
                <w:sz w:val="21"/>
                <w:szCs w:val="21"/>
                <w:highlight w:val="none"/>
                <w:lang w:val="en-US" w:eastAsia="zh-CN" w:bidi="ar-SA"/>
              </w:rPr>
              <w:t>体检日期             检查机构             结论</w:t>
            </w:r>
          </w:p>
          <w:p>
            <w:pPr>
              <w:spacing w:line="400" w:lineRule="exact"/>
              <w:ind w:firstLine="210" w:firstLineChars="100"/>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冯仕勤     2020.7.31         重庆朕尔职业病康复医院       未发现目标疾病</w:t>
            </w:r>
          </w:p>
          <w:p>
            <w:pPr>
              <w:spacing w:line="400" w:lineRule="exact"/>
              <w:ind w:firstLine="210" w:firstLineChars="100"/>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张小蓉     2020.7.31         重庆朕尔职业病康复医院      </w:t>
            </w:r>
            <w:r>
              <w:rPr>
                <w:rFonts w:hint="eastAsia" w:ascii="宋体" w:hAnsi="宋体" w:cs="宋体"/>
                <w:color w:val="000000" w:themeColor="text1"/>
                <w:kern w:val="2"/>
                <w:sz w:val="21"/>
                <w:szCs w:val="21"/>
                <w:highlight w:val="none"/>
                <w:lang w:val="en-US" w:eastAsia="zh-CN" w:bidi="ar-SA"/>
              </w:rPr>
              <w:t xml:space="preserve">  </w:t>
            </w:r>
            <w:r>
              <w:rPr>
                <w:rFonts w:hint="eastAsia" w:ascii="宋体" w:hAnsi="宋体" w:eastAsia="宋体" w:cs="宋体"/>
                <w:color w:val="000000" w:themeColor="text1"/>
                <w:kern w:val="2"/>
                <w:sz w:val="21"/>
                <w:szCs w:val="21"/>
                <w:highlight w:val="none"/>
                <w:lang w:val="en-US" w:eastAsia="zh-CN" w:bidi="ar-SA"/>
              </w:rPr>
              <w:t>未发现目标疾病</w:t>
            </w:r>
          </w:p>
          <w:p>
            <w:pPr>
              <w:spacing w:line="400" w:lineRule="exact"/>
              <w:ind w:firstLine="210" w:firstLineChars="100"/>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雷玉强     2020.7.31         重庆朕尔职业病康复医院       未发现目标疾病</w:t>
            </w:r>
          </w:p>
          <w:p>
            <w:pPr>
              <w:spacing w:line="400" w:lineRule="exact"/>
              <w:ind w:firstLine="210" w:firstLineChars="100"/>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冉维林   </w:t>
            </w:r>
            <w:r>
              <w:rPr>
                <w:rFonts w:hint="eastAsia" w:ascii="宋体" w:hAnsi="宋体" w:cs="宋体"/>
                <w:color w:val="000000" w:themeColor="text1"/>
                <w:kern w:val="2"/>
                <w:sz w:val="21"/>
                <w:szCs w:val="21"/>
                <w:highlight w:val="none"/>
                <w:lang w:val="en-US" w:eastAsia="zh-CN" w:bidi="ar-SA"/>
              </w:rPr>
              <w:t xml:space="preserve">   </w:t>
            </w:r>
            <w:r>
              <w:rPr>
                <w:rFonts w:hint="eastAsia" w:ascii="宋体" w:hAnsi="宋体" w:eastAsia="宋体" w:cs="宋体"/>
                <w:color w:val="000000" w:themeColor="text1"/>
                <w:kern w:val="2"/>
                <w:sz w:val="21"/>
                <w:szCs w:val="21"/>
                <w:highlight w:val="none"/>
                <w:lang w:val="en-US" w:eastAsia="zh-CN" w:bidi="ar-SA"/>
              </w:rPr>
              <w:t> 2020.7.31         重庆朕尔职业病康复医院       未发现目标疾病</w:t>
            </w:r>
          </w:p>
          <w:p>
            <w:pPr>
              <w:spacing w:line="400" w:lineRule="exact"/>
              <w:ind w:firstLine="210" w:firstLineChars="100"/>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w:t>
            </w:r>
          </w:p>
          <w:p>
            <w:pPr>
              <w:spacing w:line="400" w:lineRule="exact"/>
              <w:ind w:firstLine="210" w:firstLineChars="100"/>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 </w:t>
            </w:r>
          </w:p>
          <w:p>
            <w:pPr>
              <w:spacing w:line="400" w:lineRule="exact"/>
              <w:ind w:firstLine="210" w:firstLineChars="100"/>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参加体检人员：冯仕勤、张小蓉、雷玉强、冉维林等17人</w:t>
            </w:r>
          </w:p>
          <w:p>
            <w:pPr>
              <w:spacing w:line="400" w:lineRule="exact"/>
              <w:ind w:firstLine="210" w:firstLineChars="100"/>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提供重庆宇宝保温工程有限公司职业健康检查报告书，体检时间：2020年7月31日，报告时间：2020年8月7日，体检机构：重庆朕尔职业病康复医院。危害因素：噪声、粉尘、苯系物；本次在岗员工，体检率100％。本次体检未发现目标疾病。</w:t>
            </w:r>
          </w:p>
          <w:p>
            <w:pPr>
              <w:spacing w:line="400" w:lineRule="exact"/>
              <w:ind w:firstLine="210" w:firstLineChars="100"/>
              <w:rPr>
                <w:rFonts w:hint="eastAsia" w:ascii="宋体" w:hAnsi="宋体" w:eastAsia="宋体" w:cs="宋体"/>
                <w:color w:val="000000" w:themeColor="text1"/>
                <w:szCs w:val="21"/>
                <w:highlight w:val="green"/>
                <w:lang w:eastAsia="zh-CN"/>
              </w:rPr>
            </w:pPr>
            <w:r>
              <w:rPr>
                <w:rFonts w:hint="eastAsia" w:ascii="宋体" w:hAnsi="宋体" w:eastAsia="宋体" w:cs="宋体"/>
                <w:color w:val="000000" w:themeColor="text1"/>
                <w:kern w:val="2"/>
                <w:sz w:val="21"/>
                <w:szCs w:val="21"/>
                <w:highlight w:val="none"/>
                <w:lang w:val="en-US" w:eastAsia="zh-CN" w:bidi="ar-SA"/>
              </w:rPr>
              <w:t>另查，公司提供有: 2020年5月职业病危害因素检测报告（渝泉融职检字第（2020）第064号，具体见附件。</w:t>
            </w:r>
            <w:r>
              <w:rPr>
                <w:rFonts w:hint="eastAsia" w:ascii="宋体" w:hAnsi="宋体" w:cs="宋体"/>
                <w:color w:val="000000" w:themeColor="text1"/>
                <w:szCs w:val="21"/>
                <w:highlight w:val="none"/>
              </w:rPr>
              <w:t>本次体检</w:t>
            </w:r>
            <w:r>
              <w:rPr>
                <w:rFonts w:hint="eastAsia" w:ascii="宋体" w:hAnsi="宋体" w:cs="宋体"/>
                <w:color w:val="000000" w:themeColor="text1"/>
                <w:szCs w:val="21"/>
                <w:highlight w:val="none"/>
                <w:lang w:val="en-US" w:eastAsia="zh-CN"/>
              </w:rPr>
              <w:t>日期为2019年7月12日</w:t>
            </w:r>
            <w:r>
              <w:rPr>
                <w:rFonts w:hint="eastAsia" w:ascii="宋体" w:hAnsi="宋体" w:cs="宋体"/>
                <w:color w:val="000000" w:themeColor="text1"/>
                <w:szCs w:val="21"/>
                <w:highlight w:val="none"/>
                <w:lang w:eastAsia="zh-CN"/>
              </w:rPr>
              <w:t>。</w:t>
            </w:r>
          </w:p>
        </w:tc>
        <w:tc>
          <w:tcPr>
            <w:tcW w:w="1136"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05"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符合性评估</w:t>
            </w:r>
          </w:p>
        </w:tc>
        <w:tc>
          <w:tcPr>
            <w:tcW w:w="1081"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S</w:t>
            </w:r>
            <w:r>
              <w:rPr>
                <w:rFonts w:hint="eastAsia" w:ascii="宋体" w:hAnsi="宋体" w:cs="新宋体"/>
                <w:color w:val="000000" w:themeColor="text1"/>
                <w:szCs w:val="21"/>
              </w:rPr>
              <w:t xml:space="preserve">9.1.2 </w:t>
            </w:r>
          </w:p>
          <w:p>
            <w:pPr>
              <w:rPr>
                <w:rFonts w:ascii="宋体" w:hAnsi="宋体" w:cs="新宋体"/>
                <w:color w:val="000000" w:themeColor="text1"/>
                <w:szCs w:val="21"/>
              </w:rPr>
            </w:pPr>
          </w:p>
        </w:tc>
        <w:tc>
          <w:tcPr>
            <w:tcW w:w="10587" w:type="dxa"/>
          </w:tcPr>
          <w:p>
            <w:pPr>
              <w:widowControl/>
              <w:spacing w:line="400" w:lineRule="exact"/>
              <w:jc w:val="left"/>
              <w:rPr>
                <w:rFonts w:ascii="宋体" w:hAnsi="宋体"/>
                <w:color w:val="000000" w:themeColor="text1"/>
                <w:szCs w:val="21"/>
                <w:highlight w:val="none"/>
              </w:rPr>
            </w:pPr>
            <w:r>
              <w:rPr>
                <w:rFonts w:hint="eastAsia" w:ascii="宋体" w:hAnsi="宋体"/>
                <w:color w:val="000000" w:themeColor="text1"/>
                <w:szCs w:val="21"/>
                <w:highlight w:val="none"/>
              </w:rPr>
              <w:t>----有《</w:t>
            </w:r>
            <w:r>
              <w:rPr>
                <w:rFonts w:hint="eastAsia" w:ascii="宋体" w:hAnsi="宋体"/>
                <w:color w:val="000000" w:themeColor="text1"/>
                <w:szCs w:val="21"/>
                <w:highlight w:val="none"/>
                <w:lang w:eastAsia="zh-CN"/>
              </w:rPr>
              <w:t>法律法规和其他要求获取识别程序</w:t>
            </w:r>
            <w:r>
              <w:rPr>
                <w:rFonts w:hint="eastAsia" w:ascii="宋体" w:hAnsi="宋体"/>
                <w:color w:val="000000" w:themeColor="text1"/>
                <w:szCs w:val="21"/>
                <w:highlight w:val="none"/>
              </w:rPr>
              <w:t>》，规定明确基本合理。</w:t>
            </w:r>
            <w:r>
              <w:rPr>
                <w:rFonts w:hint="eastAsia" w:ascii="宋体" w:hAnsi="宋体"/>
                <w:color w:val="000000" w:themeColor="text1"/>
                <w:szCs w:val="21"/>
                <w:highlight w:val="none"/>
                <w:lang w:eastAsia="zh-CN"/>
              </w:rPr>
              <w:t>综合部</w:t>
            </w:r>
            <w:r>
              <w:rPr>
                <w:rFonts w:hint="eastAsia" w:ascii="宋体" w:hAnsi="宋体"/>
                <w:color w:val="000000" w:themeColor="text1"/>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s="Times New Roman"/>
                <w:color w:val="000000" w:themeColor="text1"/>
                <w:szCs w:val="21"/>
                <w:highlight w:val="none"/>
                <w:lang w:eastAsia="zh-CN"/>
              </w:rPr>
            </w:pPr>
            <w:r>
              <w:rPr>
                <w:rFonts w:hint="eastAsia" w:ascii="宋体" w:hAnsi="宋体"/>
                <w:color w:val="000000" w:themeColor="text1"/>
                <w:szCs w:val="21"/>
                <w:highlight w:val="none"/>
              </w:rPr>
              <w:t>查由</w:t>
            </w:r>
            <w:r>
              <w:rPr>
                <w:rFonts w:hint="eastAsia" w:ascii="宋体" w:hAnsi="宋体"/>
                <w:color w:val="000000" w:themeColor="text1"/>
                <w:szCs w:val="21"/>
                <w:highlight w:val="none"/>
                <w:lang w:eastAsia="zh-CN"/>
              </w:rPr>
              <w:t>综合部</w:t>
            </w:r>
            <w:r>
              <w:rPr>
                <w:rFonts w:hint="eastAsia" w:ascii="宋体" w:hAnsi="宋体"/>
                <w:color w:val="000000" w:themeColor="text1"/>
                <w:szCs w:val="21"/>
                <w:highlight w:val="none"/>
              </w:rPr>
              <w:t>组织各部门于</w:t>
            </w:r>
            <w:r>
              <w:rPr>
                <w:rFonts w:hint="eastAsia" w:ascii="宋体" w:hAnsi="宋体" w:cs="Times New Roman"/>
                <w:color w:val="000000" w:themeColor="text1"/>
                <w:szCs w:val="21"/>
                <w:highlight w:val="none"/>
                <w:lang w:eastAsia="zh-CN"/>
              </w:rPr>
              <w:t>20</w:t>
            </w:r>
            <w:r>
              <w:rPr>
                <w:rFonts w:hint="eastAsia" w:ascii="宋体" w:hAnsi="宋体" w:cs="Times New Roman"/>
                <w:color w:val="000000" w:themeColor="text1"/>
                <w:szCs w:val="21"/>
                <w:highlight w:val="none"/>
                <w:lang w:val="en-US" w:eastAsia="zh-CN"/>
              </w:rPr>
              <w:t>20</w:t>
            </w:r>
            <w:r>
              <w:rPr>
                <w:rFonts w:hint="eastAsia" w:ascii="宋体" w:hAnsi="宋体" w:cs="Times New Roman"/>
                <w:color w:val="000000" w:themeColor="text1"/>
                <w:szCs w:val="21"/>
                <w:highlight w:val="none"/>
                <w:lang w:eastAsia="zh-CN"/>
              </w:rPr>
              <w:t>年</w:t>
            </w:r>
            <w:r>
              <w:rPr>
                <w:rFonts w:hint="eastAsia" w:ascii="宋体" w:hAnsi="宋体" w:cs="Times New Roman"/>
                <w:color w:val="000000" w:themeColor="text1"/>
                <w:szCs w:val="21"/>
                <w:highlight w:val="none"/>
                <w:lang w:val="en-US" w:eastAsia="zh-CN"/>
              </w:rPr>
              <w:t>6</w:t>
            </w:r>
            <w:r>
              <w:rPr>
                <w:rFonts w:hint="eastAsia" w:ascii="宋体" w:hAnsi="宋体" w:cs="Times New Roman"/>
                <w:color w:val="000000" w:themeColor="text1"/>
                <w:szCs w:val="21"/>
                <w:highlight w:val="none"/>
                <w:lang w:eastAsia="zh-CN"/>
              </w:rPr>
              <w:t>月</w:t>
            </w:r>
            <w:r>
              <w:rPr>
                <w:rFonts w:hint="eastAsia" w:ascii="宋体" w:hAnsi="宋体" w:cs="Times New Roman"/>
                <w:color w:val="000000" w:themeColor="text1"/>
                <w:szCs w:val="21"/>
                <w:highlight w:val="none"/>
                <w:lang w:val="en-US" w:eastAsia="zh-CN"/>
              </w:rPr>
              <w:t>20</w:t>
            </w:r>
            <w:r>
              <w:rPr>
                <w:rFonts w:hint="eastAsia" w:ascii="宋体" w:hAnsi="宋体" w:cs="Times New Roman"/>
                <w:color w:val="000000" w:themeColor="text1"/>
                <w:szCs w:val="21"/>
                <w:highlight w:val="none"/>
                <w:lang w:eastAsia="zh-CN"/>
              </w:rPr>
              <w:t>日</w:t>
            </w:r>
            <w:r>
              <w:rPr>
                <w:rFonts w:hint="eastAsia" w:ascii="宋体" w:hAnsi="宋体"/>
                <w:color w:val="000000" w:themeColor="text1"/>
                <w:szCs w:val="21"/>
                <w:highlight w:val="none"/>
              </w:rPr>
              <w:t>对公司管理和经营活动中涉及的重要环境因素、危险源、法律法规进行了评价。</w:t>
            </w:r>
          </w:p>
          <w:p>
            <w:pPr>
              <w:widowControl/>
              <w:spacing w:line="400" w:lineRule="exact"/>
              <w:jc w:val="left"/>
              <w:rPr>
                <w:rFonts w:hint="eastAsia" w:ascii="宋体" w:hAnsi="宋体" w:cs="Times New Roman"/>
                <w:color w:val="000000" w:themeColor="text1"/>
                <w:szCs w:val="21"/>
                <w:highlight w:val="none"/>
                <w:lang w:eastAsia="zh-CN"/>
              </w:rPr>
            </w:pPr>
            <w:r>
              <w:rPr>
                <w:rFonts w:hint="eastAsia" w:ascii="宋体" w:hAnsi="宋体" w:cs="Times New Roman"/>
                <w:color w:val="000000" w:themeColor="text1"/>
                <w:szCs w:val="21"/>
                <w:highlight w:val="none"/>
                <w:lang w:eastAsia="zh-CN"/>
              </w:rPr>
              <w:t>评价结论：公司在环境安全管理方面符合相关的法律法规要求，公司在环境安全管理方面符合其他要求，包括上级文件和本公司文件提出的各项要求。</w:t>
            </w:r>
          </w:p>
          <w:p>
            <w:pPr>
              <w:widowControl/>
              <w:spacing w:line="400" w:lineRule="exact"/>
              <w:jc w:val="left"/>
              <w:rPr>
                <w:rFonts w:hint="eastAsia" w:ascii="宋体" w:hAnsi="宋体" w:cs="Times New Roman"/>
                <w:color w:val="000000" w:themeColor="text1"/>
                <w:szCs w:val="21"/>
                <w:highlight w:val="none"/>
                <w:lang w:eastAsia="zh-CN"/>
              </w:rPr>
            </w:pPr>
            <w:r>
              <w:rPr>
                <w:rFonts w:hint="eastAsia" w:ascii="宋体" w:hAnsi="宋体" w:cs="Times New Roman"/>
                <w:color w:val="000000" w:themeColor="text1"/>
                <w:szCs w:val="21"/>
                <w:highlight w:val="none"/>
                <w:lang w:eastAsia="zh-CN"/>
              </w:rPr>
              <w:t>评价组长：</w:t>
            </w:r>
            <w:r>
              <w:rPr>
                <w:rFonts w:hint="eastAsia" w:ascii="宋体" w:hAnsi="宋体" w:cs="Times New Roman"/>
                <w:color w:val="000000" w:themeColor="text1"/>
                <w:szCs w:val="21"/>
                <w:highlight w:val="none"/>
                <w:lang w:val="en-US" w:eastAsia="zh-CN"/>
              </w:rPr>
              <w:t xml:space="preserve">雷玉红 </w:t>
            </w:r>
          </w:p>
          <w:p>
            <w:pPr>
              <w:widowControl/>
              <w:spacing w:line="400" w:lineRule="exact"/>
              <w:jc w:val="left"/>
              <w:rPr>
                <w:rFonts w:hint="eastAsia" w:ascii="宋体" w:hAnsi="宋体" w:cs="Times New Roman"/>
                <w:color w:val="000000" w:themeColor="text1"/>
                <w:szCs w:val="21"/>
                <w:highlight w:val="none"/>
                <w:lang w:eastAsia="zh-CN"/>
              </w:rPr>
            </w:pPr>
            <w:r>
              <w:rPr>
                <w:rFonts w:hint="eastAsia" w:ascii="宋体" w:hAnsi="宋体" w:cs="Times New Roman"/>
                <w:color w:val="000000" w:themeColor="text1"/>
                <w:szCs w:val="21"/>
                <w:highlight w:val="none"/>
                <w:lang w:eastAsia="zh-CN"/>
              </w:rPr>
              <w:t xml:space="preserve">成员：李世洪  廖选伦 </w:t>
            </w:r>
          </w:p>
          <w:p>
            <w:pPr>
              <w:rPr>
                <w:rFonts w:ascii="宋体" w:hAnsi="宋体" w:cs="宋体"/>
                <w:color w:val="000000" w:themeColor="text1"/>
                <w:szCs w:val="21"/>
                <w:highlight w:val="green"/>
              </w:rPr>
            </w:pPr>
            <w:r>
              <w:rPr>
                <w:rFonts w:hint="eastAsia" w:ascii="宋体" w:hAnsi="宋体"/>
                <w:color w:val="000000" w:themeColor="text1"/>
                <w:szCs w:val="21"/>
                <w:highlight w:val="none"/>
              </w:rPr>
              <w:t>查：有《合规性评价报告》，有保持合规性评价的相关记录。</w:t>
            </w:r>
          </w:p>
        </w:tc>
        <w:tc>
          <w:tcPr>
            <w:tcW w:w="1136"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05" w:type="dxa"/>
          </w:tcPr>
          <w:p>
            <w:pPr>
              <w:rPr>
                <w:rFonts w:ascii="宋体" w:hAnsi="宋体"/>
                <w:color w:val="000000" w:themeColor="text1"/>
                <w:szCs w:val="21"/>
              </w:rPr>
            </w:pPr>
            <w:r>
              <w:rPr>
                <w:rFonts w:hint="eastAsia" w:ascii="宋体" w:hAnsi="宋体"/>
                <w:color w:val="000000" w:themeColor="text1"/>
                <w:szCs w:val="21"/>
              </w:rPr>
              <w:t>不符合和纠正措施</w:t>
            </w:r>
          </w:p>
          <w:p>
            <w:pPr>
              <w:adjustRightInd w:val="0"/>
              <w:snapToGrid w:val="0"/>
              <w:jc w:val="left"/>
              <w:rPr>
                <w:rFonts w:ascii="宋体" w:hAnsi="宋体" w:cs="新宋体"/>
                <w:color w:val="000000" w:themeColor="text1"/>
                <w:szCs w:val="21"/>
              </w:rPr>
            </w:pPr>
            <w:r>
              <w:rPr>
                <w:rFonts w:hint="eastAsia" w:ascii="宋体" w:hAnsi="宋体"/>
                <w:color w:val="000000" w:themeColor="text1"/>
                <w:szCs w:val="21"/>
              </w:rPr>
              <w:t>持续改进</w:t>
            </w:r>
          </w:p>
        </w:tc>
        <w:tc>
          <w:tcPr>
            <w:tcW w:w="1081" w:type="dxa"/>
          </w:tcPr>
          <w:p>
            <w:pPr>
              <w:rPr>
                <w:rFonts w:ascii="宋体" w:hAnsi="宋体"/>
                <w:color w:val="000000" w:themeColor="text1"/>
                <w:szCs w:val="21"/>
              </w:rPr>
            </w:pPr>
            <w:r>
              <w:rPr>
                <w:rFonts w:hint="eastAsia" w:ascii="宋体" w:hAnsi="宋体"/>
                <w:color w:val="000000" w:themeColor="text1"/>
                <w:szCs w:val="21"/>
              </w:rPr>
              <w:t>QE10.2;10.3；</w:t>
            </w:r>
          </w:p>
          <w:p>
            <w:pPr>
              <w:rPr>
                <w:rFonts w:ascii="宋体" w:hAnsi="宋体"/>
                <w:color w:val="000000" w:themeColor="text1"/>
                <w:szCs w:val="21"/>
              </w:rPr>
            </w:pPr>
            <w:r>
              <w:rPr>
                <w:rFonts w:hint="eastAsia" w:ascii="宋体" w:hAnsi="宋体"/>
                <w:color w:val="000000" w:themeColor="text1"/>
                <w:szCs w:val="21"/>
              </w:rPr>
              <w:t>S10.1；10.2</w:t>
            </w:r>
          </w:p>
          <w:p>
            <w:pPr>
              <w:rPr>
                <w:rFonts w:ascii="宋体" w:hAnsi="宋体" w:cs="新宋体"/>
                <w:color w:val="000000" w:themeColor="text1"/>
                <w:szCs w:val="21"/>
              </w:rPr>
            </w:pPr>
          </w:p>
        </w:tc>
        <w:tc>
          <w:tcPr>
            <w:tcW w:w="10587" w:type="dxa"/>
          </w:tcPr>
          <w:p>
            <w:pPr>
              <w:widowControl/>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公司制定系列程序文件《</w:t>
            </w:r>
            <w:r>
              <w:rPr>
                <w:rFonts w:hint="eastAsia" w:ascii="宋体" w:hAnsi="宋体"/>
                <w:color w:val="000000" w:themeColor="text1"/>
                <w:szCs w:val="21"/>
                <w:highlight w:val="none"/>
                <w:lang w:eastAsia="zh-CN"/>
              </w:rPr>
              <w:t>管理评审程序</w:t>
            </w:r>
            <w:r>
              <w:rPr>
                <w:rFonts w:hint="eastAsia" w:ascii="宋体" w:hAnsi="宋体"/>
                <w:color w:val="000000" w:themeColor="text1"/>
                <w:szCs w:val="21"/>
                <w:highlight w:val="none"/>
              </w:rPr>
              <w:t>》、《</w:t>
            </w:r>
            <w:r>
              <w:rPr>
                <w:rFonts w:hint="eastAsia" w:ascii="宋体" w:hAnsi="宋体"/>
                <w:color w:val="000000" w:themeColor="text1"/>
                <w:szCs w:val="21"/>
                <w:highlight w:val="none"/>
                <w:lang w:eastAsia="zh-CN"/>
              </w:rPr>
              <w:t>事件、不符合控制程序</w:t>
            </w:r>
            <w:r>
              <w:rPr>
                <w:rFonts w:hint="eastAsia" w:ascii="宋体" w:hAnsi="宋体"/>
                <w:color w:val="000000" w:themeColor="text1"/>
                <w:szCs w:val="21"/>
                <w:highlight w:val="none"/>
              </w:rPr>
              <w:t>》、《</w:t>
            </w:r>
            <w:r>
              <w:rPr>
                <w:rFonts w:hint="eastAsia" w:ascii="宋体" w:hAnsi="宋体"/>
                <w:color w:val="000000" w:themeColor="text1"/>
                <w:szCs w:val="21"/>
                <w:highlight w:val="none"/>
                <w:lang w:eastAsia="zh-CN"/>
              </w:rPr>
              <w:t>与顾客有关过程控制程序</w:t>
            </w:r>
            <w:r>
              <w:rPr>
                <w:rFonts w:hint="eastAsia" w:ascii="宋体" w:hAnsi="宋体"/>
                <w:color w:val="000000" w:themeColor="text1"/>
                <w:szCs w:val="21"/>
                <w:highlight w:val="none"/>
              </w:rPr>
              <w:t>》、《</w:t>
            </w:r>
            <w:r>
              <w:rPr>
                <w:rFonts w:hint="eastAsia" w:ascii="宋体" w:hAnsi="宋体"/>
                <w:color w:val="000000" w:themeColor="text1"/>
                <w:szCs w:val="21"/>
                <w:highlight w:val="none"/>
                <w:lang w:eastAsia="zh-CN"/>
              </w:rPr>
              <w:t>纠正预防措施控制程序</w:t>
            </w:r>
            <w:r>
              <w:rPr>
                <w:rFonts w:hint="eastAsia" w:ascii="宋体" w:hAnsi="宋体"/>
                <w:color w:val="000000" w:themeColor="text1"/>
                <w:szCs w:val="21"/>
                <w:highlight w:val="none"/>
              </w:rPr>
              <w:t>》及《</w:t>
            </w:r>
            <w:r>
              <w:rPr>
                <w:rFonts w:hint="eastAsia" w:ascii="宋体" w:hAnsi="宋体"/>
                <w:color w:val="000000" w:themeColor="text1"/>
                <w:szCs w:val="21"/>
                <w:highlight w:val="none"/>
                <w:lang w:eastAsia="zh-CN"/>
              </w:rPr>
              <w:t>内部审核程序</w:t>
            </w:r>
            <w:r>
              <w:rPr>
                <w:rFonts w:hint="eastAsia" w:ascii="宋体" w:hAnsi="宋体"/>
                <w:color w:val="000000" w:themeColor="text1"/>
                <w:szCs w:val="21"/>
                <w:highlight w:val="none"/>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Style w:val="14"/>
              <w:rPr>
                <w:color w:val="000000" w:themeColor="text1"/>
                <w:highlight w:val="none"/>
              </w:rPr>
            </w:pPr>
          </w:p>
          <w:p>
            <w:pPr>
              <w:rPr>
                <w:color w:val="000000" w:themeColor="text1"/>
                <w:highlight w:val="none"/>
              </w:rPr>
            </w:pPr>
            <w:r>
              <w:rPr>
                <w:rFonts w:hint="eastAsia" w:cs="宋体"/>
                <w:color w:val="000000" w:themeColor="text1"/>
                <w:highlight w:val="none"/>
              </w:rPr>
              <w:t>公司对服务过程发生的不符合事件、项，一般轻微不合格现场指出，及时整改。目前为止</w:t>
            </w:r>
            <w:r>
              <w:rPr>
                <w:rFonts w:hint="eastAsia" w:cs="宋体"/>
                <w:color w:val="000000" w:themeColor="text1"/>
                <w:highlight w:val="none"/>
                <w:lang w:eastAsia="zh-CN"/>
              </w:rPr>
              <w:t>综合部</w:t>
            </w:r>
            <w:r>
              <w:rPr>
                <w:rFonts w:hint="eastAsia" w:cs="宋体"/>
                <w:color w:val="000000" w:themeColor="text1"/>
                <w:highlight w:val="none"/>
              </w:rPr>
              <w:t>未发生比较大的不合符合事件、项，一般的轻微不符合都在现场及时解决了，未发现有需要上报公司解决的不符合事件。</w:t>
            </w:r>
          </w:p>
          <w:p>
            <w:pPr>
              <w:widowControl/>
              <w:spacing w:line="400" w:lineRule="exact"/>
              <w:jc w:val="left"/>
              <w:rPr>
                <w:rFonts w:ascii="宋体" w:hAnsi="宋体"/>
                <w:color w:val="000000" w:themeColor="text1"/>
                <w:szCs w:val="21"/>
                <w:highlight w:val="none"/>
              </w:rPr>
            </w:pPr>
            <w:r>
              <w:rPr>
                <w:rFonts w:hint="eastAsia" w:ascii="宋体" w:hAnsi="宋体"/>
                <w:color w:val="000000" w:themeColor="text1"/>
                <w:szCs w:val="21"/>
                <w:highlight w:val="none"/>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color w:val="000000" w:themeColor="text1"/>
                <w:szCs w:val="21"/>
                <w:highlight w:val="green"/>
              </w:rPr>
            </w:pPr>
            <w:r>
              <w:rPr>
                <w:rFonts w:hint="eastAsia" w:ascii="宋体" w:hAnsi="宋体"/>
                <w:color w:val="000000" w:themeColor="text1"/>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36"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05" w:type="dxa"/>
          </w:tcPr>
          <w:p>
            <w:pPr>
              <w:adjustRightInd w:val="0"/>
              <w:snapToGrid w:val="0"/>
              <w:jc w:val="left"/>
              <w:rPr>
                <w:rFonts w:ascii="宋体" w:hAnsi="宋体"/>
                <w:color w:val="000000" w:themeColor="text1"/>
                <w:szCs w:val="21"/>
              </w:rPr>
            </w:pPr>
            <w:r>
              <w:rPr>
                <w:rFonts w:hint="eastAsia" w:ascii="宋体" w:hAnsi="宋体" w:cs="新宋体"/>
                <w:color w:val="000000" w:themeColor="text1"/>
                <w:szCs w:val="21"/>
              </w:rPr>
              <w:t>EMS/OHSMS运行控制相关财务支出证据</w:t>
            </w:r>
          </w:p>
        </w:tc>
        <w:tc>
          <w:tcPr>
            <w:tcW w:w="1081" w:type="dxa"/>
          </w:tcPr>
          <w:p>
            <w:pPr>
              <w:rPr>
                <w:rFonts w:ascii="宋体" w:hAnsi="宋体" w:cs="新宋体"/>
                <w:color w:val="000000" w:themeColor="text1"/>
                <w:szCs w:val="21"/>
              </w:rPr>
            </w:pPr>
          </w:p>
        </w:tc>
        <w:tc>
          <w:tcPr>
            <w:tcW w:w="10587" w:type="dxa"/>
          </w:tcPr>
          <w:p>
            <w:pPr>
              <w:ind w:firstLine="420" w:firstLineChars="200"/>
              <w:rPr>
                <w:rFonts w:ascii="宋体" w:hAnsi="宋体"/>
                <w:color w:val="000000" w:themeColor="text1"/>
                <w:szCs w:val="21"/>
              </w:rPr>
            </w:pPr>
            <w:r>
              <w:rPr>
                <w:rFonts w:hint="eastAsia" w:ascii="宋体" w:hAnsi="宋体"/>
                <w:color w:val="000000" w:themeColor="text1"/>
                <w:szCs w:val="21"/>
                <w:highlight w:val="none"/>
              </w:rPr>
              <w:t>提供20</w:t>
            </w:r>
            <w:r>
              <w:rPr>
                <w:rFonts w:hint="eastAsia" w:ascii="宋体" w:hAnsi="宋体"/>
                <w:color w:val="000000" w:themeColor="text1"/>
                <w:szCs w:val="21"/>
                <w:highlight w:val="none"/>
                <w:lang w:val="en-US" w:eastAsia="zh-CN"/>
              </w:rPr>
              <w:t>21</w:t>
            </w:r>
            <w:r>
              <w:rPr>
                <w:rFonts w:hint="eastAsia" w:ascii="宋体" w:hAnsi="宋体"/>
                <w:color w:val="000000" w:themeColor="text1"/>
                <w:szCs w:val="21"/>
                <w:highlight w:val="none"/>
              </w:rPr>
              <w:t>年度</w:t>
            </w:r>
            <w:r>
              <w:rPr>
                <w:rFonts w:hint="eastAsia" w:ascii="宋体" w:hAnsi="宋体"/>
                <w:color w:val="000000" w:themeColor="text1"/>
                <w:szCs w:val="21"/>
                <w:highlight w:val="none"/>
                <w:lang w:val="en-US" w:eastAsia="zh-CN"/>
              </w:rPr>
              <w:t>环境、</w:t>
            </w:r>
            <w:r>
              <w:rPr>
                <w:rFonts w:hint="eastAsia" w:ascii="宋体" w:hAnsi="宋体"/>
                <w:color w:val="000000" w:themeColor="text1"/>
                <w:szCs w:val="21"/>
                <w:highlight w:val="none"/>
              </w:rPr>
              <w:t>安全</w:t>
            </w:r>
            <w:r>
              <w:rPr>
                <w:rFonts w:hint="eastAsia" w:ascii="宋体" w:hAnsi="宋体"/>
                <w:color w:val="000000" w:themeColor="text1"/>
                <w:szCs w:val="21"/>
                <w:highlight w:val="none"/>
                <w:lang w:val="en-US" w:eastAsia="zh-CN"/>
              </w:rPr>
              <w:t>涉及项目及费用计划一览表</w:t>
            </w:r>
            <w:r>
              <w:rPr>
                <w:rFonts w:hint="eastAsia" w:ascii="宋体" w:hAnsi="宋体"/>
                <w:color w:val="000000" w:themeColor="text1"/>
                <w:szCs w:val="21"/>
                <w:highlight w:val="none"/>
              </w:rPr>
              <w:t>：支出项目有</w:t>
            </w:r>
            <w:r>
              <w:rPr>
                <w:rFonts w:hint="eastAsia" w:ascii="宋体" w:hAnsi="宋体"/>
                <w:color w:val="000000" w:themeColor="text1"/>
                <w:szCs w:val="21"/>
                <w:highlight w:val="none"/>
                <w:lang w:val="en-US" w:eastAsia="zh-CN"/>
              </w:rPr>
              <w:t>安全防护，</w:t>
            </w:r>
            <w:r>
              <w:rPr>
                <w:rFonts w:hint="eastAsia" w:ascii="宋体" w:hAnsi="宋体"/>
                <w:color w:val="000000" w:themeColor="text1"/>
                <w:szCs w:val="21"/>
                <w:highlight w:val="none"/>
              </w:rPr>
              <w:t>劳保用品</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灭火器等消防器材</w:t>
            </w:r>
            <w:r>
              <w:rPr>
                <w:rFonts w:hint="eastAsia" w:ascii="宋体" w:hAnsi="宋体"/>
                <w:color w:val="000000" w:themeColor="text1"/>
                <w:szCs w:val="21"/>
                <w:highlight w:val="none"/>
                <w:lang w:eastAsia="zh-CN"/>
              </w:rPr>
              <w:t>、固废处置</w:t>
            </w: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人员培训</w:t>
            </w:r>
            <w:r>
              <w:rPr>
                <w:rFonts w:hint="eastAsia" w:ascii="宋体" w:hAnsi="宋体"/>
                <w:color w:val="000000" w:themeColor="text1"/>
                <w:szCs w:val="21"/>
                <w:highlight w:val="none"/>
              </w:rPr>
              <w:t>等</w:t>
            </w:r>
            <w:r>
              <w:rPr>
                <w:rFonts w:hint="eastAsia" w:ascii="宋体" w:hAnsi="宋体"/>
                <w:color w:val="000000" w:themeColor="text1"/>
                <w:szCs w:val="21"/>
                <w:highlight w:val="none"/>
                <w:lang w:eastAsia="zh-CN"/>
              </w:rPr>
              <w:t>计划</w:t>
            </w:r>
            <w:r>
              <w:rPr>
                <w:rFonts w:hint="eastAsia" w:ascii="宋体" w:hAnsi="宋体"/>
                <w:color w:val="000000" w:themeColor="text1"/>
                <w:szCs w:val="21"/>
                <w:highlight w:val="none"/>
              </w:rPr>
              <w:t>共计</w:t>
            </w:r>
            <w:r>
              <w:rPr>
                <w:rFonts w:hint="eastAsia" w:ascii="宋体" w:hAnsi="宋体"/>
                <w:color w:val="000000" w:themeColor="text1"/>
                <w:szCs w:val="21"/>
                <w:highlight w:val="none"/>
                <w:lang w:val="en-US" w:eastAsia="zh-CN"/>
              </w:rPr>
              <w:t>30000</w:t>
            </w:r>
            <w:r>
              <w:rPr>
                <w:rFonts w:hint="eastAsia" w:ascii="宋体" w:hAnsi="宋体"/>
                <w:color w:val="000000" w:themeColor="text1"/>
                <w:szCs w:val="21"/>
                <w:highlight w:val="none"/>
              </w:rPr>
              <w:t>元左右。</w:t>
            </w:r>
          </w:p>
        </w:tc>
        <w:tc>
          <w:tcPr>
            <w:tcW w:w="1136" w:type="dxa"/>
          </w:tcPr>
          <w:p>
            <w:pPr>
              <w:rPr>
                <w:color w:val="000000" w:themeColor="text1"/>
              </w:rPr>
            </w:pPr>
            <w:r>
              <w:rPr>
                <w:rFonts w:hint="eastAsia"/>
                <w:color w:val="000000" w:themeColor="text1"/>
                <w:lang w:eastAsia="zh-CN"/>
              </w:rPr>
              <w:t>符合</w:t>
            </w:r>
          </w:p>
        </w:tc>
      </w:tr>
    </w:tbl>
    <w:p>
      <w:pPr>
        <w:pStyle w:val="9"/>
        <w:rPr>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59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生产技术部</w:t>
            </w:r>
            <w:r>
              <w:rPr>
                <w:rFonts w:hint="eastAsia"/>
                <w:color w:val="auto"/>
                <w:sz w:val="24"/>
                <w:szCs w:val="24"/>
                <w:highlight w:val="none"/>
              </w:rPr>
              <w:t xml:space="preserve">   主管领导：</w:t>
            </w:r>
            <w:r>
              <w:rPr>
                <w:rFonts w:hint="eastAsia"/>
                <w:color w:val="auto"/>
                <w:sz w:val="24"/>
                <w:szCs w:val="24"/>
                <w:highlight w:val="none"/>
                <w:lang w:val="en-US" w:eastAsia="zh-CN"/>
              </w:rPr>
              <w:t>廖选伦</w:t>
            </w:r>
            <w:r>
              <w:rPr>
                <w:rFonts w:hint="eastAsia"/>
                <w:color w:val="auto"/>
                <w:sz w:val="24"/>
                <w:szCs w:val="24"/>
                <w:highlight w:val="none"/>
              </w:rPr>
              <w:t>、  陪同人员：</w:t>
            </w:r>
            <w:r>
              <w:rPr>
                <w:rFonts w:hint="eastAsia"/>
                <w:color w:val="auto"/>
                <w:sz w:val="24"/>
                <w:szCs w:val="24"/>
                <w:highlight w:val="none"/>
                <w:lang w:val="en-US" w:eastAsia="zh-CN"/>
              </w:rPr>
              <w:t>熊忠明</w:t>
            </w:r>
          </w:p>
        </w:tc>
        <w:tc>
          <w:tcPr>
            <w:tcW w:w="995" w:type="dxa"/>
            <w:vMerge w:val="restart"/>
            <w:vAlign w:val="center"/>
          </w:tcPr>
          <w:p>
            <w:pPr>
              <w:rPr>
                <w:color w:val="auto"/>
                <w:sz w:val="24"/>
                <w:szCs w:val="24"/>
                <w:highlight w:val="magenta"/>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94" w:type="dxa"/>
            <w:vAlign w:val="center"/>
          </w:tcPr>
          <w:p>
            <w:pP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审核员：</w:t>
            </w:r>
            <w:r>
              <w:rPr>
                <w:rFonts w:hint="eastAsia" w:ascii="Times New Roman" w:hAnsi="Times New Roman" w:cs="Times New Roman"/>
                <w:color w:val="auto"/>
                <w:sz w:val="24"/>
                <w:szCs w:val="24"/>
                <w:highlight w:val="none"/>
                <w:lang w:val="en-US" w:eastAsia="zh-CN"/>
              </w:rPr>
              <w:t>冉景洲</w:t>
            </w:r>
            <w:r>
              <w:rPr>
                <w:rFonts w:hint="eastAsia" w:ascii="Times New Roman" w:hAnsi="Times New Roman" w:cs="Times New Roman"/>
                <w:color w:val="auto"/>
                <w:sz w:val="24"/>
                <w:szCs w:val="24"/>
                <w:highlight w:val="none"/>
                <w:lang w:eastAsia="zh-CN"/>
              </w:rPr>
              <w:t xml:space="preserve">  审核时间：202</w:t>
            </w:r>
            <w:r>
              <w:rPr>
                <w:rFonts w:hint="eastAsia" w:cs="Times New Roman"/>
                <w:color w:val="auto"/>
                <w:sz w:val="24"/>
                <w:szCs w:val="24"/>
                <w:highlight w:val="none"/>
                <w:lang w:val="en-US" w:eastAsia="zh-CN"/>
              </w:rPr>
              <w:t>1.01.14</w:t>
            </w:r>
          </w:p>
        </w:tc>
        <w:tc>
          <w:tcPr>
            <w:tcW w:w="99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594" w:type="dxa"/>
            <w:vAlign w:val="center"/>
          </w:tcPr>
          <w:p>
            <w:pPr>
              <w:snapToGrid w:val="0"/>
              <w:spacing w:line="240" w:lineRule="exact"/>
              <w:rPr>
                <w:rFonts w:ascii="宋体" w:hAnsi="宋体" w:cs="新宋体"/>
                <w:color w:val="auto"/>
                <w:sz w:val="21"/>
                <w:szCs w:val="21"/>
              </w:rPr>
            </w:pPr>
            <w:r>
              <w:rPr>
                <w:rFonts w:hint="eastAsia" w:ascii="Times New Roman" w:hAnsi="Times New Roman" w:cs="Times New Roman"/>
                <w:color w:val="auto"/>
                <w:sz w:val="24"/>
                <w:szCs w:val="24"/>
                <w:highlight w:val="none"/>
                <w:lang w:eastAsia="zh-CN"/>
              </w:rPr>
              <w:t>审核条款：</w:t>
            </w:r>
            <w:r>
              <w:rPr>
                <w:rFonts w:hint="eastAsia" w:ascii="宋体" w:hAnsi="宋体" w:cs="新宋体"/>
                <w:color w:val="auto"/>
                <w:sz w:val="21"/>
                <w:szCs w:val="21"/>
              </w:rPr>
              <w:t xml:space="preserve">QMS-2015： </w:t>
            </w:r>
          </w:p>
          <w:p>
            <w:pPr>
              <w:spacing w:line="300" w:lineRule="exact"/>
              <w:rPr>
                <w:rFonts w:hint="eastAsia" w:ascii="宋体" w:hAnsi="宋体" w:cs="新宋体"/>
                <w:color w:val="auto"/>
                <w:sz w:val="21"/>
                <w:szCs w:val="21"/>
              </w:rPr>
            </w:pPr>
            <w:r>
              <w:rPr>
                <w:rFonts w:hint="eastAsia" w:ascii="宋体" w:hAnsi="宋体" w:cs="新宋体"/>
                <w:color w:val="auto"/>
                <w:sz w:val="21"/>
                <w:szCs w:val="21"/>
              </w:rPr>
              <w:t xml:space="preserve">5.3岗位/职责 /权限；6.2质量目标及其实现的策划；7.1.3基础设施； 7.1.4过程运行环境；7.1.5监视和测量设备； </w:t>
            </w:r>
          </w:p>
          <w:p>
            <w:pPr>
              <w:rPr>
                <w:rFonts w:hint="eastAsia" w:ascii="Times New Roman" w:hAnsi="Times New Roman" w:cs="Times New Roman"/>
                <w:color w:val="auto"/>
                <w:sz w:val="24"/>
                <w:szCs w:val="24"/>
                <w:highlight w:val="none"/>
                <w:lang w:eastAsia="zh-CN"/>
              </w:rPr>
            </w:pPr>
          </w:p>
        </w:tc>
        <w:tc>
          <w:tcPr>
            <w:tcW w:w="99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Q5.3；</w:t>
            </w:r>
          </w:p>
          <w:p>
            <w:pPr>
              <w:rPr>
                <w:rFonts w:ascii="宋体" w:hAnsi="宋体" w:cs="新宋体"/>
                <w:color w:val="auto"/>
                <w:szCs w:val="21"/>
                <w:highlight w:val="none"/>
              </w:rPr>
            </w:pPr>
          </w:p>
        </w:tc>
        <w:tc>
          <w:tcPr>
            <w:tcW w:w="10594" w:type="dxa"/>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生产技术部</w:t>
            </w:r>
            <w:r>
              <w:rPr>
                <w:rFonts w:hint="eastAsia" w:ascii="宋体" w:cs="宋体"/>
                <w:color w:val="auto"/>
                <w:szCs w:val="21"/>
                <w:highlight w:val="none"/>
              </w:rPr>
              <w:t>的岗位职责和权限如下：</w:t>
            </w:r>
          </w:p>
          <w:p>
            <w:pPr>
              <w:spacing w:line="336" w:lineRule="auto"/>
              <w:ind w:left="661" w:leftChars="168" w:hanging="308" w:hangingChars="147"/>
              <w:rPr>
                <w:rFonts w:ascii="宋体" w:hAnsi="宋体" w:cs="宋体"/>
                <w:color w:val="auto"/>
                <w:szCs w:val="21"/>
                <w:highlight w:val="none"/>
              </w:rPr>
            </w:pPr>
            <w:r>
              <w:rPr>
                <w:rFonts w:hint="eastAsia" w:ascii="宋体" w:hAnsi="宋体" w:cs="宋体"/>
                <w:color w:val="auto"/>
                <w:szCs w:val="21"/>
                <w:highlight w:val="none"/>
              </w:rPr>
              <w:t xml:space="preserve">1）建立和完善管理制度，组织实施并监督、检查生产体系的运行； </w:t>
            </w:r>
          </w:p>
          <w:p>
            <w:pPr>
              <w:spacing w:line="336" w:lineRule="auto"/>
              <w:ind w:left="661" w:leftChars="168" w:hanging="308" w:hangingChars="147"/>
              <w:rPr>
                <w:rFonts w:ascii="宋体" w:hAnsi="宋体" w:cs="宋体"/>
                <w:color w:val="auto"/>
                <w:szCs w:val="21"/>
                <w:highlight w:val="none"/>
              </w:rPr>
            </w:pPr>
            <w:r>
              <w:rPr>
                <w:rFonts w:hint="eastAsia" w:ascii="宋体" w:hAnsi="宋体" w:cs="宋体"/>
                <w:color w:val="auto"/>
                <w:szCs w:val="21"/>
                <w:highlight w:val="none"/>
              </w:rPr>
              <w:t xml:space="preserve">2）组织落实、监督调控生产过程各项工艺、质量、安全、成本指标等；  </w:t>
            </w:r>
          </w:p>
          <w:p>
            <w:pPr>
              <w:spacing w:line="336" w:lineRule="auto"/>
              <w:ind w:left="661" w:leftChars="168" w:hanging="308" w:hangingChars="147"/>
              <w:rPr>
                <w:rFonts w:ascii="宋体" w:hAnsi="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 xml:space="preserve">领导、管理基础设施维护，保证生产现场能够正常生产，设备处于良好状态；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4）负责原材料进货检验的控制； </w:t>
            </w:r>
          </w:p>
          <w:p>
            <w:pPr>
              <w:spacing w:line="336" w:lineRule="auto"/>
              <w:ind w:left="661" w:leftChars="168" w:hanging="308" w:hangingChars="147"/>
              <w:rPr>
                <w:rFonts w:ascii="宋体" w:hAnsi="宋体" w:cs="宋体"/>
                <w:snapToGrid w:val="0"/>
                <w:color w:val="auto"/>
                <w:kern w:val="0"/>
                <w:szCs w:val="21"/>
                <w:highlight w:val="none"/>
              </w:rPr>
            </w:pPr>
            <w:r>
              <w:rPr>
                <w:rFonts w:hint="eastAsia" w:ascii="宋体" w:hAnsi="宋体" w:cs="宋体"/>
                <w:color w:val="auto"/>
                <w:szCs w:val="21"/>
                <w:highlight w:val="none"/>
              </w:rPr>
              <w:t>5）负责产品生产过程检验的控制；</w:t>
            </w:r>
          </w:p>
          <w:p>
            <w:pPr>
              <w:spacing w:line="336" w:lineRule="auto"/>
              <w:ind w:left="661" w:leftChars="168" w:hanging="308" w:hangingChars="147"/>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6) </w:t>
            </w:r>
            <w:r>
              <w:rPr>
                <w:rFonts w:hint="eastAsia" w:ascii="宋体" w:hAnsi="宋体" w:cs="宋体"/>
                <w:color w:val="auto"/>
                <w:szCs w:val="21"/>
                <w:highlight w:val="none"/>
              </w:rPr>
              <w:t>负责产品出厂检验的控制</w:t>
            </w:r>
            <w:r>
              <w:rPr>
                <w:rFonts w:hint="eastAsia" w:ascii="宋体" w:hAnsi="宋体" w:cs="宋体"/>
                <w:snapToGrid w:val="0"/>
                <w:color w:val="auto"/>
                <w:kern w:val="0"/>
                <w:szCs w:val="21"/>
                <w:highlight w:val="none"/>
              </w:rPr>
              <w:t>；</w:t>
            </w:r>
          </w:p>
          <w:p>
            <w:pPr>
              <w:spacing w:line="336" w:lineRule="auto"/>
              <w:ind w:left="661" w:leftChars="168" w:hanging="308" w:hangingChars="147"/>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7) </w:t>
            </w:r>
            <w:r>
              <w:rPr>
                <w:rFonts w:hint="eastAsia" w:ascii="宋体" w:hAnsi="宋体" w:cs="宋体"/>
                <w:color w:val="auto"/>
                <w:szCs w:val="21"/>
                <w:highlight w:val="none"/>
              </w:rPr>
              <w:t>负责不合格品的控制</w:t>
            </w:r>
            <w:r>
              <w:rPr>
                <w:rFonts w:hint="eastAsia" w:ascii="宋体" w:hAnsi="宋体" w:cs="宋体"/>
                <w:snapToGrid w:val="0"/>
                <w:color w:val="auto"/>
                <w:kern w:val="0"/>
                <w:szCs w:val="21"/>
                <w:highlight w:val="none"/>
              </w:rPr>
              <w:t>；</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olor w:val="auto"/>
                <w:szCs w:val="21"/>
                <w:highlight w:val="none"/>
              </w:rPr>
            </w:pPr>
            <w:r>
              <w:rPr>
                <w:rFonts w:hint="eastAsia" w:ascii="宋体" w:cs="宋体"/>
                <w:color w:val="auto"/>
                <w:szCs w:val="21"/>
                <w:highlight w:val="none"/>
                <w:lang w:eastAsia="zh-CN"/>
              </w:rPr>
              <w:t>生产技术部</w:t>
            </w:r>
            <w:r>
              <w:rPr>
                <w:rFonts w:hint="eastAsia" w:ascii="宋体"/>
                <w:color w:val="auto"/>
                <w:szCs w:val="21"/>
                <w:highlight w:val="none"/>
              </w:rPr>
              <w:t>负责人对部门职责清楚。</w:t>
            </w:r>
          </w:p>
        </w:tc>
        <w:tc>
          <w:tcPr>
            <w:tcW w:w="995" w:type="dxa"/>
          </w:tcPr>
          <w:p>
            <w:pPr>
              <w:rPr>
                <w:color w:val="auto"/>
                <w:highlight w:val="magenta"/>
              </w:rPr>
            </w:pPr>
            <w:r>
              <w:rPr>
                <w:rFonts w:hint="eastAsia" w:ascii="宋体" w:hAnsi="宋体" w:eastAsia="宋体"/>
                <w:color w:val="auto"/>
                <w:szCs w:val="21"/>
                <w:lang w:val="en-US" w:eastAsia="zh-CN"/>
              </w:rPr>
              <w:t>符合</w:t>
            </w: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tcPr>
          <w:p>
            <w:pPr>
              <w:rPr>
                <w:rFonts w:ascii="宋体" w:hAnsi="宋体" w:cs="新宋体"/>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Q6.2</w:t>
            </w:r>
          </w:p>
        </w:tc>
        <w:tc>
          <w:tcPr>
            <w:tcW w:w="10594" w:type="dxa"/>
          </w:tcPr>
          <w:p>
            <w:pPr>
              <w:spacing w:line="400" w:lineRule="exact"/>
              <w:rPr>
                <w:rFonts w:ascii="宋体" w:hAnsi="宋体"/>
                <w:color w:val="auto"/>
                <w:szCs w:val="21"/>
                <w:highlight w:val="none"/>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生产技术部</w:t>
            </w:r>
            <w:r>
              <w:rPr>
                <w:rFonts w:hint="eastAsia" w:ascii="宋体" w:hAnsi="宋体" w:cs="Arial"/>
                <w:iCs/>
                <w:color w:val="auto"/>
                <w:szCs w:val="21"/>
                <w:highlight w:val="none"/>
              </w:rPr>
              <w:t>的质量目标为：</w:t>
            </w:r>
            <w:r>
              <w:rPr>
                <w:rFonts w:hint="eastAsia" w:ascii="宋体" w:hAnsi="宋体" w:cs="Arial"/>
                <w:iCs/>
                <w:color w:val="auto"/>
                <w:szCs w:val="21"/>
                <w:highlight w:val="none"/>
                <w:lang w:val="en-US" w:eastAsia="zh-CN"/>
              </w:rPr>
              <w:t xml:space="preserve">      </w:t>
            </w:r>
            <w:r>
              <w:rPr>
                <w:rFonts w:hint="eastAsia" w:ascii="宋体" w:hAnsi="宋体"/>
                <w:color w:val="auto"/>
                <w:szCs w:val="21"/>
                <w:highlight w:val="none"/>
              </w:rPr>
              <w:t>完成情况统计（20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2020年12</w:t>
            </w:r>
            <w:r>
              <w:rPr>
                <w:rFonts w:hint="eastAsia" w:ascii="宋体" w:hAnsi="宋体"/>
                <w:color w:val="auto"/>
                <w:szCs w:val="21"/>
                <w:highlight w:val="none"/>
              </w:rPr>
              <w:t>月）</w:t>
            </w:r>
          </w:p>
          <w:p>
            <w:pPr>
              <w:spacing w:line="400" w:lineRule="atLeast"/>
              <w:ind w:right="170" w:firstLine="420" w:firstLineChars="200"/>
              <w:jc w:val="left"/>
              <w:rPr>
                <w:rFonts w:hint="eastAsia" w:ascii="宋体" w:hAnsi="宋体" w:cs="Arial"/>
                <w:iCs/>
                <w:color w:val="auto"/>
                <w:szCs w:val="21"/>
                <w:highlight w:val="none"/>
              </w:rPr>
            </w:pPr>
            <w:r>
              <w:rPr>
                <w:rFonts w:hint="eastAsia" w:ascii="宋体" w:hAnsi="宋体" w:cs="Arial"/>
                <w:iCs/>
                <w:color w:val="auto"/>
                <w:szCs w:val="21"/>
                <w:highlight w:val="none"/>
              </w:rPr>
              <w:t>1）</w:t>
            </w:r>
            <w:r>
              <w:rPr>
                <w:rFonts w:hint="eastAsia" w:ascii="宋体" w:hAnsi="宋体" w:cs="宋体"/>
                <w:color w:val="auto"/>
                <w:szCs w:val="21"/>
                <w:highlight w:val="none"/>
              </w:rPr>
              <w:t>产品一次交验合格率9</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%以上</w:t>
            </w:r>
            <w:r>
              <w:rPr>
                <w:rFonts w:hint="eastAsia" w:ascii="宋体" w:hAnsi="宋体" w:cs="Arial"/>
                <w:iCs/>
                <w:color w:val="auto"/>
                <w:szCs w:val="21"/>
                <w:highlight w:val="none"/>
              </w:rPr>
              <w:t>；                      100%</w:t>
            </w:r>
          </w:p>
          <w:p>
            <w:pPr>
              <w:spacing w:line="400" w:lineRule="atLeast"/>
              <w:ind w:right="17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客户投诉</w:t>
            </w:r>
            <w:r>
              <w:rPr>
                <w:rFonts w:hint="eastAsia" w:ascii="宋体" w:hAnsi="宋体" w:cs="宋体"/>
                <w:color w:val="auto"/>
                <w:szCs w:val="21"/>
                <w:highlight w:val="none"/>
                <w:lang w:val="en-US" w:eastAsia="zh-CN"/>
              </w:rPr>
              <w:t>≤2次/季度；</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0                                   </w:t>
            </w:r>
          </w:p>
          <w:p>
            <w:pPr>
              <w:spacing w:line="400" w:lineRule="atLeast"/>
              <w:ind w:right="170" w:firstLine="420" w:firstLineChars="200"/>
              <w:jc w:val="left"/>
              <w:rPr>
                <w:rFonts w:ascii="宋体" w:hAnsi="宋体"/>
                <w:color w:val="auto"/>
                <w:szCs w:val="21"/>
                <w:highlight w:val="none"/>
              </w:rPr>
            </w:pPr>
            <w:r>
              <w:rPr>
                <w:rFonts w:hint="eastAsia" w:ascii="宋体" w:hAnsi="宋体" w:cs="宋体"/>
                <w:color w:val="auto"/>
                <w:szCs w:val="21"/>
              </w:rPr>
              <w:t>查：</w:t>
            </w:r>
            <w:r>
              <w:rPr>
                <w:rFonts w:hint="eastAsia" w:ascii="宋体" w:hAnsi="宋体"/>
                <w:color w:val="auto"/>
                <w:szCs w:val="21"/>
                <w:highlight w:val="none"/>
              </w:rPr>
              <w:t>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2020年12</w:t>
            </w:r>
            <w:r>
              <w:rPr>
                <w:rFonts w:hint="eastAsia" w:ascii="宋体" w:hAnsi="宋体"/>
                <w:color w:val="auto"/>
                <w:szCs w:val="21"/>
                <w:highlight w:val="none"/>
              </w:rPr>
              <w:t>月</w:t>
            </w:r>
            <w:r>
              <w:rPr>
                <w:rFonts w:hint="eastAsia" w:ascii="宋体" w:hAnsi="宋体" w:cs="宋体"/>
                <w:color w:val="auto"/>
                <w:szCs w:val="21"/>
                <w:lang w:eastAsia="zh-CN"/>
              </w:rPr>
              <w:t>生产技术部</w:t>
            </w:r>
            <w:r>
              <w:rPr>
                <w:rFonts w:hint="eastAsia" w:ascii="宋体" w:hAnsi="宋体" w:cs="宋体"/>
                <w:color w:val="auto"/>
                <w:szCs w:val="21"/>
              </w:rPr>
              <w:t>目标完成情况：均能达到要求。</w:t>
            </w:r>
          </w:p>
        </w:tc>
        <w:tc>
          <w:tcPr>
            <w:tcW w:w="995" w:type="dxa"/>
          </w:tcPr>
          <w:p>
            <w:pPr>
              <w:rPr>
                <w:color w:val="auto"/>
                <w:highlight w:val="magent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基础设施</w:t>
            </w:r>
          </w:p>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过程运行环境</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Q7.1.3 </w:t>
            </w:r>
          </w:p>
          <w:p>
            <w:pPr>
              <w:rPr>
                <w:rFonts w:ascii="宋体" w:hAnsi="宋体" w:cs="新宋体"/>
                <w:color w:val="auto"/>
                <w:szCs w:val="21"/>
                <w:highlight w:val="none"/>
              </w:rPr>
            </w:pPr>
            <w:r>
              <w:rPr>
                <w:rFonts w:hint="eastAsia" w:ascii="宋体" w:hAnsi="宋体" w:cs="新宋体"/>
                <w:color w:val="auto"/>
                <w:szCs w:val="21"/>
                <w:highlight w:val="none"/>
              </w:rPr>
              <w:t xml:space="preserve">Q7.1.4 </w:t>
            </w:r>
          </w:p>
        </w:tc>
        <w:tc>
          <w:tcPr>
            <w:tcW w:w="10594" w:type="dxa"/>
          </w:tcPr>
          <w:p>
            <w:pPr>
              <w:rPr>
                <w:rFonts w:ascii="宋体" w:hAnsi="宋体" w:cs="宋体"/>
                <w:color w:val="auto"/>
                <w:szCs w:val="21"/>
                <w:highlight w:val="none"/>
                <w:u w:val="single"/>
              </w:rPr>
            </w:pPr>
            <w:r>
              <w:rPr>
                <w:rFonts w:hint="eastAsia" w:ascii="宋体" w:hAnsi="宋体" w:cs="宋体"/>
                <w:color w:val="auto"/>
                <w:szCs w:val="21"/>
                <w:highlight w:val="none"/>
              </w:rPr>
              <w:t>查见，《设施一览表》，公司配置的设备主要有</w:t>
            </w:r>
            <w:r>
              <w:rPr>
                <w:rFonts w:hint="eastAsia" w:ascii="宋体" w:hAnsi="宋体" w:cs="宋体"/>
                <w:color w:val="auto"/>
                <w:szCs w:val="21"/>
                <w:highlight w:val="none"/>
                <w:lang w:val="en-US" w:eastAsia="zh-CN"/>
              </w:rPr>
              <w:t>搅伴机、切割包装机、包装机、平切机、烘砂机、砂浆制作机、真空机、板材成型机、间歇式预发机、连续式预发机、叉车、锅炉、压力容器罐、脉冲布袋式吸尘器、空压机、电脑及办公设备（含传真机、打印机等）和空调</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。可以满足</w:t>
            </w:r>
            <w:r>
              <w:rPr>
                <w:rFonts w:hint="eastAsia" w:ascii="宋体" w:hAnsi="宋体" w:cs="宋体"/>
                <w:color w:val="auto"/>
                <w:szCs w:val="21"/>
                <w:highlight w:val="none"/>
                <w:lang w:eastAsia="zh-CN"/>
              </w:rPr>
              <w:t>水泥基保温材料、砂浆、膨胀聚苯板的生产</w:t>
            </w:r>
            <w:r>
              <w:rPr>
                <w:rFonts w:hint="eastAsia" w:ascii="宋体" w:hAnsi="宋体" w:cs="宋体"/>
                <w:color w:val="auto"/>
                <w:szCs w:val="21"/>
                <w:highlight w:val="none"/>
              </w:rPr>
              <w:t>的需要。</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1、设备保养采取</w:t>
            </w:r>
            <w:r>
              <w:rPr>
                <w:rFonts w:hint="eastAsia" w:ascii="宋体" w:hAnsi="宋体" w:cs="宋体"/>
                <w:color w:val="auto"/>
                <w:szCs w:val="21"/>
                <w:highlight w:val="none"/>
                <w:lang w:val="en-US" w:eastAsia="zh-CN"/>
              </w:rPr>
              <w:t>日常点检、日常维护保养</w:t>
            </w:r>
            <w:r>
              <w:rPr>
                <w:rFonts w:hint="eastAsia" w:ascii="宋体" w:hAnsi="宋体" w:cs="宋体"/>
                <w:color w:val="auto"/>
                <w:szCs w:val="21"/>
                <w:highlight w:val="none"/>
              </w:rPr>
              <w:t>方式进行，抽查《</w:t>
            </w:r>
            <w:r>
              <w:rPr>
                <w:rFonts w:hint="eastAsia" w:ascii="宋体" w:hAnsi="宋体" w:cs="宋体"/>
                <w:color w:val="auto"/>
                <w:szCs w:val="21"/>
                <w:highlight w:val="none"/>
                <w:lang w:eastAsia="zh-CN"/>
              </w:rPr>
              <w:t>设备日常保养项目表</w:t>
            </w:r>
            <w:r>
              <w:rPr>
                <w:rFonts w:hint="eastAsia" w:ascii="宋体" w:hAnsi="宋体" w:cs="宋体"/>
                <w:color w:val="auto"/>
                <w:szCs w:val="21"/>
                <w:highlight w:val="none"/>
              </w:rPr>
              <w:t>》</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日期：20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10月</w:t>
            </w:r>
            <w:r>
              <w:rPr>
                <w:rFonts w:hint="eastAsia" w:ascii="宋体" w:hAnsi="宋体" w:cs="宋体"/>
                <w:color w:val="auto"/>
                <w:szCs w:val="21"/>
                <w:highlight w:val="none"/>
              </w:rPr>
              <w:t xml:space="preserve">  设备：</w:t>
            </w:r>
            <w:r>
              <w:rPr>
                <w:rFonts w:hint="eastAsia" w:ascii="宋体" w:hAnsi="宋体" w:cs="宋体"/>
                <w:color w:val="auto"/>
                <w:szCs w:val="21"/>
                <w:highlight w:val="none"/>
                <w:lang w:val="en-US" w:eastAsia="zh-CN"/>
              </w:rPr>
              <w:t>EPS发泡机</w:t>
            </w:r>
            <w:r>
              <w:rPr>
                <w:rFonts w:hint="eastAsia" w:ascii="宋体" w:hAnsi="宋体" w:cs="宋体"/>
                <w:color w:val="auto"/>
                <w:szCs w:val="21"/>
                <w:highlight w:val="none"/>
              </w:rPr>
              <w:t xml:space="preserve"> </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点检</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加油润滑，</w:t>
            </w:r>
            <w:r>
              <w:rPr>
                <w:rFonts w:hint="eastAsia" w:ascii="宋体" w:hAnsi="宋体" w:cs="宋体"/>
                <w:color w:val="auto"/>
                <w:szCs w:val="21"/>
                <w:highlight w:val="none"/>
                <w:lang w:eastAsia="zh-CN"/>
              </w:rPr>
              <w:t>润滑</w:t>
            </w:r>
            <w:r>
              <w:rPr>
                <w:rFonts w:hint="eastAsia" w:ascii="宋体" w:hAnsi="宋体" w:cs="宋体"/>
                <w:color w:val="auto"/>
                <w:szCs w:val="21"/>
                <w:highlight w:val="none"/>
                <w:lang w:val="en-US" w:eastAsia="zh-CN"/>
              </w:rPr>
              <w:t>部位无异常、无杂音。管道清理，清洁</w:t>
            </w:r>
            <w:r>
              <w:rPr>
                <w:rFonts w:hint="eastAsia" w:ascii="宋体" w:hAnsi="宋体" w:cs="宋体"/>
                <w:color w:val="auto"/>
                <w:szCs w:val="21"/>
                <w:highlight w:val="none"/>
              </w:rPr>
              <w:t>等。</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保养人：</w:t>
            </w:r>
            <w:r>
              <w:rPr>
                <w:rFonts w:hint="eastAsia" w:ascii="宋体" w:hAnsi="宋体" w:cs="宋体"/>
                <w:color w:val="auto"/>
                <w:szCs w:val="21"/>
                <w:highlight w:val="none"/>
                <w:lang w:val="en-US" w:eastAsia="zh-CN"/>
              </w:rPr>
              <w:t>冉维林</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抽查《设备</w:t>
            </w:r>
            <w:r>
              <w:rPr>
                <w:rFonts w:hint="eastAsia" w:ascii="宋体" w:hAnsi="宋体" w:cs="宋体"/>
                <w:color w:val="auto"/>
                <w:szCs w:val="21"/>
                <w:highlight w:val="none"/>
                <w:lang w:eastAsia="zh-CN"/>
              </w:rPr>
              <w:t>日常</w:t>
            </w:r>
            <w:r>
              <w:rPr>
                <w:rFonts w:hint="eastAsia" w:ascii="宋体" w:hAnsi="宋体" w:cs="宋体"/>
                <w:color w:val="auto"/>
                <w:szCs w:val="21"/>
                <w:highlight w:val="none"/>
                <w:lang w:val="en-US" w:eastAsia="zh-CN"/>
              </w:rPr>
              <w:t>维护</w:t>
            </w:r>
            <w:r>
              <w:rPr>
                <w:rFonts w:hint="eastAsia" w:ascii="宋体" w:hAnsi="宋体" w:cs="宋体"/>
                <w:color w:val="auto"/>
                <w:szCs w:val="21"/>
                <w:highlight w:val="none"/>
                <w:lang w:eastAsia="zh-CN"/>
              </w:rPr>
              <w:t>保养</w:t>
            </w:r>
            <w:r>
              <w:rPr>
                <w:rFonts w:hint="eastAsia" w:ascii="宋体" w:hAnsi="宋体" w:cs="宋体"/>
                <w:color w:val="auto"/>
                <w:szCs w:val="21"/>
                <w:highlight w:val="none"/>
                <w:lang w:val="en-US" w:eastAsia="zh-CN"/>
              </w:rPr>
              <w:t>项目表，</w:t>
            </w:r>
            <w:r>
              <w:rPr>
                <w:rFonts w:hint="eastAsia" w:ascii="宋体" w:hAnsi="宋体" w:cs="宋体"/>
                <w:color w:val="auto"/>
                <w:szCs w:val="21"/>
                <w:highlight w:val="none"/>
              </w:rPr>
              <w:t>》日期：20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 xml:space="preserve">  设备：</w:t>
            </w:r>
            <w:r>
              <w:rPr>
                <w:rFonts w:hint="eastAsia" w:ascii="宋体" w:hAnsi="宋体" w:cs="宋体"/>
                <w:color w:val="auto"/>
                <w:szCs w:val="21"/>
                <w:highlight w:val="none"/>
                <w:lang w:val="en-US" w:eastAsia="zh-CN"/>
              </w:rPr>
              <w:t>EPS打板机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保养项目：</w:t>
            </w:r>
            <w:r>
              <w:rPr>
                <w:rFonts w:hint="eastAsia" w:ascii="宋体" w:hAnsi="宋体" w:cs="宋体"/>
                <w:color w:val="auto"/>
                <w:szCs w:val="21"/>
                <w:highlight w:val="none"/>
                <w:lang w:val="en-US" w:eastAsia="zh-CN"/>
              </w:rPr>
              <w:t>除尘、添加润滑油、管道清理</w:t>
            </w:r>
            <w:r>
              <w:rPr>
                <w:rFonts w:hint="eastAsia" w:ascii="宋体" w:hAnsi="宋体" w:cs="宋体"/>
                <w:color w:val="auto"/>
                <w:szCs w:val="21"/>
                <w:highlight w:val="none"/>
              </w:rPr>
              <w:t>等。</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保养人：</w:t>
            </w:r>
            <w:r>
              <w:rPr>
                <w:rFonts w:hint="eastAsia" w:ascii="宋体" w:hAnsi="宋体" w:cs="宋体"/>
                <w:color w:val="auto"/>
                <w:szCs w:val="21"/>
                <w:highlight w:val="none"/>
                <w:lang w:val="en-US" w:eastAsia="zh-CN"/>
              </w:rPr>
              <w:t>冉维林</w:t>
            </w:r>
          </w:p>
          <w:p>
            <w:pPr>
              <w:pStyle w:val="2"/>
              <w:rPr>
                <w:rFonts w:hint="default"/>
                <w:color w:val="auto"/>
                <w:highlight w:val="none"/>
                <w:lang w:val="en-US" w:eastAsia="zh-CN"/>
              </w:rPr>
            </w:pPr>
            <w:r>
              <w:rPr>
                <w:rFonts w:hint="eastAsia" w:ascii="宋体" w:hAnsi="宋体" w:cs="宋体"/>
                <w:color w:val="auto"/>
                <w:szCs w:val="21"/>
                <w:highlight w:val="none"/>
                <w:lang w:val="en-US" w:eastAsia="zh-CN"/>
              </w:rPr>
              <w:t>。。。。。</w:t>
            </w:r>
          </w:p>
          <w:p>
            <w:pPr>
              <w:numPr>
                <w:ilvl w:val="0"/>
                <w:numId w:val="0"/>
              </w:numPr>
              <w:spacing w:line="400" w:lineRule="exact"/>
              <w:ind w:left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查公司设备维修</w:t>
            </w:r>
            <w:r>
              <w:rPr>
                <w:rFonts w:hint="eastAsia" w:ascii="宋体" w:hAnsi="宋体" w:cs="宋体"/>
                <w:color w:val="auto"/>
                <w:szCs w:val="21"/>
                <w:highlight w:val="none"/>
                <w:lang w:val="en-US" w:eastAsia="zh-CN"/>
              </w:rPr>
              <w:t>记录</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2020.07.12，设备：包装机。故障描述：发热带断裂，不发热。切割包装机收缩不紧。处理方式：更换发热带后，故障排除。维修结果：运行正常，故障排除。维修人员：廖选伦。</w:t>
            </w:r>
          </w:p>
          <w:p>
            <w:pPr>
              <w:numPr>
                <w:ilvl w:val="0"/>
                <w:numId w:val="0"/>
              </w:numPr>
              <w:spacing w:line="400" w:lineRule="exact"/>
              <w:ind w:left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办公室共约</w:t>
            </w:r>
            <w:r>
              <w:rPr>
                <w:rFonts w:hint="eastAsia" w:ascii="宋体" w:hAnsi="宋体" w:cs="宋体"/>
                <w:color w:val="auto"/>
                <w:szCs w:val="21"/>
                <w:highlight w:val="none"/>
                <w:lang w:val="en-US" w:eastAsia="zh-CN"/>
              </w:rPr>
              <w:t>2000</w:t>
            </w:r>
            <w:r>
              <w:rPr>
                <w:rFonts w:hint="eastAsia" w:ascii="宋体" w:hAnsi="宋体" w:cs="宋体"/>
                <w:color w:val="auto"/>
                <w:szCs w:val="21"/>
                <w:highlight w:val="none"/>
              </w:rPr>
              <w:t>平方米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生产车间约16000</w:t>
            </w:r>
            <w:r>
              <w:rPr>
                <w:rFonts w:hint="eastAsia" w:ascii="宋体" w:hAnsi="宋体" w:cs="宋体"/>
                <w:color w:val="auto"/>
                <w:szCs w:val="21"/>
                <w:highlight w:val="none"/>
              </w:rPr>
              <w:t>平方米</w:t>
            </w:r>
            <w:r>
              <w:rPr>
                <w:rFonts w:hint="eastAsia" w:ascii="宋体" w:hAnsi="宋体" w:cs="宋体"/>
                <w:color w:val="auto"/>
                <w:szCs w:val="21"/>
                <w:highlight w:val="none"/>
                <w:lang w:eastAsia="zh-CN"/>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、公司办公条件满足要求，配置有电脑、打印机、电话、传真等。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询</w:t>
            </w:r>
            <w:r>
              <w:rPr>
                <w:rFonts w:hint="eastAsia" w:ascii="宋体" w:hAnsi="宋体" w:cs="宋体"/>
                <w:color w:val="auto"/>
                <w:szCs w:val="21"/>
                <w:highlight w:val="none"/>
                <w:lang w:val="en-US" w:eastAsia="zh-CN"/>
              </w:rPr>
              <w:t>问</w:t>
            </w:r>
            <w:r>
              <w:rPr>
                <w:rFonts w:hint="eastAsia" w:ascii="宋体" w:hAnsi="宋体" w:cs="宋体"/>
                <w:color w:val="auto"/>
                <w:szCs w:val="21"/>
                <w:highlight w:val="none"/>
                <w:lang w:eastAsia="zh-CN"/>
              </w:rPr>
              <w:t>生产技术部</w:t>
            </w:r>
            <w:r>
              <w:rPr>
                <w:rFonts w:hint="eastAsia" w:ascii="宋体" w:hAnsi="宋体" w:cs="宋体"/>
                <w:color w:val="auto"/>
                <w:szCs w:val="21"/>
                <w:highlight w:val="none"/>
              </w:rPr>
              <w:t>负责人，生产现场由现场管理人员负责安全管理和现场服务质量管理，工作环境基本受控。</w:t>
            </w:r>
          </w:p>
          <w:p>
            <w:pPr>
              <w:pStyle w:val="2"/>
              <w:rPr>
                <w:rFonts w:hint="eastAsia" w:ascii="宋体" w:hAnsi="宋体" w:eastAsia="宋体" w:cs="宋体"/>
                <w:b/>
                <w:bCs/>
                <w:color w:val="auto"/>
                <w:kern w:val="2"/>
                <w:sz w:val="21"/>
                <w:szCs w:val="21"/>
                <w:highlight w:val="none"/>
                <w:lang w:val="en-US" w:eastAsia="zh-CN" w:bidi="ar-SA"/>
              </w:rPr>
            </w:pPr>
          </w:p>
          <w:p>
            <w:pPr>
              <w:pStyle w:val="2"/>
              <w:rPr>
                <w:rFonts w:ascii="宋体" w:hAnsi="宋体"/>
                <w:color w:val="auto"/>
                <w:szCs w:val="21"/>
                <w:highlight w:val="magenta"/>
              </w:rPr>
            </w:pPr>
            <w:r>
              <w:rPr>
                <w:rFonts w:hint="eastAsia" w:ascii="宋体" w:hAnsi="宋体" w:cs="宋体"/>
                <w:b/>
                <w:bCs/>
                <w:color w:val="auto"/>
                <w:kern w:val="2"/>
                <w:sz w:val="21"/>
                <w:szCs w:val="21"/>
                <w:highlight w:val="none"/>
                <w:lang w:val="en-US" w:eastAsia="zh-CN" w:bidi="ar"/>
              </w:rPr>
              <w:t>查特种设备定期检验报告，</w:t>
            </w:r>
            <w:r>
              <w:rPr>
                <w:rFonts w:hint="eastAsia" w:ascii="宋体" w:hAnsi="宋体" w:eastAsia="宋体" w:cs="宋体"/>
                <w:b/>
                <w:bCs/>
                <w:color w:val="auto"/>
                <w:kern w:val="2"/>
                <w:sz w:val="21"/>
                <w:szCs w:val="21"/>
                <w:highlight w:val="none"/>
                <w:lang w:val="en-US" w:eastAsia="zh-CN" w:bidi="ar"/>
              </w:rPr>
              <w:t>未能提供</w:t>
            </w:r>
            <w:r>
              <w:rPr>
                <w:rFonts w:hint="eastAsia" w:ascii="宋体" w:hAnsi="宋体" w:cs="宋体"/>
                <w:b/>
                <w:bCs/>
                <w:color w:val="auto"/>
                <w:kern w:val="2"/>
                <w:sz w:val="21"/>
                <w:szCs w:val="21"/>
                <w:highlight w:val="none"/>
                <w:lang w:val="en-US" w:eastAsia="zh-CN" w:bidi="ar"/>
              </w:rPr>
              <w:t>在用叉车的</w:t>
            </w:r>
            <w:r>
              <w:rPr>
                <w:rFonts w:hint="eastAsia" w:ascii="宋体" w:hAnsi="宋体" w:eastAsia="宋体" w:cs="宋体"/>
                <w:b/>
                <w:bCs/>
                <w:color w:val="auto"/>
                <w:kern w:val="2"/>
                <w:sz w:val="21"/>
                <w:szCs w:val="21"/>
                <w:highlight w:val="none"/>
                <w:lang w:val="en-US" w:eastAsia="zh-CN" w:bidi="ar"/>
              </w:rPr>
              <w:t>年检报告</w:t>
            </w:r>
            <w:r>
              <w:rPr>
                <w:rFonts w:hint="eastAsia" w:ascii="宋体" w:hAnsi="宋体" w:cs="宋体"/>
                <w:b/>
                <w:bCs/>
                <w:color w:val="auto"/>
                <w:kern w:val="2"/>
                <w:sz w:val="21"/>
                <w:szCs w:val="21"/>
                <w:highlight w:val="none"/>
                <w:lang w:val="en-US" w:eastAsia="zh-CN" w:bidi="ar"/>
              </w:rPr>
              <w:t>。</w:t>
            </w:r>
          </w:p>
        </w:tc>
        <w:tc>
          <w:tcPr>
            <w:tcW w:w="995" w:type="dxa"/>
          </w:tcPr>
          <w:p>
            <w:pPr>
              <w:rPr>
                <w:color w:val="auto"/>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14"/>
              <w:rPr>
                <w:color w:val="auto"/>
                <w:highlight w:val="magenta"/>
              </w:rPr>
            </w:pPr>
            <w:r>
              <w:rPr>
                <w:rFonts w:hint="eastAsia"/>
                <w:color w:val="auto"/>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both"/>
              <w:rPr>
                <w:rFonts w:ascii="宋体" w:hAnsi="宋体" w:cs="新宋体"/>
                <w:color w:val="auto"/>
                <w:szCs w:val="21"/>
                <w:highlight w:val="none"/>
              </w:rPr>
            </w:pPr>
            <w:r>
              <w:rPr>
                <w:rFonts w:hint="eastAsia" w:ascii="宋体" w:hAnsi="宋体" w:cs="宋体"/>
                <w:color w:val="auto"/>
                <w:szCs w:val="21"/>
                <w:highlight w:val="none"/>
              </w:rPr>
              <w:t>监视和测量资源</w:t>
            </w:r>
          </w:p>
        </w:tc>
        <w:tc>
          <w:tcPr>
            <w:tcW w:w="960" w:type="dxa"/>
          </w:tcPr>
          <w:p>
            <w:pPr>
              <w:rPr>
                <w:rFonts w:ascii="宋体" w:hAnsi="宋体" w:cs="新宋体"/>
                <w:color w:val="auto"/>
                <w:szCs w:val="21"/>
                <w:highlight w:val="none"/>
              </w:rPr>
            </w:pPr>
            <w:r>
              <w:rPr>
                <w:rFonts w:hint="eastAsia" w:ascii="宋体" w:hAnsi="宋体" w:cs="宋体"/>
                <w:color w:val="auto"/>
                <w:szCs w:val="21"/>
                <w:highlight w:val="none"/>
              </w:rPr>
              <w:t>Q7.1.5</w:t>
            </w:r>
          </w:p>
        </w:tc>
        <w:tc>
          <w:tcPr>
            <w:tcW w:w="10594" w:type="dxa"/>
          </w:tcPr>
          <w:p>
            <w:pPr>
              <w:spacing w:line="400" w:lineRule="exact"/>
              <w:rPr>
                <w:rFonts w:ascii="宋体" w:hAnsi="宋体"/>
                <w:color w:val="auto"/>
                <w:szCs w:val="21"/>
                <w:highlight w:val="none"/>
              </w:rPr>
            </w:pPr>
            <w:r>
              <w:rPr>
                <w:rFonts w:hint="eastAsia" w:ascii="宋体" w:hAnsi="宋体" w:cs="宋体"/>
                <w:color w:val="auto"/>
                <w:sz w:val="21"/>
                <w:szCs w:val="21"/>
                <w:highlight w:val="none"/>
              </w:rPr>
              <w:t>公司的监视和测量设施设备主要是</w:t>
            </w:r>
            <w:r>
              <w:rPr>
                <w:rFonts w:hint="eastAsia" w:ascii="宋体" w:hAnsi="宋体" w:cs="宋体"/>
                <w:color w:val="auto"/>
                <w:szCs w:val="21"/>
                <w:highlight w:val="none"/>
              </w:rPr>
              <w:t>电子</w:t>
            </w:r>
            <w:r>
              <w:rPr>
                <w:rFonts w:hint="eastAsia" w:ascii="宋体" w:hAnsi="宋体" w:cs="宋体"/>
                <w:color w:val="auto"/>
                <w:szCs w:val="21"/>
                <w:highlight w:val="none"/>
                <w:lang w:val="en-US" w:eastAsia="zh-CN"/>
              </w:rPr>
              <w:t>秤</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钢直尺、钢卷尺、直角尺、压力表、安全阀</w:t>
            </w:r>
            <w:r>
              <w:rPr>
                <w:rFonts w:hint="eastAsia" w:ascii="宋体" w:hAnsi="宋体" w:cs="宋体"/>
                <w:color w:val="auto"/>
                <w:szCs w:val="21"/>
                <w:highlight w:val="none"/>
              </w:rPr>
              <w:t>等</w:t>
            </w:r>
            <w:r>
              <w:rPr>
                <w:rFonts w:hint="eastAsia" w:ascii="宋体" w:hAnsi="宋体"/>
                <w:color w:val="auto"/>
                <w:sz w:val="21"/>
                <w:szCs w:val="21"/>
                <w:highlight w:val="none"/>
              </w:rPr>
              <w:t>。</w:t>
            </w:r>
            <w:r>
              <w:rPr>
                <w:rFonts w:hint="eastAsia" w:ascii="宋体" w:hAnsi="宋体" w:cs="宋体"/>
                <w:color w:val="auto"/>
                <w:sz w:val="21"/>
                <w:szCs w:val="21"/>
                <w:highlight w:val="none"/>
                <w:lang w:bidi="ar"/>
              </w:rPr>
              <w:t>查在用检具，提供</w:t>
            </w:r>
            <w:r>
              <w:rPr>
                <w:rFonts w:hint="eastAsia" w:ascii="宋体" w:hAnsi="宋体" w:cs="宋体"/>
                <w:color w:val="auto"/>
                <w:sz w:val="21"/>
                <w:szCs w:val="21"/>
                <w:highlight w:val="none"/>
                <w:lang w:val="en-US" w:eastAsia="zh-CN" w:bidi="ar"/>
              </w:rPr>
              <w:t>有</w:t>
            </w:r>
            <w:r>
              <w:rPr>
                <w:rFonts w:hint="eastAsia" w:ascii="宋体" w:hAnsi="宋体" w:cs="宋体"/>
                <w:color w:val="auto"/>
                <w:szCs w:val="21"/>
                <w:highlight w:val="none"/>
                <w:lang w:val="en-US" w:eastAsia="zh-CN"/>
              </w:rPr>
              <w:t>钢直尺、直角尺、压力表、安全阀</w:t>
            </w:r>
            <w:r>
              <w:rPr>
                <w:rFonts w:hint="eastAsia" w:ascii="宋体" w:hAnsi="宋体" w:cs="宋体"/>
                <w:color w:val="auto"/>
                <w:szCs w:val="21"/>
                <w:highlight w:val="none"/>
              </w:rPr>
              <w:t>等</w:t>
            </w:r>
            <w:r>
              <w:rPr>
                <w:rFonts w:hint="eastAsia" w:ascii="宋体" w:hAnsi="宋体" w:cs="宋体"/>
                <w:color w:val="auto"/>
                <w:sz w:val="21"/>
                <w:szCs w:val="21"/>
                <w:highlight w:val="none"/>
                <w:lang w:bidi="ar"/>
              </w:rPr>
              <w:t>的校准证书，</w:t>
            </w:r>
            <w:r>
              <w:rPr>
                <w:rFonts w:hint="eastAsia" w:ascii="宋体" w:hAnsi="宋体" w:cs="宋体"/>
                <w:color w:val="auto"/>
                <w:sz w:val="21"/>
                <w:szCs w:val="21"/>
                <w:highlight w:val="none"/>
                <w:lang w:val="en-US" w:eastAsia="zh-CN" w:bidi="ar"/>
              </w:rPr>
              <w:t>证书均在有效期内，见附件</w:t>
            </w:r>
            <w:r>
              <w:rPr>
                <w:rFonts w:hint="eastAsia" w:ascii="宋体" w:hAnsi="宋体" w:cs="宋体"/>
                <w:color w:val="auto"/>
                <w:sz w:val="21"/>
                <w:szCs w:val="21"/>
                <w:highlight w:val="none"/>
                <w:lang w:bidi="ar"/>
              </w:rPr>
              <w:t>。</w:t>
            </w:r>
            <w:r>
              <w:rPr>
                <w:rFonts w:hint="eastAsia" w:ascii="宋体" w:hAnsi="宋体" w:cs="宋体"/>
                <w:b/>
                <w:bCs/>
                <w:color w:val="auto"/>
                <w:sz w:val="21"/>
                <w:szCs w:val="21"/>
                <w:highlight w:val="none"/>
                <w:lang w:eastAsia="zh-CN" w:bidi="ar"/>
              </w:rPr>
              <w:t>未提</w:t>
            </w:r>
            <w:r>
              <w:rPr>
                <w:rFonts w:hint="eastAsia" w:ascii="宋体" w:hAnsi="宋体" w:cs="宋体"/>
                <w:b/>
                <w:bCs/>
                <w:color w:val="auto"/>
                <w:sz w:val="21"/>
                <w:szCs w:val="21"/>
                <w:highlight w:val="none"/>
                <w:lang w:val="en-US" w:eastAsia="zh-CN" w:bidi="ar"/>
              </w:rPr>
              <w:t>供电子秤、钢卷尺</w:t>
            </w:r>
            <w:r>
              <w:rPr>
                <w:rFonts w:hint="eastAsia" w:ascii="宋体" w:hAnsi="宋体"/>
                <w:b/>
                <w:bCs/>
                <w:color w:val="auto"/>
                <w:szCs w:val="21"/>
                <w:highlight w:val="none"/>
                <w:lang w:eastAsia="zh-CN"/>
              </w:rPr>
              <w:t>的</w:t>
            </w:r>
            <w:r>
              <w:rPr>
                <w:rFonts w:hint="eastAsia" w:ascii="宋体" w:hAnsi="宋体"/>
                <w:b/>
                <w:bCs/>
                <w:color w:val="auto"/>
                <w:szCs w:val="21"/>
                <w:highlight w:val="none"/>
              </w:rPr>
              <w:t>校准</w:t>
            </w:r>
            <w:r>
              <w:rPr>
                <w:rFonts w:hint="eastAsia" w:ascii="宋体" w:hAnsi="宋体"/>
                <w:b/>
                <w:bCs/>
                <w:color w:val="auto"/>
                <w:szCs w:val="21"/>
                <w:highlight w:val="none"/>
                <w:lang w:val="en-US" w:eastAsia="zh-CN"/>
              </w:rPr>
              <w:t>或</w:t>
            </w:r>
            <w:r>
              <w:rPr>
                <w:rFonts w:hint="eastAsia" w:ascii="宋体" w:hAnsi="宋体"/>
                <w:b/>
                <w:bCs/>
                <w:color w:val="auto"/>
                <w:szCs w:val="21"/>
                <w:highlight w:val="none"/>
              </w:rPr>
              <w:t>检定证书</w:t>
            </w:r>
            <w:r>
              <w:rPr>
                <w:rFonts w:hint="eastAsia" w:ascii="宋体" w:hAnsi="宋体"/>
                <w:b/>
                <w:bCs/>
                <w:color w:val="auto"/>
                <w:szCs w:val="21"/>
                <w:highlight w:val="none"/>
                <w:lang w:eastAsia="zh-CN"/>
              </w:rPr>
              <w:t>，</w:t>
            </w:r>
            <w:r>
              <w:rPr>
                <w:rFonts w:hint="eastAsia" w:ascii="宋体" w:hAnsi="宋体" w:cs="宋体"/>
                <w:b/>
                <w:bCs/>
                <w:color w:val="auto"/>
                <w:sz w:val="21"/>
                <w:szCs w:val="21"/>
                <w:highlight w:val="none"/>
                <w:lang w:eastAsia="zh-CN" w:bidi="ar"/>
              </w:rPr>
              <w:t>一阶段审核发现的不符合未改善，不符合标准要求</w:t>
            </w:r>
            <w:r>
              <w:rPr>
                <w:rFonts w:hint="eastAsia" w:ascii="宋体" w:hAnsi="宋体"/>
                <w:b/>
                <w:bCs/>
                <w:color w:val="auto"/>
                <w:szCs w:val="21"/>
                <w:highlight w:val="none"/>
                <w:lang w:eastAsia="zh-CN"/>
              </w:rPr>
              <w:t>。</w:t>
            </w:r>
          </w:p>
        </w:tc>
        <w:tc>
          <w:tcPr>
            <w:tcW w:w="995" w:type="dxa"/>
          </w:tcPr>
          <w:p>
            <w:pPr>
              <w:rPr>
                <w:color w:val="auto"/>
                <w:highlight w:val="magenta"/>
              </w:rPr>
            </w:pPr>
          </w:p>
          <w:p>
            <w:pPr>
              <w:rPr>
                <w:color w:val="auto"/>
                <w:highlight w:val="magenta"/>
              </w:rPr>
            </w:pPr>
          </w:p>
          <w:p>
            <w:pPr>
              <w:pStyle w:val="14"/>
              <w:rPr>
                <w:rFonts w:hint="eastAsia"/>
                <w:color w:val="auto"/>
                <w:highlight w:val="none"/>
                <w:lang w:val="en-US" w:eastAsia="zh-CN"/>
              </w:rPr>
            </w:pPr>
          </w:p>
          <w:p>
            <w:pPr>
              <w:pStyle w:val="14"/>
              <w:rPr>
                <w:rFonts w:hint="eastAsia" w:eastAsia="宋体"/>
                <w:color w:val="auto"/>
                <w:highlight w:val="none"/>
                <w:lang w:val="en-US" w:eastAsia="zh-CN"/>
              </w:rPr>
            </w:pPr>
            <w:r>
              <w:rPr>
                <w:rFonts w:hint="eastAsia"/>
                <w:color w:val="auto"/>
                <w:highlight w:val="none"/>
                <w:lang w:val="en-US" w:eastAsia="zh-CN"/>
              </w:rPr>
              <w:t>N</w:t>
            </w:r>
          </w:p>
          <w:p>
            <w:pPr>
              <w:rPr>
                <w:color w:val="auto"/>
                <w:highlight w:val="magenta"/>
              </w:rPr>
            </w:pPr>
          </w:p>
        </w:tc>
      </w:tr>
    </w:tbl>
    <w:p>
      <w:pPr>
        <w:pStyle w:val="9"/>
        <w:rPr>
          <w:rFonts w:hint="eastAsia"/>
          <w:color w:val="auto"/>
          <w:highlight w:val="none"/>
        </w:rPr>
      </w:pPr>
      <w:r>
        <w:rPr>
          <w:rFonts w:hint="eastAsia"/>
          <w:color w:val="auto"/>
          <w:highlight w:val="none"/>
        </w:rPr>
        <w:t>说明：不符合标注N</w:t>
      </w:r>
    </w:p>
    <w:p>
      <w:pPr>
        <w:spacing w:line="480" w:lineRule="exact"/>
        <w:jc w:val="center"/>
        <w:rPr>
          <w:rFonts w:hint="eastAsia" w:ascii="隶书" w:hAnsi="宋体" w:eastAsia="隶书"/>
          <w:bCs/>
          <w:color w:val="auto"/>
          <w:sz w:val="36"/>
          <w:szCs w:val="36"/>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59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生产技术部</w:t>
            </w:r>
            <w:r>
              <w:rPr>
                <w:rFonts w:hint="eastAsia"/>
                <w:color w:val="auto"/>
                <w:sz w:val="24"/>
                <w:szCs w:val="24"/>
                <w:highlight w:val="none"/>
              </w:rPr>
              <w:t xml:space="preserve">   主管领导：</w:t>
            </w:r>
            <w:r>
              <w:rPr>
                <w:rFonts w:hint="eastAsia"/>
                <w:color w:val="auto"/>
                <w:sz w:val="24"/>
                <w:szCs w:val="24"/>
                <w:highlight w:val="none"/>
                <w:lang w:val="en-US" w:eastAsia="zh-CN"/>
              </w:rPr>
              <w:t>廖选伦</w:t>
            </w:r>
            <w:r>
              <w:rPr>
                <w:rFonts w:hint="eastAsia"/>
                <w:color w:val="auto"/>
                <w:sz w:val="24"/>
                <w:szCs w:val="24"/>
                <w:highlight w:val="none"/>
              </w:rPr>
              <w:t>、  陪同人员：</w:t>
            </w:r>
            <w:r>
              <w:rPr>
                <w:rFonts w:hint="eastAsia"/>
                <w:color w:val="auto"/>
                <w:sz w:val="24"/>
                <w:szCs w:val="24"/>
                <w:highlight w:val="none"/>
                <w:lang w:val="en-US" w:eastAsia="zh-CN"/>
              </w:rPr>
              <w:t>熊忠明</w:t>
            </w:r>
          </w:p>
        </w:tc>
        <w:tc>
          <w:tcPr>
            <w:tcW w:w="995" w:type="dxa"/>
            <w:vMerge w:val="restart"/>
            <w:vAlign w:val="center"/>
          </w:tcPr>
          <w:p>
            <w:pPr>
              <w:rPr>
                <w:color w:val="auto"/>
                <w:sz w:val="24"/>
                <w:szCs w:val="24"/>
                <w:highlight w:val="magenta"/>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94" w:type="dxa"/>
            <w:vAlign w:val="center"/>
          </w:tcPr>
          <w:p>
            <w:pPr>
              <w:rPr>
                <w:rFonts w:hint="default" w:ascii="Times New Roman" w:hAnsi="Times New Roman" w:cs="Times New Roman"/>
                <w:color w:val="auto"/>
                <w:sz w:val="24"/>
                <w:szCs w:val="24"/>
                <w:highlight w:val="none"/>
                <w:lang w:val="en-US" w:eastAsia="zh-CN"/>
              </w:rPr>
            </w:pPr>
            <w:r>
              <w:rPr>
                <w:rFonts w:hint="eastAsia"/>
                <w:color w:val="auto"/>
                <w:sz w:val="24"/>
                <w:szCs w:val="24"/>
                <w:highlight w:val="none"/>
                <w:lang w:eastAsia="zh-CN"/>
              </w:rPr>
              <w:t>审核员：杨珍全、</w:t>
            </w:r>
            <w:r>
              <w:rPr>
                <w:rFonts w:hint="eastAsia"/>
                <w:color w:val="auto"/>
                <w:sz w:val="24"/>
                <w:szCs w:val="24"/>
                <w:highlight w:val="none"/>
                <w:lang w:val="en-US" w:eastAsia="zh-CN"/>
              </w:rPr>
              <w:t>杨晶（专家）</w:t>
            </w:r>
            <w:r>
              <w:rPr>
                <w:rFonts w:hint="eastAsia"/>
                <w:color w:val="auto"/>
                <w:sz w:val="24"/>
                <w:szCs w:val="24"/>
                <w:highlight w:val="none"/>
                <w:lang w:eastAsia="zh-CN"/>
              </w:rPr>
              <w:t xml:space="preserve"> 、</w:t>
            </w:r>
            <w:r>
              <w:rPr>
                <w:rFonts w:hint="eastAsia"/>
                <w:color w:val="auto"/>
                <w:sz w:val="24"/>
                <w:szCs w:val="24"/>
                <w:highlight w:val="none"/>
                <w:lang w:val="en-US" w:eastAsia="zh-CN"/>
              </w:rPr>
              <w:t>张心（E实习，只参加E审核）</w:t>
            </w:r>
            <w:r>
              <w:rPr>
                <w:rFonts w:hint="eastAsia"/>
                <w:color w:val="auto"/>
                <w:sz w:val="24"/>
                <w:szCs w:val="24"/>
                <w:highlight w:val="none"/>
                <w:lang w:eastAsia="zh-CN"/>
              </w:rPr>
              <w:t xml:space="preserve">  审核时间：202</w:t>
            </w:r>
            <w:r>
              <w:rPr>
                <w:rFonts w:hint="eastAsia"/>
                <w:color w:val="auto"/>
                <w:sz w:val="24"/>
                <w:szCs w:val="24"/>
                <w:highlight w:val="none"/>
                <w:lang w:val="en-US" w:eastAsia="zh-CN"/>
              </w:rPr>
              <w:t>1.1.14，具体审核条款如下 ：</w:t>
            </w:r>
          </w:p>
        </w:tc>
        <w:tc>
          <w:tcPr>
            <w:tcW w:w="99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594" w:type="dxa"/>
            <w:vAlign w:val="center"/>
          </w:tcPr>
          <w:p>
            <w:pPr>
              <w:snapToGrid w:val="0"/>
              <w:spacing w:line="240" w:lineRule="exact"/>
              <w:rPr>
                <w:rFonts w:ascii="宋体" w:hAnsi="宋体" w:cs="新宋体"/>
                <w:color w:val="auto"/>
                <w:sz w:val="18"/>
                <w:szCs w:val="18"/>
              </w:rPr>
            </w:pPr>
            <w:r>
              <w:rPr>
                <w:rFonts w:hint="eastAsia" w:ascii="Times New Roman" w:hAnsi="Times New Roman" w:cs="Times New Roman"/>
                <w:color w:val="auto"/>
                <w:sz w:val="24"/>
                <w:szCs w:val="24"/>
                <w:highlight w:val="none"/>
                <w:lang w:eastAsia="zh-CN"/>
              </w:rPr>
              <w:t>审核条款：</w:t>
            </w:r>
            <w:r>
              <w:rPr>
                <w:rFonts w:hint="eastAsia" w:ascii="宋体" w:hAnsi="宋体" w:cs="新宋体"/>
                <w:color w:val="auto"/>
                <w:sz w:val="18"/>
                <w:szCs w:val="18"/>
              </w:rPr>
              <w:t>QMS-2015：</w:t>
            </w:r>
            <w:r>
              <w:rPr>
                <w:rFonts w:hint="eastAsia" w:ascii="宋体" w:hAnsi="宋体" w:cs="新宋体"/>
                <w:color w:val="auto"/>
                <w:sz w:val="18"/>
                <w:szCs w:val="18"/>
                <w:lang w:val="en-US" w:eastAsia="zh-CN"/>
              </w:rPr>
              <w:t>杨珍全、杨晶</w:t>
            </w:r>
            <w:r>
              <w:rPr>
                <w:rFonts w:hint="eastAsia" w:ascii="宋体" w:hAnsi="宋体" w:cs="新宋体"/>
                <w:color w:val="auto"/>
                <w:sz w:val="18"/>
                <w:szCs w:val="18"/>
              </w:rPr>
              <w:t xml:space="preserve">  </w:t>
            </w:r>
          </w:p>
          <w:p>
            <w:pPr>
              <w:spacing w:line="300" w:lineRule="exact"/>
              <w:rPr>
                <w:rFonts w:ascii="宋体" w:hAnsi="宋体" w:cs="新宋体"/>
                <w:color w:val="auto"/>
                <w:sz w:val="18"/>
                <w:szCs w:val="18"/>
              </w:rPr>
            </w:pPr>
            <w:r>
              <w:rPr>
                <w:rFonts w:hint="eastAsia" w:ascii="宋体" w:hAnsi="宋体" w:cs="新宋体"/>
                <w:color w:val="auto"/>
                <w:sz w:val="18"/>
                <w:szCs w:val="18"/>
              </w:rPr>
              <w:t>8.1运行策划和控制；8.3设计开发控制； 8.5.1生产和服务提供的控制； 8.5.2标识和可追溯性；8.5.3顾客或外部供方的财产；8.5.4防护；8.5.5交付后的活动；8.5.6更改控制，8.6产品和服务放行；8.7不合格输出的控制；</w:t>
            </w:r>
          </w:p>
          <w:p>
            <w:pPr>
              <w:spacing w:line="300" w:lineRule="exact"/>
              <w:rPr>
                <w:rFonts w:hint="eastAsia" w:ascii="宋体" w:hAnsi="宋体" w:cs="新宋体"/>
                <w:color w:val="auto"/>
                <w:sz w:val="18"/>
                <w:szCs w:val="18"/>
              </w:rPr>
            </w:pPr>
          </w:p>
          <w:p>
            <w:pPr>
              <w:rPr>
                <w:rFonts w:ascii="宋体" w:hAnsi="宋体" w:cs="新宋体"/>
                <w:color w:val="auto"/>
                <w:sz w:val="18"/>
                <w:szCs w:val="18"/>
              </w:rPr>
            </w:pPr>
            <w:r>
              <w:rPr>
                <w:rFonts w:hint="eastAsia" w:ascii="宋体" w:hAnsi="宋体" w:cs="新宋体"/>
                <w:color w:val="auto"/>
                <w:sz w:val="18"/>
                <w:szCs w:val="18"/>
              </w:rPr>
              <w:t>EMS-2015：</w:t>
            </w:r>
            <w:r>
              <w:rPr>
                <w:rFonts w:hint="eastAsia" w:ascii="宋体" w:hAnsi="宋体" w:cs="新宋体"/>
                <w:color w:val="auto"/>
                <w:sz w:val="18"/>
                <w:szCs w:val="18"/>
                <w:lang w:val="en-US" w:eastAsia="zh-CN"/>
              </w:rPr>
              <w:t>杨珍全、杨晶</w:t>
            </w:r>
            <w:r>
              <w:rPr>
                <w:rFonts w:hint="eastAsia" w:ascii="宋体" w:hAnsi="宋体" w:cs="新宋体"/>
                <w:color w:val="auto"/>
                <w:sz w:val="18"/>
                <w:szCs w:val="18"/>
              </w:rPr>
              <w:t xml:space="preserve"> </w:t>
            </w:r>
            <w:r>
              <w:rPr>
                <w:rFonts w:hint="eastAsia" w:ascii="宋体" w:hAnsi="宋体" w:cs="新宋体"/>
                <w:color w:val="auto"/>
                <w:sz w:val="18"/>
                <w:szCs w:val="18"/>
                <w:lang w:eastAsia="zh-CN"/>
              </w:rPr>
              <w:t>、</w:t>
            </w:r>
            <w:r>
              <w:rPr>
                <w:rFonts w:hint="eastAsia" w:ascii="宋体" w:hAnsi="宋体" w:eastAsia="宋体" w:cs="新宋体"/>
                <w:color w:val="auto"/>
                <w:sz w:val="18"/>
                <w:szCs w:val="18"/>
                <w:lang w:val="en-US" w:eastAsia="zh-CN"/>
              </w:rPr>
              <w:t>张心（E实习）</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color w:val="auto"/>
                <w:sz w:val="18"/>
                <w:szCs w:val="18"/>
              </w:rPr>
            </w:pPr>
          </w:p>
          <w:p>
            <w:pPr>
              <w:snapToGrid w:val="0"/>
              <w:spacing w:line="240" w:lineRule="exact"/>
              <w:rPr>
                <w:rFonts w:hint="eastAsia" w:ascii="宋体" w:hAnsi="宋体" w:eastAsia="宋体" w:cs="新宋体"/>
                <w:color w:val="auto"/>
                <w:sz w:val="18"/>
                <w:szCs w:val="18"/>
                <w:lang w:eastAsia="zh-CN"/>
              </w:rPr>
            </w:pPr>
            <w:r>
              <w:rPr>
                <w:rFonts w:hint="eastAsia" w:ascii="宋体" w:hAnsi="宋体" w:cs="新宋体"/>
                <w:color w:val="auto"/>
                <w:sz w:val="18"/>
                <w:szCs w:val="18"/>
              </w:rPr>
              <w:t>ISO45001：2018</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杨珍全、杨晶</w:t>
            </w:r>
            <w:r>
              <w:rPr>
                <w:rFonts w:hint="eastAsia" w:ascii="宋体" w:hAnsi="宋体" w:cs="新宋体"/>
                <w:color w:val="auto"/>
                <w:sz w:val="18"/>
                <w:szCs w:val="18"/>
              </w:rPr>
              <w:t xml:space="preserve"> </w:t>
            </w:r>
          </w:p>
          <w:p>
            <w:pPr>
              <w:snapToGrid w:val="0"/>
              <w:spacing w:line="240" w:lineRule="exact"/>
              <w:rPr>
                <w:rFonts w:hint="eastAsia" w:ascii="Times New Roman" w:hAnsi="Times New Roman" w:cs="Times New Roman"/>
                <w:color w:val="auto"/>
                <w:sz w:val="24"/>
                <w:szCs w:val="24"/>
                <w:highlight w:val="none"/>
                <w:lang w:eastAsia="zh-CN"/>
              </w:rPr>
            </w:pPr>
            <w:r>
              <w:rPr>
                <w:rFonts w:hint="eastAsia" w:ascii="宋体" w:hAnsi="宋体" w:cs="新宋体"/>
                <w:color w:val="auto"/>
                <w:sz w:val="18"/>
                <w:szCs w:val="18"/>
              </w:rPr>
              <w:t>5.3组织的角色、职责和权限；6.1.2危险源辨识和职业安全风险评价；6.2目标及其实现的策划；7.4信息和沟通；8.1运行策划和控制；8.2应急准备和响应；</w:t>
            </w:r>
          </w:p>
        </w:tc>
        <w:tc>
          <w:tcPr>
            <w:tcW w:w="99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ES5.3；</w:t>
            </w:r>
          </w:p>
          <w:p>
            <w:pPr>
              <w:rPr>
                <w:rFonts w:ascii="宋体" w:hAnsi="宋体" w:cs="新宋体"/>
                <w:color w:val="auto"/>
                <w:szCs w:val="21"/>
                <w:highlight w:val="none"/>
              </w:rPr>
            </w:pPr>
          </w:p>
        </w:tc>
        <w:tc>
          <w:tcPr>
            <w:tcW w:w="10594" w:type="dxa"/>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生产技术部</w:t>
            </w:r>
            <w:r>
              <w:rPr>
                <w:rFonts w:hint="eastAsia" w:ascii="宋体" w:cs="宋体"/>
                <w:color w:val="auto"/>
                <w:szCs w:val="21"/>
                <w:highlight w:val="none"/>
              </w:rPr>
              <w:t>的岗位职责和权限如下：</w:t>
            </w:r>
          </w:p>
          <w:p>
            <w:pPr>
              <w:spacing w:line="336" w:lineRule="auto"/>
              <w:ind w:left="661" w:leftChars="168" w:hanging="308" w:hangingChars="147"/>
              <w:rPr>
                <w:rFonts w:ascii="宋体" w:hAnsi="宋体" w:cs="宋体"/>
                <w:color w:val="auto"/>
                <w:szCs w:val="21"/>
                <w:highlight w:val="none"/>
              </w:rPr>
            </w:pPr>
            <w:r>
              <w:rPr>
                <w:rFonts w:hint="eastAsia" w:ascii="宋体" w:hAnsi="宋体" w:cs="宋体"/>
                <w:color w:val="auto"/>
                <w:szCs w:val="21"/>
                <w:highlight w:val="none"/>
              </w:rPr>
              <w:t xml:space="preserve">1）建立和完善管理制度，组织实施并监督、检查生产体系的运行； </w:t>
            </w:r>
          </w:p>
          <w:p>
            <w:pPr>
              <w:spacing w:line="336" w:lineRule="auto"/>
              <w:ind w:left="661" w:leftChars="168" w:hanging="308" w:hangingChars="147"/>
              <w:rPr>
                <w:rFonts w:ascii="宋体" w:hAnsi="宋体" w:cs="宋体"/>
                <w:color w:val="auto"/>
                <w:szCs w:val="21"/>
                <w:highlight w:val="none"/>
              </w:rPr>
            </w:pPr>
            <w:r>
              <w:rPr>
                <w:rFonts w:hint="eastAsia" w:ascii="宋体" w:hAnsi="宋体" w:cs="宋体"/>
                <w:color w:val="auto"/>
                <w:szCs w:val="21"/>
                <w:highlight w:val="none"/>
              </w:rPr>
              <w:t xml:space="preserve">2）组织落实、监督调控生产过程各项工艺、质量、安全、成本指标等；  </w:t>
            </w:r>
          </w:p>
          <w:p>
            <w:pPr>
              <w:spacing w:line="336" w:lineRule="auto"/>
              <w:ind w:left="661" w:leftChars="168" w:hanging="308" w:hangingChars="147"/>
              <w:rPr>
                <w:rFonts w:ascii="宋体" w:hAnsi="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 xml:space="preserve">领导、管理基础设施维护，保证生产现场能够正常生产，设备处于良好状态；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4）负责原材料进货检验的控制； </w:t>
            </w:r>
          </w:p>
          <w:p>
            <w:pPr>
              <w:spacing w:line="336" w:lineRule="auto"/>
              <w:ind w:left="661" w:leftChars="168" w:hanging="308" w:hangingChars="147"/>
              <w:rPr>
                <w:rFonts w:ascii="宋体" w:hAnsi="宋体" w:cs="宋体"/>
                <w:snapToGrid w:val="0"/>
                <w:color w:val="auto"/>
                <w:kern w:val="0"/>
                <w:szCs w:val="21"/>
                <w:highlight w:val="none"/>
              </w:rPr>
            </w:pPr>
            <w:r>
              <w:rPr>
                <w:rFonts w:hint="eastAsia" w:ascii="宋体" w:hAnsi="宋体" w:cs="宋体"/>
                <w:color w:val="auto"/>
                <w:szCs w:val="21"/>
                <w:highlight w:val="none"/>
              </w:rPr>
              <w:t>5）负责产品生产过程检验的控制；</w:t>
            </w:r>
          </w:p>
          <w:p>
            <w:pPr>
              <w:spacing w:line="336" w:lineRule="auto"/>
              <w:ind w:left="661" w:leftChars="168" w:hanging="308" w:hangingChars="147"/>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6) </w:t>
            </w:r>
            <w:r>
              <w:rPr>
                <w:rFonts w:hint="eastAsia" w:ascii="宋体" w:hAnsi="宋体" w:cs="宋体"/>
                <w:color w:val="auto"/>
                <w:szCs w:val="21"/>
                <w:highlight w:val="none"/>
              </w:rPr>
              <w:t>负责产品出厂检验的控制</w:t>
            </w:r>
            <w:r>
              <w:rPr>
                <w:rFonts w:hint="eastAsia" w:ascii="宋体" w:hAnsi="宋体" w:cs="宋体"/>
                <w:snapToGrid w:val="0"/>
                <w:color w:val="auto"/>
                <w:kern w:val="0"/>
                <w:szCs w:val="21"/>
                <w:highlight w:val="none"/>
              </w:rPr>
              <w:t>；</w:t>
            </w:r>
          </w:p>
          <w:p>
            <w:pPr>
              <w:spacing w:line="336" w:lineRule="auto"/>
              <w:ind w:left="661" w:leftChars="168" w:hanging="308" w:hangingChars="147"/>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7) </w:t>
            </w:r>
            <w:r>
              <w:rPr>
                <w:rFonts w:hint="eastAsia" w:ascii="宋体" w:hAnsi="宋体" w:cs="宋体"/>
                <w:color w:val="auto"/>
                <w:szCs w:val="21"/>
                <w:highlight w:val="none"/>
              </w:rPr>
              <w:t>负责不合格品的控制</w:t>
            </w:r>
            <w:r>
              <w:rPr>
                <w:rFonts w:hint="eastAsia" w:ascii="宋体" w:hAnsi="宋体" w:cs="宋体"/>
                <w:snapToGrid w:val="0"/>
                <w:color w:val="auto"/>
                <w:kern w:val="0"/>
                <w:szCs w:val="21"/>
                <w:highlight w:val="none"/>
              </w:rPr>
              <w:t>；</w:t>
            </w:r>
          </w:p>
          <w:p>
            <w:pPr>
              <w:spacing w:line="400" w:lineRule="exact"/>
              <w:ind w:left="1297" w:leftChars="174" w:hanging="932" w:hangingChars="444"/>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snapToGrid w:val="0"/>
                <w:color w:val="auto"/>
                <w:kern w:val="0"/>
                <w:szCs w:val="21"/>
                <w:highlight w:val="none"/>
              </w:rPr>
              <w:t>组织对本部门环境因素识别评价、危险源辨识和风险评价、制定相应的控制措施并组织实施。</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olor w:val="auto"/>
                <w:szCs w:val="21"/>
                <w:highlight w:val="none"/>
              </w:rPr>
            </w:pPr>
            <w:r>
              <w:rPr>
                <w:rFonts w:hint="eastAsia" w:ascii="宋体" w:cs="宋体"/>
                <w:color w:val="auto"/>
                <w:szCs w:val="21"/>
                <w:highlight w:val="none"/>
                <w:lang w:eastAsia="zh-CN"/>
              </w:rPr>
              <w:t>生产技术部</w:t>
            </w:r>
            <w:r>
              <w:rPr>
                <w:rFonts w:hint="eastAsia" w:ascii="宋体"/>
                <w:color w:val="auto"/>
                <w:szCs w:val="21"/>
                <w:highlight w:val="none"/>
              </w:rPr>
              <w:t>负责人对部门职责清楚。</w:t>
            </w:r>
          </w:p>
        </w:tc>
        <w:tc>
          <w:tcPr>
            <w:tcW w:w="995" w:type="dxa"/>
          </w:tcPr>
          <w:p>
            <w:pPr>
              <w:rPr>
                <w:color w:val="auto"/>
                <w:highlight w:val="magenta"/>
              </w:rPr>
            </w:pPr>
            <w:r>
              <w:rPr>
                <w:rFonts w:hint="eastAsia" w:ascii="宋体" w:hAnsi="宋体" w:eastAsia="宋体"/>
                <w:color w:val="auto"/>
                <w:szCs w:val="21"/>
                <w:lang w:val="en-US" w:eastAsia="zh-CN"/>
              </w:rPr>
              <w:t>符合</w:t>
            </w: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ES6.2</w:t>
            </w:r>
          </w:p>
        </w:tc>
        <w:tc>
          <w:tcPr>
            <w:tcW w:w="10594" w:type="dxa"/>
          </w:tcPr>
          <w:p>
            <w:pPr>
              <w:spacing w:line="400" w:lineRule="exact"/>
              <w:rPr>
                <w:rFonts w:ascii="宋体" w:hAnsi="宋体"/>
                <w:color w:val="auto"/>
                <w:szCs w:val="21"/>
                <w:highlight w:val="none"/>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生产技术部</w:t>
            </w:r>
            <w:r>
              <w:rPr>
                <w:rFonts w:hint="eastAsia" w:ascii="宋体" w:hAnsi="宋体" w:cs="Arial"/>
                <w:iCs/>
                <w:color w:val="auto"/>
                <w:szCs w:val="21"/>
                <w:highlight w:val="none"/>
              </w:rPr>
              <w:t>的环境安全目标为：</w:t>
            </w:r>
            <w:r>
              <w:rPr>
                <w:rFonts w:hint="eastAsia" w:ascii="宋体" w:hAnsi="宋体" w:cs="Arial"/>
                <w:iCs/>
                <w:color w:val="auto"/>
                <w:szCs w:val="21"/>
                <w:highlight w:val="none"/>
                <w:lang w:val="en-US" w:eastAsia="zh-CN"/>
              </w:rPr>
              <w:t xml:space="preserve">      </w:t>
            </w:r>
            <w:r>
              <w:rPr>
                <w:rFonts w:hint="eastAsia" w:ascii="宋体" w:hAnsi="宋体"/>
                <w:color w:val="auto"/>
                <w:szCs w:val="21"/>
                <w:highlight w:val="none"/>
              </w:rPr>
              <w:t>完成情况统计（20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2020年12</w:t>
            </w:r>
            <w:r>
              <w:rPr>
                <w:rFonts w:hint="eastAsia" w:ascii="宋体" w:hAnsi="宋体"/>
                <w:color w:val="auto"/>
                <w:szCs w:val="21"/>
                <w:highlight w:val="none"/>
              </w:rPr>
              <w:t>月）</w:t>
            </w:r>
          </w:p>
          <w:p>
            <w:pPr>
              <w:spacing w:line="400" w:lineRule="atLeast"/>
              <w:ind w:right="17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固废</w:t>
            </w:r>
            <w:r>
              <w:rPr>
                <w:rFonts w:hint="eastAsia" w:ascii="宋体" w:hAnsi="宋体" w:cs="宋体"/>
                <w:color w:val="auto"/>
                <w:szCs w:val="21"/>
                <w:highlight w:val="none"/>
                <w:lang w:eastAsia="zh-CN"/>
              </w:rPr>
              <w:t>正确统一</w:t>
            </w:r>
            <w:r>
              <w:rPr>
                <w:rFonts w:hint="eastAsia" w:ascii="宋体" w:hAnsi="宋体" w:cs="宋体"/>
                <w:color w:val="auto"/>
                <w:szCs w:val="21"/>
                <w:highlight w:val="none"/>
              </w:rPr>
              <w:t>分类处理率100%</w:t>
            </w:r>
            <w:r>
              <w:rPr>
                <w:rFonts w:hint="eastAsia" w:ascii="宋体" w:hAnsi="宋体" w:cs="宋体"/>
                <w:color w:val="auto"/>
                <w:szCs w:val="21"/>
                <w:highlight w:val="none"/>
                <w:lang w:val="en-US" w:eastAsia="zh-CN"/>
              </w:rPr>
              <w:t>；                     100%</w:t>
            </w:r>
          </w:p>
          <w:p>
            <w:pPr>
              <w:spacing w:line="400" w:lineRule="atLeast"/>
              <w:ind w:right="170"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4）重大工伤事故为零；                                零</w:t>
            </w:r>
          </w:p>
          <w:p>
            <w:pPr>
              <w:spacing w:line="400" w:lineRule="atLeast"/>
              <w:ind w:right="17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5）火灾事故为零；                                    零                                    </w:t>
            </w:r>
          </w:p>
          <w:p>
            <w:pPr>
              <w:spacing w:line="400" w:lineRule="atLeast"/>
              <w:ind w:right="170" w:firstLine="420" w:firstLineChars="200"/>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olor w:val="auto"/>
                <w:szCs w:val="21"/>
                <w:highlight w:val="none"/>
              </w:rPr>
              <w:t>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2020年12</w:t>
            </w:r>
            <w:r>
              <w:rPr>
                <w:rFonts w:hint="eastAsia" w:ascii="宋体" w:hAnsi="宋体"/>
                <w:color w:val="auto"/>
                <w:szCs w:val="21"/>
                <w:highlight w:val="none"/>
              </w:rPr>
              <w:t>月</w:t>
            </w:r>
            <w:r>
              <w:rPr>
                <w:rFonts w:hint="eastAsia" w:ascii="宋体" w:hAnsi="宋体" w:cs="宋体"/>
                <w:color w:val="auto"/>
                <w:szCs w:val="21"/>
                <w:lang w:eastAsia="zh-CN"/>
              </w:rPr>
              <w:t>生产技术部</w:t>
            </w:r>
            <w:r>
              <w:rPr>
                <w:rFonts w:hint="eastAsia" w:ascii="宋体" w:hAnsi="宋体" w:cs="宋体"/>
                <w:color w:val="auto"/>
                <w:szCs w:val="21"/>
              </w:rPr>
              <w:t>目标完成情况：均能达到要求。</w:t>
            </w:r>
          </w:p>
          <w:p>
            <w:pPr>
              <w:spacing w:line="400" w:lineRule="exact"/>
              <w:rPr>
                <w:rFonts w:ascii="宋体" w:hAnsi="宋体"/>
                <w:color w:val="auto"/>
                <w:szCs w:val="21"/>
                <w:highlight w:val="none"/>
              </w:rPr>
            </w:pPr>
            <w:r>
              <w:rPr>
                <w:rFonts w:hint="eastAsia" w:ascii="宋体" w:hAnsi="宋体" w:cs="宋体"/>
                <w:color w:val="auto"/>
                <w:szCs w:val="21"/>
                <w:highlight w:val="none"/>
              </w:rPr>
              <w:t>查，公司编制了环境安全目标管理实施方案：制定、执行程序或作业文件；加强监测和测量；培训与教育；应急响应。</w:t>
            </w:r>
          </w:p>
        </w:tc>
        <w:tc>
          <w:tcPr>
            <w:tcW w:w="995" w:type="dxa"/>
          </w:tcPr>
          <w:p>
            <w:pPr>
              <w:rPr>
                <w:color w:val="auto"/>
                <w:highlight w:val="magent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E6.1.2</w:t>
            </w:r>
          </w:p>
        </w:tc>
        <w:tc>
          <w:tcPr>
            <w:tcW w:w="10594" w:type="dxa"/>
          </w:tcPr>
          <w:p>
            <w:pPr>
              <w:tabs>
                <w:tab w:val="left" w:pos="1080"/>
              </w:tabs>
              <w:spacing w:line="400" w:lineRule="exact"/>
              <w:rPr>
                <w:rFonts w:hint="eastAsia" w:ascii="宋体" w:eastAsia="宋体" w:cs="宋体"/>
                <w:color w:val="auto"/>
                <w:szCs w:val="21"/>
                <w:lang w:eastAsia="zh-CN"/>
              </w:rPr>
            </w:pPr>
            <w:r>
              <w:rPr>
                <w:rFonts w:hint="eastAsia" w:ascii="宋体" w:cs="宋体"/>
                <w:color w:val="auto"/>
                <w:szCs w:val="21"/>
              </w:rPr>
              <w:t>查，依据</w:t>
            </w:r>
            <w:r>
              <w:rPr>
                <w:rFonts w:hint="eastAsia" w:ascii="宋体" w:hAnsi="宋体" w:cs="宋体"/>
                <w:color w:val="auto"/>
                <w:szCs w:val="21"/>
              </w:rPr>
              <w:t>《环境因素识别与评价程序》</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val="en-US" w:eastAsia="zh-CN"/>
              </w:rPr>
              <w:t>生产生产技术部</w:t>
            </w:r>
            <w:r>
              <w:rPr>
                <w:rFonts w:hint="eastAsia" w:ascii="宋体" w:cs="宋体"/>
                <w:color w:val="auto"/>
                <w:szCs w:val="21"/>
              </w:rPr>
              <w:t>确定的重要环境因素有：</w:t>
            </w:r>
            <w:r>
              <w:rPr>
                <w:rFonts w:hint="eastAsia" w:ascii="宋体" w:hAnsi="宋体" w:eastAsia="宋体"/>
                <w:color w:val="auto"/>
                <w:szCs w:val="21"/>
              </w:rPr>
              <w:t>潜在火灾、</w:t>
            </w:r>
            <w:r>
              <w:rPr>
                <w:rFonts w:hint="eastAsia" w:eastAsia="宋体"/>
                <w:color w:val="auto"/>
                <w:lang w:val="en-US" w:eastAsia="zh-CN"/>
              </w:rPr>
              <w:t>固废（含危废）的排放</w:t>
            </w:r>
            <w:r>
              <w:rPr>
                <w:rFonts w:hint="eastAsia" w:ascii="宋体" w:hAnsi="宋体" w:eastAsia="宋体"/>
                <w:color w:val="auto"/>
                <w:szCs w:val="21"/>
                <w:lang w:eastAsia="zh-CN"/>
              </w:rPr>
              <w:t>、废水排放、</w:t>
            </w:r>
            <w:r>
              <w:rPr>
                <w:rFonts w:hint="eastAsia" w:ascii="宋体" w:hAnsi="宋体"/>
                <w:color w:val="auto"/>
                <w:szCs w:val="21"/>
                <w:lang w:eastAsia="zh-CN"/>
              </w:rPr>
              <w:t>粉尘排放</w:t>
            </w:r>
            <w:r>
              <w:rPr>
                <w:rFonts w:hint="eastAsia" w:ascii="宋体" w:hAnsi="宋体" w:eastAsia="宋体"/>
                <w:color w:val="auto"/>
                <w:szCs w:val="21"/>
                <w:lang w:eastAsia="zh-CN"/>
              </w:rPr>
              <w:t>、噪声排放</w:t>
            </w:r>
            <w:r>
              <w:rPr>
                <w:rFonts w:hint="eastAsia" w:ascii="宋体" w:hAnsi="宋体" w:eastAsia="宋体"/>
                <w:color w:val="auto"/>
                <w:szCs w:val="21"/>
              </w:rPr>
              <w:t>。</w:t>
            </w:r>
          </w:p>
          <w:p>
            <w:pPr>
              <w:autoSpaceDE w:val="0"/>
              <w:autoSpaceDN w:val="0"/>
              <w:adjustRightInd w:val="0"/>
              <w:spacing w:line="400" w:lineRule="exact"/>
              <w:ind w:firstLine="420" w:firstLineChars="200"/>
              <w:jc w:val="left"/>
              <w:rPr>
                <w:rFonts w:ascii="宋体" w:hAnsi="宋体" w:cs="宋体"/>
                <w:color w:val="auto"/>
                <w:szCs w:val="21"/>
                <w:highlight w:val="none"/>
              </w:rPr>
            </w:pPr>
            <w:r>
              <w:rPr>
                <w:rFonts w:hint="eastAsia" w:ascii="宋体" w:cs="宋体"/>
                <w:color w:val="auto"/>
                <w:szCs w:val="21"/>
              </w:rPr>
              <w:t>现场查看，</w:t>
            </w:r>
            <w:r>
              <w:rPr>
                <w:rFonts w:hint="eastAsia" w:ascii="宋体" w:cs="宋体"/>
                <w:color w:val="auto"/>
                <w:szCs w:val="21"/>
                <w:lang w:val="en-US" w:eastAsia="zh-CN"/>
              </w:rPr>
              <w:t>生产技术部</w:t>
            </w:r>
            <w:r>
              <w:rPr>
                <w:rFonts w:hint="eastAsia" w:ascii="宋体" w:cs="宋体"/>
                <w:color w:val="auto"/>
                <w:szCs w:val="21"/>
              </w:rPr>
              <w:t>的主要工</w:t>
            </w:r>
            <w:r>
              <w:rPr>
                <w:rFonts w:hint="eastAsia" w:ascii="宋体" w:eastAsia="宋体" w:cs="宋体"/>
                <w:color w:val="auto"/>
                <w:szCs w:val="21"/>
                <w:lang w:val="en-US" w:eastAsia="zh-CN"/>
              </w:rPr>
              <w:t>作为</w:t>
            </w:r>
            <w:r>
              <w:rPr>
                <w:rFonts w:hint="eastAsia"/>
                <w:color w:val="auto"/>
                <w:sz w:val="20"/>
                <w:lang w:eastAsia="zh-CN"/>
              </w:rPr>
              <w:t>水泥基保温材料、砂浆、膨胀聚苯板的生产</w:t>
            </w:r>
            <w:r>
              <w:rPr>
                <w:rFonts w:hint="eastAsia" w:ascii="宋体" w:eastAsia="宋体" w:cs="宋体"/>
                <w:color w:val="auto"/>
                <w:szCs w:val="21"/>
                <w:lang w:val="en-US" w:eastAsia="zh-CN"/>
              </w:rPr>
              <w:t>和为公司负责原材料进货、过程、成品检验的控制。生产作业过程中有产品报废品、配件及辅料等固废；检验过程中有办公固废、各类配件检测后产生的废料等固废，部门的环境因素识别和重要环境因素基本到位。</w:t>
            </w:r>
          </w:p>
        </w:tc>
        <w:tc>
          <w:tcPr>
            <w:tcW w:w="995" w:type="dxa"/>
          </w:tcPr>
          <w:p>
            <w:pPr>
              <w:rPr>
                <w:color w:val="auto"/>
                <w:highlight w:val="magent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危险源识别、评价与控制措施</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S6.1.2</w:t>
            </w:r>
          </w:p>
        </w:tc>
        <w:tc>
          <w:tcPr>
            <w:tcW w:w="10594" w:type="dxa"/>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val="en-US" w:eastAsia="zh-CN"/>
              </w:rPr>
              <w:t>生产生产技术部</w:t>
            </w:r>
            <w:r>
              <w:rPr>
                <w:rFonts w:hint="eastAsia" w:ascii="宋体" w:cs="宋体"/>
                <w:color w:val="auto"/>
                <w:szCs w:val="21"/>
              </w:rPr>
              <w:t>经过辨识与评审形成了</w:t>
            </w:r>
            <w:r>
              <w:rPr>
                <w:rFonts w:hint="eastAsia" w:ascii="宋体" w:hAnsi="宋体" w:cs="宋体"/>
                <w:color w:val="auto"/>
                <w:sz w:val="21"/>
                <w:szCs w:val="21"/>
              </w:rPr>
              <w:t>《</w:t>
            </w:r>
            <w:r>
              <w:rPr>
                <w:rFonts w:hAnsi="宋体"/>
                <w:color w:val="auto"/>
                <w:sz w:val="21"/>
                <w:szCs w:val="21"/>
              </w:rPr>
              <w:t>危险源识别与评价程序</w:t>
            </w:r>
            <w:r>
              <w:rPr>
                <w:rFonts w:hint="eastAsia" w:ascii="宋体" w:hAnsi="宋体" w:cs="宋体"/>
                <w:color w:val="auto"/>
                <w:sz w:val="21"/>
                <w:szCs w:val="21"/>
              </w:rPr>
              <w:t>》</w:t>
            </w:r>
            <w:r>
              <w:rPr>
                <w:rFonts w:hint="eastAsia" w:ascii="宋体" w:hAnsi="宋体" w:cs="宋体"/>
                <w:color w:val="auto"/>
                <w:szCs w:val="21"/>
              </w:rPr>
              <w:t>，包括</w:t>
            </w:r>
            <w:r>
              <w:rPr>
                <w:rFonts w:hint="eastAsia" w:ascii="宋体" w:hAnsi="宋体" w:cs="宋体"/>
                <w:color w:val="auto"/>
                <w:szCs w:val="21"/>
                <w:lang w:val="en-US" w:eastAsia="zh-CN"/>
              </w:rPr>
              <w:t>各种类电线、排线裸露、不慎触及将会发生触电事故</w:t>
            </w:r>
            <w:r>
              <w:rPr>
                <w:rFonts w:hint="eastAsia"/>
                <w:color w:val="auto"/>
                <w:szCs w:val="21"/>
              </w:rPr>
              <w:t>伤人、</w:t>
            </w:r>
            <w:r>
              <w:rPr>
                <w:rFonts w:hint="eastAsia"/>
                <w:color w:val="auto"/>
                <w:szCs w:val="21"/>
                <w:lang w:val="en-US" w:eastAsia="zh-CN"/>
              </w:rPr>
              <w:t>各终端电器产品（照明办公设备）等各类故障可能引发触电伤人、</w:t>
            </w:r>
            <w:r>
              <w:rPr>
                <w:rFonts w:hint="eastAsia"/>
                <w:color w:val="auto"/>
                <w:szCs w:val="21"/>
              </w:rPr>
              <w:t>火灾</w:t>
            </w:r>
            <w:r>
              <w:rPr>
                <w:rFonts w:hint="eastAsia"/>
                <w:color w:val="auto"/>
                <w:szCs w:val="21"/>
                <w:lang w:val="en-US" w:eastAsia="zh-CN"/>
              </w:rPr>
              <w:t>事故</w:t>
            </w:r>
            <w:r>
              <w:rPr>
                <w:rFonts w:hint="eastAsia" w:ascii="宋体" w:hAnsi="宋体" w:cs="宋体"/>
                <w:color w:val="auto"/>
                <w:szCs w:val="21"/>
              </w:rPr>
              <w:t>；</w:t>
            </w:r>
            <w:r>
              <w:rPr>
                <w:rFonts w:hint="eastAsia" w:ascii="宋体" w:hAnsi="宋体" w:cs="宋体"/>
                <w:color w:val="auto"/>
                <w:szCs w:val="21"/>
                <w:lang w:val="en-US" w:eastAsia="zh-CN"/>
              </w:rPr>
              <w:t>产品生产中机械伤</w:t>
            </w:r>
            <w:r>
              <w:rPr>
                <w:rFonts w:hint="eastAsia" w:ascii="宋体" w:hAnsi="宋体" w:cs="宋体"/>
                <w:color w:val="auto"/>
                <w:szCs w:val="21"/>
                <w:highlight w:val="none"/>
                <w:lang w:val="en-US" w:eastAsia="zh-CN"/>
              </w:rPr>
              <w:t>害、压力容器爆炸</w:t>
            </w:r>
            <w:r>
              <w:rPr>
                <w:rFonts w:hint="eastAsia" w:ascii="宋体" w:hAnsi="宋体" w:cs="宋体"/>
                <w:color w:val="auto"/>
                <w:szCs w:val="21"/>
                <w:lang w:val="en-US" w:eastAsia="zh-CN"/>
              </w:rPr>
              <w:t>、作业环境中的粉尘造成的职业伤害</w:t>
            </w:r>
            <w:r>
              <w:rPr>
                <w:rFonts w:hint="eastAsia" w:ascii="宋体" w:hAnsi="宋体" w:cs="宋体"/>
                <w:color w:val="auto"/>
                <w:szCs w:val="21"/>
              </w:rPr>
              <w:t>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tabs>
                <w:tab w:val="left" w:pos="1080"/>
              </w:tabs>
              <w:spacing w:line="400" w:lineRule="exact"/>
              <w:rPr>
                <w:rFonts w:hint="eastAsia" w:ascii="宋体" w:hAnsi="宋体" w:eastAsia="宋体" w:cs="宋体"/>
                <w:color w:val="auto"/>
                <w:szCs w:val="21"/>
                <w:lang w:eastAsia="zh-CN"/>
              </w:rPr>
            </w:pPr>
            <w:r>
              <w:rPr>
                <w:rFonts w:hint="eastAsia" w:ascii="宋体" w:cs="宋体"/>
                <w:color w:val="auto"/>
                <w:szCs w:val="21"/>
                <w:lang w:val="en-US" w:eastAsia="zh-CN"/>
              </w:rPr>
              <w:t>生产生产技术部</w:t>
            </w:r>
            <w:r>
              <w:rPr>
                <w:rFonts w:hint="eastAsia" w:ascii="宋体" w:hAnsi="宋体" w:cs="宋体"/>
                <w:color w:val="auto"/>
                <w:szCs w:val="21"/>
              </w:rPr>
              <w:t>采用打分法确定重大风险是：1）火灾；2）机械伤害；3）爆炸；4）职业病（</w:t>
            </w:r>
            <w:r>
              <w:rPr>
                <w:rFonts w:hint="eastAsia" w:ascii="宋体" w:hAnsi="宋体" w:cs="宋体"/>
                <w:color w:val="auto"/>
                <w:szCs w:val="21"/>
                <w:lang w:val="en-US" w:eastAsia="zh-CN"/>
              </w:rPr>
              <w:t>噪声、</w:t>
            </w:r>
            <w:r>
              <w:rPr>
                <w:rFonts w:hint="eastAsia" w:ascii="宋体" w:hAnsi="宋体" w:cs="宋体"/>
                <w:color w:val="auto"/>
                <w:szCs w:val="21"/>
              </w:rPr>
              <w:t>粉尘）</w:t>
            </w:r>
            <w:r>
              <w:rPr>
                <w:rFonts w:hint="eastAsia" w:ascii="宋体" w:hAnsi="宋体"/>
                <w:color w:val="auto"/>
                <w:szCs w:val="21"/>
                <w:lang w:eastAsia="zh-CN"/>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hint="default" w:eastAsia="宋体"/>
                <w:color w:val="auto"/>
                <w:lang w:val="en-US" w:eastAsia="zh-CN"/>
              </w:rPr>
            </w:pPr>
            <w:r>
              <w:rPr>
                <w:rFonts w:hint="eastAsia" w:ascii="宋体" w:hAnsi="宋体" w:cs="宋体"/>
                <w:color w:val="auto"/>
                <w:szCs w:val="21"/>
              </w:rPr>
              <w:t>查，</w:t>
            </w:r>
            <w:r>
              <w:rPr>
                <w:rFonts w:hint="eastAsia" w:ascii="宋体" w:hAnsi="宋体" w:cs="宋体"/>
                <w:color w:val="auto"/>
                <w:szCs w:val="21"/>
                <w:lang w:val="en-US" w:eastAsia="zh-CN"/>
              </w:rPr>
              <w:t>职业病</w:t>
            </w:r>
            <w:r>
              <w:rPr>
                <w:rFonts w:hint="eastAsia" w:ascii="宋体" w:hAnsi="宋体" w:cs="宋体"/>
                <w:color w:val="auto"/>
                <w:szCs w:val="21"/>
              </w:rPr>
              <w:t>风险控制措施有：</w:t>
            </w:r>
            <w:r>
              <w:rPr>
                <w:rFonts w:hint="eastAsia" w:ascii="宋体" w:hAnsi="宋体" w:cs="宋体"/>
                <w:color w:val="auto"/>
                <w:szCs w:val="21"/>
                <w:lang w:val="en-US" w:eastAsia="zh-CN"/>
              </w:rPr>
              <w:t>严格操作规程、佩带防护用品、</w:t>
            </w:r>
            <w:r>
              <w:rPr>
                <w:rFonts w:hint="eastAsia" w:ascii="宋体" w:hAnsi="宋体" w:cs="宋体"/>
                <w:color w:val="auto"/>
                <w:szCs w:val="21"/>
                <w:highlight w:val="none"/>
                <w:lang w:val="en-US" w:eastAsia="zh-CN"/>
              </w:rPr>
              <w:t>定期健康体检。</w:t>
            </w:r>
            <w:r>
              <w:rPr>
                <w:rFonts w:hint="eastAsia" w:ascii="宋体" w:hAnsi="宋体" w:cs="宋体"/>
                <w:color w:val="auto"/>
                <w:szCs w:val="21"/>
              </w:rPr>
              <w:t xml:space="preserve">  </w:t>
            </w:r>
          </w:p>
          <w:p>
            <w:pPr>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查；</w:t>
            </w:r>
            <w:r>
              <w:rPr>
                <w:rFonts w:hint="eastAsia" w:ascii="宋体" w:hAnsi="宋体" w:cs="宋体"/>
                <w:color w:val="auto"/>
                <w:szCs w:val="21"/>
                <w:lang w:val="en-US" w:eastAsia="zh-CN"/>
              </w:rPr>
              <w:t>机械伤害</w:t>
            </w:r>
            <w:r>
              <w:rPr>
                <w:rFonts w:hint="eastAsia" w:ascii="宋体" w:hAnsi="宋体" w:cs="宋体"/>
                <w:color w:val="auto"/>
                <w:szCs w:val="21"/>
              </w:rPr>
              <w:t>风险控制措施有</w:t>
            </w:r>
            <w:r>
              <w:rPr>
                <w:rFonts w:hint="eastAsia" w:ascii="宋体" w:hAnsi="宋体" w:cs="宋体"/>
                <w:color w:val="auto"/>
                <w:szCs w:val="21"/>
                <w:lang w:eastAsia="zh-CN"/>
              </w:rPr>
              <w:t>：</w:t>
            </w:r>
            <w:r>
              <w:rPr>
                <w:rFonts w:hint="eastAsia" w:ascii="宋体" w:hAnsi="宋体" w:cs="宋体"/>
                <w:color w:val="auto"/>
                <w:szCs w:val="21"/>
                <w:lang w:val="en-US" w:eastAsia="zh-CN"/>
              </w:rPr>
              <w:t>制定操作规程，确保劳保防护用品按时发放、挥规定佩带使用。</w:t>
            </w:r>
          </w:p>
          <w:p>
            <w:pPr>
              <w:widowControl/>
              <w:ind w:firstLine="210" w:firstLineChars="100"/>
              <w:jc w:val="left"/>
              <w:rPr>
                <w:color w:val="auto"/>
                <w:szCs w:val="21"/>
              </w:rPr>
            </w:pPr>
            <w:r>
              <w:rPr>
                <w:rFonts w:hint="eastAsia" w:ascii="宋体" w:hAnsi="宋体"/>
                <w:color w:val="auto"/>
                <w:szCs w:val="21"/>
              </w:rPr>
              <w:t>危险源识别基本充分，控制措施需要完善。</w:t>
            </w:r>
          </w:p>
          <w:p>
            <w:pPr>
              <w:widowControl/>
              <w:jc w:val="left"/>
              <w:rPr>
                <w:rFonts w:ascii="宋体" w:cs="宋体"/>
                <w:color w:val="auto"/>
                <w:szCs w:val="21"/>
                <w:highlight w:val="none"/>
              </w:rPr>
            </w:pPr>
          </w:p>
        </w:tc>
        <w:tc>
          <w:tcPr>
            <w:tcW w:w="995" w:type="dxa"/>
          </w:tcPr>
          <w:p>
            <w:pPr>
              <w:rPr>
                <w:color w:val="auto"/>
                <w:highlight w:val="magent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vAlign w:val="top"/>
          </w:tcPr>
          <w:p>
            <w:pPr>
              <w:spacing w:line="360" w:lineRule="auto"/>
              <w:jc w:val="both"/>
              <w:rPr>
                <w:rFonts w:ascii="宋体" w:hAnsi="宋体" w:cs="宋体"/>
                <w:color w:val="auto"/>
                <w:szCs w:val="21"/>
                <w:highlight w:val="magenta"/>
              </w:rPr>
            </w:pPr>
            <w:r>
              <w:rPr>
                <w:rFonts w:hint="eastAsia" w:cs="黑体" w:asciiTheme="minorEastAsia" w:hAnsiTheme="minorEastAsia" w:eastAsiaTheme="minorEastAsia"/>
                <w:color w:val="auto"/>
                <w:szCs w:val="21"/>
              </w:rPr>
              <w:t>运行策划和控制</w:t>
            </w:r>
          </w:p>
        </w:tc>
        <w:tc>
          <w:tcPr>
            <w:tcW w:w="960" w:type="dxa"/>
            <w:vAlign w:val="top"/>
          </w:tcPr>
          <w:p>
            <w:pPr>
              <w:spacing w:line="360" w:lineRule="auto"/>
              <w:jc w:val="left"/>
              <w:rPr>
                <w:rFonts w:ascii="宋体" w:hAnsi="宋体" w:cs="宋体"/>
                <w:color w:val="auto"/>
                <w:szCs w:val="21"/>
                <w:highlight w:val="magenta"/>
              </w:rPr>
            </w:pPr>
            <w:r>
              <w:rPr>
                <w:rFonts w:hint="eastAsia" w:cs="黑体" w:asciiTheme="minorEastAsia" w:hAnsiTheme="minorEastAsia" w:eastAsiaTheme="minorEastAsia"/>
                <w:color w:val="auto"/>
                <w:szCs w:val="21"/>
              </w:rPr>
              <w:t>Q</w:t>
            </w:r>
            <w:r>
              <w:rPr>
                <w:rFonts w:hint="eastAsia" w:cs="黑体" w:asciiTheme="minorEastAsia" w:hAnsiTheme="minorEastAsia" w:eastAsiaTheme="minorEastAsia"/>
                <w:color w:val="auto"/>
                <w:szCs w:val="21"/>
                <w:lang w:val="en-US" w:eastAsia="zh-CN"/>
              </w:rPr>
              <w:t>ES</w:t>
            </w:r>
            <w:r>
              <w:rPr>
                <w:rFonts w:hint="eastAsia" w:cs="黑体" w:asciiTheme="minorEastAsia" w:hAnsiTheme="minorEastAsia" w:eastAsiaTheme="minorEastAsia"/>
                <w:color w:val="auto"/>
                <w:szCs w:val="21"/>
              </w:rPr>
              <w:t>8.1</w:t>
            </w:r>
          </w:p>
        </w:tc>
        <w:tc>
          <w:tcPr>
            <w:tcW w:w="10594" w:type="dxa"/>
            <w:vAlign w:val="top"/>
          </w:tcPr>
          <w:p>
            <w:pPr>
              <w:rPr>
                <w:color w:val="auto"/>
                <w:highlight w:val="none"/>
              </w:rPr>
            </w:pPr>
            <w:r>
              <w:rPr>
                <w:rFonts w:hint="eastAsia"/>
                <w:color w:val="auto"/>
              </w:rPr>
              <w:t>公司主要</w:t>
            </w:r>
            <w:r>
              <w:rPr>
                <w:rFonts w:hint="eastAsia"/>
                <w:color w:val="auto"/>
                <w:highlight w:val="none"/>
              </w:rPr>
              <w:t>产品：</w:t>
            </w:r>
            <w:r>
              <w:rPr>
                <w:rFonts w:hint="eastAsia"/>
                <w:color w:val="auto"/>
                <w:sz w:val="21"/>
                <w:szCs w:val="21"/>
                <w:highlight w:val="none"/>
                <w:lang w:eastAsia="zh-CN"/>
              </w:rPr>
              <w:t>水泥基保温材料、砂浆、膨胀聚苯板的生产</w:t>
            </w:r>
            <w:r>
              <w:rPr>
                <w:rFonts w:hint="eastAsia"/>
                <w:color w:val="auto"/>
                <w:sz w:val="21"/>
                <w:szCs w:val="21"/>
                <w:highlight w:val="none"/>
              </w:rPr>
              <w:t>。</w:t>
            </w:r>
          </w:p>
          <w:p>
            <w:pPr>
              <w:rPr>
                <w:color w:val="auto"/>
                <w:highlight w:val="none"/>
              </w:rPr>
            </w:pPr>
            <w:r>
              <w:rPr>
                <w:rFonts w:hint="eastAsia"/>
                <w:color w:val="auto"/>
                <w:highlight w:val="none"/>
              </w:rPr>
              <w:t>公司产品执行标准：</w:t>
            </w:r>
            <w:r>
              <w:rPr>
                <w:rFonts w:hint="eastAsia" w:ascii="宋体" w:hAnsi="宋体"/>
                <w:color w:val="auto"/>
                <w:szCs w:val="21"/>
                <w:highlight w:val="none"/>
                <w:lang w:val="en-US" w:eastAsia="zh-CN"/>
              </w:rPr>
              <w:t>DBJ50/T-185-2019</w:t>
            </w:r>
            <w:r>
              <w:rPr>
                <w:rFonts w:hint="eastAsia" w:ascii="宋体" w:hAnsi="宋体"/>
                <w:color w:val="auto"/>
                <w:szCs w:val="21"/>
                <w:highlight w:val="none"/>
              </w:rPr>
              <w:t xml:space="preserve"> </w:t>
            </w:r>
            <w:r>
              <w:rPr>
                <w:rFonts w:hint="eastAsia"/>
                <w:color w:val="auto"/>
                <w:szCs w:val="21"/>
                <w:highlight w:val="none"/>
                <w:lang w:val="en-US" w:eastAsia="zh-CN"/>
              </w:rPr>
              <w:t>增强型改性发泡水泥保温板建筑保温系统应用技术标准、</w:t>
            </w:r>
            <w:r>
              <w:rPr>
                <w:rFonts w:hint="eastAsia" w:ascii="宋体" w:hAnsi="宋体"/>
                <w:color w:val="auto"/>
                <w:szCs w:val="21"/>
                <w:highlight w:val="none"/>
              </w:rPr>
              <w:t>GB/T25181-2019《预拌砂浆》</w:t>
            </w:r>
            <w:r>
              <w:rPr>
                <w:rFonts w:hint="eastAsia" w:ascii="宋体" w:hAnsi="宋体"/>
                <w:color w:val="auto"/>
                <w:szCs w:val="21"/>
                <w:highlight w:val="none"/>
                <w:lang w:eastAsia="zh-CN"/>
              </w:rPr>
              <w:t>、</w:t>
            </w:r>
            <w:r>
              <w:rPr>
                <w:rFonts w:hint="eastAsia" w:ascii="宋体" w:hAnsi="宋体"/>
                <w:color w:val="auto"/>
                <w:szCs w:val="21"/>
                <w:highlight w:val="none"/>
              </w:rPr>
              <w:t>DBJ50T-160-2013 难燃型膨胀聚苯板建筑外保温系统应用技术规程</w:t>
            </w:r>
            <w:r>
              <w:rPr>
                <w:rFonts w:hint="eastAsia"/>
                <w:color w:val="auto"/>
                <w:sz w:val="21"/>
                <w:szCs w:val="21"/>
                <w:highlight w:val="none"/>
              </w:rPr>
              <w:t>和合同协议等</w:t>
            </w:r>
            <w:r>
              <w:rPr>
                <w:rFonts w:hint="eastAsia"/>
                <w:color w:val="auto"/>
                <w:highlight w:val="none"/>
                <w:lang w:eastAsia="zh-CN"/>
              </w:rPr>
              <w:t>。</w:t>
            </w:r>
          </w:p>
          <w:p>
            <w:pPr>
              <w:spacing w:line="360" w:lineRule="auto"/>
              <w:ind w:firstLine="420" w:firstLineChars="200"/>
              <w:jc w:val="left"/>
              <w:rPr>
                <w:color w:val="auto"/>
              </w:rPr>
            </w:pPr>
            <w:r>
              <w:rPr>
                <w:rFonts w:hint="eastAsia"/>
                <w:color w:val="auto"/>
                <w:lang w:eastAsia="zh-CN"/>
              </w:rPr>
              <w:t>生产技术部</w:t>
            </w:r>
            <w:r>
              <w:rPr>
                <w:rFonts w:hint="eastAsia"/>
                <w:color w:val="auto"/>
              </w:rPr>
              <w:t>负责产品实现和服务提供的策划，策划输出的具体结果包括以下内容：</w:t>
            </w:r>
          </w:p>
          <w:p>
            <w:pPr>
              <w:spacing w:line="360" w:lineRule="auto"/>
              <w:ind w:firstLine="420" w:firstLineChars="200"/>
              <w:jc w:val="left"/>
              <w:rPr>
                <w:color w:val="auto"/>
              </w:rPr>
            </w:pPr>
            <w:r>
              <w:rPr>
                <w:rFonts w:hint="eastAsia"/>
                <w:color w:val="auto"/>
              </w:rPr>
              <w:t>a）确定产品和生产的要求；--</w:t>
            </w:r>
            <w:r>
              <w:rPr>
                <w:rFonts w:hint="eastAsia"/>
                <w:color w:val="auto"/>
                <w:lang w:eastAsia="zh-CN"/>
              </w:rPr>
              <w:t>《</w:t>
            </w:r>
            <w:r>
              <w:rPr>
                <w:rFonts w:hint="eastAsia" w:asciiTheme="minorEastAsia" w:hAnsiTheme="minorEastAsia" w:eastAsiaTheme="minorEastAsia" w:cstheme="minorEastAsia"/>
                <w:b w:val="0"/>
                <w:bCs/>
                <w:i w:val="0"/>
                <w:caps w:val="0"/>
                <w:color w:val="auto"/>
                <w:spacing w:val="0"/>
                <w:sz w:val="21"/>
                <w:szCs w:val="21"/>
                <w:shd w:val="clear" w:color="auto" w:fill="FFFFFF"/>
                <w:lang w:eastAsia="zh-CN"/>
              </w:rPr>
              <w:fldChar w:fldCharType="begin"/>
            </w:r>
            <w:r>
              <w:rPr>
                <w:rFonts w:hint="eastAsia" w:asciiTheme="minorEastAsia" w:hAnsiTheme="minorEastAsia" w:eastAsiaTheme="minorEastAsia" w:cstheme="minorEastAsia"/>
                <w:b w:val="0"/>
                <w:bCs/>
                <w:i w:val="0"/>
                <w:caps w:val="0"/>
                <w:color w:val="auto"/>
                <w:spacing w:val="0"/>
                <w:sz w:val="21"/>
                <w:szCs w:val="21"/>
                <w:shd w:val="clear" w:color="auto" w:fill="FFFFFF"/>
                <w:lang w:eastAsia="zh-CN"/>
              </w:rPr>
              <w:instrText xml:space="preserve"> HYPERLINK "http://www.baidu.com/link?url=NXhK1PXdPWH_omKCLsuRR8HZAHSxwat2wR3tuNHDdBbUumiVQvxox2Ct93gWUw8o" \t "https://www.baidu.com/_blank" </w:instrText>
            </w:r>
            <w:r>
              <w:rPr>
                <w:rFonts w:hint="eastAsia" w:asciiTheme="minorEastAsia" w:hAnsiTheme="minorEastAsia" w:eastAsiaTheme="minorEastAsia" w:cstheme="minorEastAsia"/>
                <w:b w:val="0"/>
                <w:bCs/>
                <w:i w:val="0"/>
                <w:caps w:val="0"/>
                <w:color w:val="auto"/>
                <w:spacing w:val="0"/>
                <w:sz w:val="21"/>
                <w:szCs w:val="21"/>
                <w:shd w:val="clear" w:color="auto" w:fill="FFFFFF"/>
                <w:lang w:eastAsia="zh-CN"/>
              </w:rPr>
              <w:fldChar w:fldCharType="separate"/>
            </w:r>
            <w:r>
              <w:rPr>
                <w:rFonts w:hint="eastAsia" w:asciiTheme="minorEastAsia" w:hAnsiTheme="minorEastAsia" w:eastAsiaTheme="minorEastAsia" w:cstheme="minorEastAsia"/>
                <w:b w:val="0"/>
                <w:bCs/>
                <w:i w:val="0"/>
                <w:caps w:val="0"/>
                <w:color w:val="auto"/>
                <w:spacing w:val="0"/>
                <w:sz w:val="21"/>
                <w:szCs w:val="21"/>
                <w:shd w:val="clear" w:color="auto" w:fill="FFFFFF"/>
                <w:lang w:val="en-US" w:eastAsia="zh-CN"/>
              </w:rPr>
              <w:t>增强型改性发泡水泥保温板建筑保温系统应用技术标准</w:t>
            </w:r>
            <w:r>
              <w:rPr>
                <w:rFonts w:hint="eastAsia" w:asciiTheme="minorEastAsia" w:hAnsiTheme="minorEastAsia" w:eastAsiaTheme="minorEastAsia" w:cstheme="minorEastAsia"/>
                <w:b w:val="0"/>
                <w:bCs/>
                <w:i w:val="0"/>
                <w:caps w:val="0"/>
                <w:color w:val="auto"/>
                <w:spacing w:val="0"/>
                <w:sz w:val="21"/>
                <w:szCs w:val="21"/>
                <w:shd w:val="clear" w:color="auto" w:fill="FFFFFF"/>
                <w:lang w:eastAsia="zh-CN"/>
              </w:rPr>
              <w:t>》（ </w:t>
            </w:r>
            <w:r>
              <w:rPr>
                <w:rFonts w:hint="eastAsia" w:asciiTheme="minorEastAsia" w:hAnsiTheme="minorEastAsia" w:eastAsiaTheme="minorEastAsia" w:cstheme="minorEastAsia"/>
                <w:b w:val="0"/>
                <w:bCs/>
                <w:i w:val="0"/>
                <w:caps w:val="0"/>
                <w:color w:val="auto"/>
                <w:spacing w:val="0"/>
                <w:sz w:val="21"/>
                <w:szCs w:val="21"/>
                <w:shd w:val="clear" w:color="auto" w:fill="FFFFFF"/>
                <w:lang w:val="en-US" w:eastAsia="zh-CN"/>
              </w:rPr>
              <w:t>D</w:t>
            </w:r>
            <w:r>
              <w:rPr>
                <w:rFonts w:hint="eastAsia" w:asciiTheme="minorEastAsia" w:hAnsiTheme="minorEastAsia" w:eastAsiaTheme="minorEastAsia" w:cstheme="minorEastAsia"/>
                <w:b w:val="0"/>
                <w:bCs/>
                <w:i w:val="0"/>
                <w:caps w:val="0"/>
                <w:color w:val="auto"/>
                <w:spacing w:val="0"/>
                <w:sz w:val="21"/>
                <w:szCs w:val="21"/>
                <w:shd w:val="clear" w:color="auto" w:fill="FFFFFF"/>
                <w:lang w:eastAsia="zh-CN"/>
              </w:rPr>
              <w:fldChar w:fldCharType="end"/>
            </w:r>
            <w:r>
              <w:rPr>
                <w:rFonts w:hint="eastAsia" w:asciiTheme="minorEastAsia" w:hAnsiTheme="minorEastAsia" w:eastAsiaTheme="minorEastAsia" w:cstheme="minorEastAsia"/>
                <w:b w:val="0"/>
                <w:bCs/>
                <w:i w:val="0"/>
                <w:caps w:val="0"/>
                <w:color w:val="auto"/>
                <w:spacing w:val="0"/>
                <w:sz w:val="21"/>
                <w:szCs w:val="21"/>
                <w:shd w:val="clear" w:color="auto" w:fill="FFFFFF"/>
                <w:lang w:val="en-US" w:eastAsia="zh-CN"/>
              </w:rPr>
              <w:t>BJ50/T-185-2019）</w:t>
            </w:r>
            <w:r>
              <w:rPr>
                <w:rFonts w:hint="eastAsia"/>
                <w:color w:val="auto"/>
              </w:rPr>
              <w:t>、</w:t>
            </w:r>
            <w:r>
              <w:rPr>
                <w:rFonts w:hint="eastAsia" w:ascii="宋体" w:hAnsi="宋体"/>
                <w:color w:val="auto"/>
                <w:szCs w:val="21"/>
                <w:highlight w:val="none"/>
              </w:rPr>
              <w:t>GB/T25181-2019《预拌砂浆》</w:t>
            </w:r>
            <w:r>
              <w:rPr>
                <w:rFonts w:hint="eastAsia" w:ascii="宋体" w:hAnsi="宋体"/>
                <w:color w:val="auto"/>
                <w:szCs w:val="21"/>
                <w:highlight w:val="none"/>
                <w:lang w:eastAsia="zh-CN"/>
              </w:rPr>
              <w:t>、</w:t>
            </w:r>
            <w:r>
              <w:rPr>
                <w:rFonts w:hint="eastAsia" w:ascii="宋体" w:hAnsi="宋体"/>
                <w:color w:val="auto"/>
                <w:szCs w:val="21"/>
                <w:highlight w:val="none"/>
              </w:rPr>
              <w:t>DBJ50T-160-2013 难燃型膨胀聚苯板建筑外保温系统应用技术规程</w:t>
            </w:r>
            <w:r>
              <w:rPr>
                <w:rFonts w:hint="eastAsia" w:ascii="宋体" w:hAnsi="宋体"/>
                <w:color w:val="auto"/>
                <w:szCs w:val="21"/>
                <w:highlight w:val="none"/>
                <w:lang w:val="en-US" w:eastAsia="zh-CN"/>
              </w:rPr>
              <w:t>和</w:t>
            </w:r>
            <w:r>
              <w:rPr>
                <w:rFonts w:hint="eastAsia"/>
                <w:color w:val="auto"/>
                <w:lang w:eastAsia="zh-CN"/>
              </w:rPr>
              <w:t>客户</w:t>
            </w:r>
            <w:r>
              <w:rPr>
                <w:rFonts w:hint="eastAsia"/>
                <w:color w:val="auto"/>
              </w:rPr>
              <w:t>《合同》。</w:t>
            </w:r>
          </w:p>
          <w:p>
            <w:pPr>
              <w:spacing w:line="360" w:lineRule="auto"/>
              <w:ind w:firstLine="420" w:firstLineChars="200"/>
              <w:jc w:val="left"/>
              <w:rPr>
                <w:rFonts w:hint="eastAsia"/>
                <w:color w:val="auto"/>
                <w:lang w:eastAsia="zh-CN"/>
              </w:rPr>
            </w:pPr>
            <w:r>
              <w:rPr>
                <w:rFonts w:hint="eastAsia"/>
                <w:color w:val="auto"/>
              </w:rPr>
              <w:t>b）建立过程准则以及产品和服务的接收准则；---</w:t>
            </w:r>
            <w:r>
              <w:rPr>
                <w:rFonts w:hint="eastAsia"/>
                <w:color w:val="auto"/>
                <w:lang w:val="en-US" w:eastAsia="zh-CN"/>
              </w:rPr>
              <w:t>检验规范</w:t>
            </w:r>
            <w:r>
              <w:rPr>
                <w:rFonts w:hint="eastAsia"/>
                <w:color w:val="auto"/>
              </w:rPr>
              <w:t>、</w:t>
            </w:r>
            <w:r>
              <w:rPr>
                <w:rFonts w:hint="eastAsia"/>
                <w:color w:val="auto"/>
                <w:lang w:val="en-US" w:eastAsia="zh-CN"/>
              </w:rPr>
              <w:t>操作</w:t>
            </w:r>
            <w:r>
              <w:rPr>
                <w:rFonts w:hint="eastAsia"/>
                <w:color w:val="auto"/>
              </w:rPr>
              <w:t>指导</w:t>
            </w:r>
            <w:r>
              <w:rPr>
                <w:rFonts w:hint="eastAsia"/>
                <w:color w:val="auto"/>
                <w:lang w:val="en-US" w:eastAsia="zh-CN"/>
              </w:rPr>
              <w:t>文件</w:t>
            </w:r>
          </w:p>
          <w:p>
            <w:pPr>
              <w:spacing w:line="360" w:lineRule="auto"/>
              <w:ind w:firstLine="420" w:firstLineChars="200"/>
              <w:jc w:val="left"/>
              <w:rPr>
                <w:color w:val="auto"/>
              </w:rPr>
            </w:pPr>
            <w:r>
              <w:rPr>
                <w:rFonts w:hint="eastAsia"/>
                <w:color w:val="auto"/>
              </w:rPr>
              <w:t>c）确定符合产品和服务要求的资源；---</w:t>
            </w:r>
            <w:r>
              <w:rPr>
                <w:rFonts w:hint="eastAsia"/>
                <w:color w:val="auto"/>
                <w:lang w:val="en-US" w:eastAsia="zh-CN"/>
              </w:rPr>
              <w:t>生产</w:t>
            </w:r>
            <w:r>
              <w:rPr>
                <w:rFonts w:hint="eastAsia"/>
                <w:color w:val="auto"/>
              </w:rPr>
              <w:t>流程图</w:t>
            </w:r>
          </w:p>
          <w:p>
            <w:pPr>
              <w:spacing w:line="360" w:lineRule="auto"/>
              <w:ind w:firstLine="420" w:firstLineChars="200"/>
              <w:jc w:val="left"/>
              <w:rPr>
                <w:color w:val="auto"/>
              </w:rPr>
            </w:pPr>
            <w:r>
              <w:rPr>
                <w:rFonts w:hint="eastAsia"/>
                <w:color w:val="auto"/>
              </w:rPr>
              <w:t>d）按照准则实施过程控制；---生产和服务过程监控</w:t>
            </w:r>
          </w:p>
          <w:p>
            <w:pPr>
              <w:spacing w:line="360" w:lineRule="auto"/>
              <w:ind w:firstLine="420" w:firstLineChars="200"/>
              <w:jc w:val="left"/>
              <w:rPr>
                <w:color w:val="auto"/>
              </w:rPr>
            </w:pPr>
            <w:r>
              <w:rPr>
                <w:rFonts w:hint="eastAsia"/>
                <w:color w:val="auto"/>
              </w:rPr>
              <w:t>e）保持、保留必要的文件和记录。---文件和质量记录</w:t>
            </w:r>
          </w:p>
          <w:p>
            <w:pPr>
              <w:spacing w:line="360" w:lineRule="auto"/>
              <w:ind w:firstLine="420" w:firstLineChars="200"/>
              <w:jc w:val="left"/>
              <w:rPr>
                <w:color w:val="auto"/>
              </w:rPr>
            </w:pPr>
            <w:r>
              <w:rPr>
                <w:rFonts w:hint="eastAsia"/>
                <w:color w:val="auto"/>
              </w:rPr>
              <w:t>---策划输出经过评审及跟进、必要的更改控制及批准等以适合组织的运行需要。</w:t>
            </w:r>
          </w:p>
          <w:p>
            <w:pPr>
              <w:spacing w:line="360" w:lineRule="auto"/>
              <w:ind w:firstLine="420" w:firstLineChars="200"/>
              <w:jc w:val="left"/>
              <w:rPr>
                <w:color w:val="auto"/>
              </w:rPr>
            </w:pPr>
            <w:r>
              <w:rPr>
                <w:rFonts w:hint="eastAsia"/>
                <w:color w:val="auto"/>
              </w:rPr>
              <w:t>----外包过程：无；</w:t>
            </w:r>
          </w:p>
          <w:p>
            <w:pPr>
              <w:spacing w:line="360" w:lineRule="auto"/>
              <w:ind w:firstLine="420" w:firstLineChars="200"/>
              <w:jc w:val="left"/>
              <w:rPr>
                <w:color w:val="auto"/>
                <w:highlight w:val="none"/>
              </w:rPr>
            </w:pPr>
            <w:r>
              <w:rPr>
                <w:rFonts w:hint="eastAsia"/>
                <w:color w:val="auto"/>
              </w:rPr>
              <w:t>----</w:t>
            </w:r>
            <w:r>
              <w:rPr>
                <w:rFonts w:hint="eastAsia"/>
                <w:color w:val="auto"/>
                <w:highlight w:val="none"/>
                <w:lang w:val="en-US" w:eastAsia="zh-CN"/>
              </w:rPr>
              <w:t>关键</w:t>
            </w:r>
            <w:r>
              <w:rPr>
                <w:rFonts w:hint="eastAsia"/>
                <w:color w:val="auto"/>
                <w:highlight w:val="none"/>
              </w:rPr>
              <w:t>过程的识别：原料配料混合过程</w:t>
            </w:r>
            <w:r>
              <w:rPr>
                <w:rFonts w:hint="eastAsia"/>
                <w:color w:val="auto"/>
                <w:highlight w:val="none"/>
                <w:lang w:eastAsia="zh-CN"/>
              </w:rPr>
              <w:t>、自然养护过程、</w:t>
            </w:r>
            <w:r>
              <w:rPr>
                <w:rFonts w:hint="eastAsia"/>
                <w:color w:val="auto"/>
                <w:highlight w:val="none"/>
                <w:lang w:val="en-US" w:eastAsia="zh-CN"/>
              </w:rPr>
              <w:t>原料发泡、打板过程</w:t>
            </w:r>
            <w:r>
              <w:rPr>
                <w:rFonts w:hint="eastAsia"/>
                <w:color w:val="auto"/>
                <w:highlight w:val="none"/>
              </w:rPr>
              <w:t>；</w:t>
            </w:r>
          </w:p>
          <w:p>
            <w:pPr>
              <w:spacing w:line="360" w:lineRule="auto"/>
              <w:ind w:firstLine="420" w:firstLineChars="200"/>
              <w:jc w:val="left"/>
              <w:rPr>
                <w:rFonts w:hint="eastAsia"/>
                <w:color w:val="auto"/>
              </w:rPr>
            </w:pPr>
            <w:r>
              <w:rPr>
                <w:rFonts w:hint="eastAsia"/>
                <w:color w:val="auto"/>
              </w:rPr>
              <w:t>-----经确认：暂无策划的更改。</w:t>
            </w:r>
          </w:p>
          <w:p>
            <w:pPr>
              <w:pStyle w:val="14"/>
              <w:rPr>
                <w:rFonts w:hint="eastAsia"/>
                <w:color w:val="auto"/>
              </w:rPr>
            </w:pPr>
          </w:p>
          <w:p>
            <w:pPr>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据介绍，公司产品生产工艺为：</w:t>
            </w:r>
          </w:p>
          <w:p>
            <w:pPr>
              <w:pStyle w:val="2"/>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干粉砂浆生产工艺流程：原料配料混合—搅拌—成品包装—成品堆码。</w:t>
            </w:r>
          </w:p>
          <w:p>
            <w:pPr>
              <w:pStyle w:val="2"/>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关键过程：原料配料混合过程。</w:t>
            </w:r>
          </w:p>
          <w:p>
            <w:pPr>
              <w:jc w:val="both"/>
              <w:rPr>
                <w:rFonts w:hint="eastAsia" w:ascii="宋体" w:hAnsi="宋体"/>
                <w:sz w:val="21"/>
                <w:szCs w:val="21"/>
                <w:lang w:val="zh-CN"/>
              </w:rPr>
            </w:pPr>
            <w:r>
              <w:rPr>
                <w:rFonts w:hint="eastAsia"/>
                <w:b w:val="0"/>
                <w:bCs/>
                <w:sz w:val="21"/>
                <w:szCs w:val="21"/>
              </w:rPr>
              <w:t>水泥发</w:t>
            </w:r>
            <w:r>
              <w:rPr>
                <w:rFonts w:hint="eastAsia" w:asciiTheme="minorEastAsia" w:hAnsiTheme="minorEastAsia"/>
                <w:b w:val="0"/>
                <w:bCs/>
                <w:sz w:val="21"/>
                <w:szCs w:val="21"/>
              </w:rPr>
              <w:t>泡</w:t>
            </w:r>
            <w:r>
              <w:rPr>
                <w:rFonts w:hint="eastAsia"/>
                <w:b w:val="0"/>
                <w:bCs/>
                <w:sz w:val="21"/>
                <w:szCs w:val="21"/>
              </w:rPr>
              <w:t>板的工艺流程</w:t>
            </w:r>
            <w:r>
              <w:rPr>
                <w:rFonts w:hint="eastAsia" w:ascii="宋体" w:hAnsi="宋体"/>
                <w:sz w:val="21"/>
                <w:szCs w:val="21"/>
                <w:lang w:val="zh-CN"/>
              </w:rPr>
              <w:t>：</w:t>
            </w:r>
          </w:p>
          <w:p>
            <w:pPr>
              <w:rPr>
                <w:rFonts w:hint="default" w:eastAsia="宋体"/>
                <w:highlight w:val="none"/>
                <w:lang w:val="en-US" w:eastAsia="zh-CN"/>
              </w:rPr>
            </w:pPr>
            <w:r>
              <w:rPr>
                <w:rFonts w:hint="eastAsia"/>
                <w:sz w:val="21"/>
                <w:szCs w:val="21"/>
                <w:highlight w:val="none"/>
                <w:lang w:val="en-US" w:eastAsia="zh-CN"/>
              </w:rPr>
              <w:t>配料——搅拌——发泡浇筑——脱模——自然养护——切割——复合——养护——包装入库。</w:t>
            </w:r>
          </w:p>
          <w:p>
            <w:pPr>
              <w:pStyle w:val="2"/>
              <w:rPr>
                <w:rFonts w:hint="eastAsia" w:ascii="宋体" w:hAnsi="宋体"/>
                <w:color w:val="auto"/>
                <w:sz w:val="21"/>
                <w:szCs w:val="21"/>
                <w:lang w:val="en-US" w:eastAsia="zh-CN"/>
              </w:rPr>
            </w:pPr>
            <w:r>
              <w:rPr>
                <w:rFonts w:hint="eastAsia" w:ascii="宋体" w:hAnsi="宋体"/>
                <w:color w:val="auto"/>
                <w:sz w:val="21"/>
                <w:szCs w:val="21"/>
                <w:lang w:val="en-US" w:eastAsia="zh-CN"/>
              </w:rPr>
              <w:t>关键工序：配料、自然养护过程，确认过程：自然养护，也是特殊过程。</w:t>
            </w:r>
          </w:p>
          <w:p>
            <w:pPr>
              <w:pStyle w:val="2"/>
              <w:rPr>
                <w:rFonts w:hint="eastAsia" w:ascii="宋体" w:hAnsi="宋体"/>
                <w:color w:val="auto"/>
                <w:sz w:val="21"/>
                <w:szCs w:val="21"/>
                <w:lang w:val="en-US" w:eastAsia="zh-CN"/>
              </w:rPr>
            </w:pPr>
            <w:r>
              <w:rPr>
                <w:rFonts w:hint="eastAsia" w:ascii="宋体" w:hAnsi="宋体"/>
                <w:color w:val="auto"/>
                <w:sz w:val="21"/>
                <w:szCs w:val="21"/>
                <w:lang w:val="en-US" w:eastAsia="zh-CN"/>
              </w:rPr>
              <w:t>膨胀聚苯板工艺流程：原料发泡——存化—打板——烘干—切割—打码、入库。</w:t>
            </w:r>
          </w:p>
          <w:p>
            <w:pPr>
              <w:pStyle w:val="2"/>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 w:val="21"/>
                <w:szCs w:val="21"/>
                <w:lang w:val="en-US" w:eastAsia="zh-CN"/>
              </w:rPr>
              <w:t>关键工序：原料发泡、打板过程。确认过程：原料发泡，也是特殊过程</w:t>
            </w:r>
            <w:r>
              <w:rPr>
                <w:rFonts w:hint="eastAsia" w:ascii="宋体" w:hAnsi="宋体"/>
                <w:color w:val="auto"/>
                <w:sz w:val="21"/>
                <w:szCs w:val="21"/>
                <w:highlight w:val="none"/>
                <w:lang w:val="zh-CN" w:eastAsia="zh-CN"/>
              </w:rPr>
              <w:t>。</w:t>
            </w:r>
          </w:p>
          <w:p>
            <w:pPr>
              <w:pStyle w:val="2"/>
              <w:rPr>
                <w:rFonts w:hint="eastAsia"/>
                <w:color w:val="auto"/>
                <w:lang w:val="zh-CN"/>
              </w:rPr>
            </w:pPr>
          </w:p>
          <w:p>
            <w:pPr>
              <w:tabs>
                <w:tab w:val="left" w:pos="1080"/>
              </w:tabs>
              <w:rPr>
                <w:rFonts w:ascii="宋体"/>
                <w:color w:val="auto"/>
                <w:kern w:val="0"/>
                <w:szCs w:val="21"/>
              </w:rPr>
            </w:pPr>
            <w:r>
              <w:rPr>
                <w:rFonts w:hint="eastAsia" w:ascii="宋体"/>
                <w:color w:val="auto"/>
                <w:kern w:val="0"/>
                <w:szCs w:val="21"/>
              </w:rPr>
              <w:t>在</w:t>
            </w:r>
            <w:r>
              <w:rPr>
                <w:rFonts w:hint="eastAsia" w:ascii="宋体" w:hAnsi="宋体" w:cs="宋体"/>
                <w:color w:val="auto"/>
                <w:szCs w:val="21"/>
                <w:highlight w:val="none"/>
                <w:lang w:val="en-US" w:eastAsia="zh-CN"/>
              </w:rPr>
              <w:t>生产</w:t>
            </w:r>
            <w:r>
              <w:rPr>
                <w:rFonts w:hint="eastAsia" w:ascii="宋体" w:eastAsia="宋体"/>
                <w:color w:val="auto"/>
                <w:kern w:val="0"/>
                <w:szCs w:val="21"/>
                <w:lang w:val="en-US" w:eastAsia="zh-CN"/>
              </w:rPr>
              <w:t>技术部</w:t>
            </w:r>
            <w:r>
              <w:rPr>
                <w:rFonts w:hint="eastAsia" w:ascii="宋体" w:eastAsia="宋体"/>
                <w:color w:val="auto"/>
                <w:kern w:val="0"/>
                <w:szCs w:val="21"/>
              </w:rPr>
              <w:t>查看</w:t>
            </w:r>
            <w:r>
              <w:rPr>
                <w:rFonts w:hint="eastAsia" w:ascii="宋体" w:hAnsi="宋体" w:cs="宋体"/>
                <w:color w:val="auto"/>
                <w:szCs w:val="21"/>
                <w:highlight w:val="none"/>
                <w:lang w:val="en-US" w:eastAsia="zh-CN"/>
              </w:rPr>
              <w:t>，水泥基保温材料、砂浆、膨胀聚苯板的生产正常进行，</w:t>
            </w:r>
            <w:r>
              <w:rPr>
                <w:rFonts w:hint="eastAsia" w:ascii="宋体" w:eastAsia="宋体"/>
                <w:color w:val="auto"/>
                <w:kern w:val="0"/>
                <w:szCs w:val="21"/>
              </w:rPr>
              <w:t>其认证</w:t>
            </w:r>
            <w:r>
              <w:rPr>
                <w:rFonts w:hint="eastAsia" w:ascii="宋体"/>
                <w:color w:val="auto"/>
                <w:kern w:val="0"/>
                <w:szCs w:val="21"/>
              </w:rPr>
              <w:t>范围处于正常经营情况。</w:t>
            </w:r>
          </w:p>
          <w:p>
            <w:pPr>
              <w:tabs>
                <w:tab w:val="left" w:pos="1080"/>
              </w:tabs>
              <w:spacing w:line="400" w:lineRule="exact"/>
              <w:rPr>
                <w:rFonts w:ascii="宋体"/>
                <w:color w:val="auto"/>
                <w:kern w:val="0"/>
                <w:szCs w:val="21"/>
                <w:highlight w:val="none"/>
              </w:rPr>
            </w:pPr>
            <w:r>
              <w:rPr>
                <w:rFonts w:hint="eastAsia" w:ascii="宋体"/>
                <w:color w:val="auto"/>
                <w:kern w:val="0"/>
                <w:szCs w:val="21"/>
              </w:rPr>
              <w:t>在</w:t>
            </w:r>
            <w:r>
              <w:rPr>
                <w:rFonts w:hint="eastAsia" w:ascii="宋体" w:hAnsi="宋体" w:cs="宋体"/>
                <w:color w:val="auto"/>
                <w:szCs w:val="21"/>
                <w:highlight w:val="none"/>
                <w:lang w:val="en-US" w:eastAsia="zh-CN"/>
              </w:rPr>
              <w:t>生产车间</w:t>
            </w:r>
            <w:r>
              <w:rPr>
                <w:rFonts w:hint="eastAsia" w:ascii="宋体"/>
                <w:color w:val="auto"/>
                <w:kern w:val="0"/>
                <w:szCs w:val="21"/>
              </w:rPr>
              <w:t>现场查看，</w:t>
            </w:r>
            <w:r>
              <w:rPr>
                <w:rFonts w:hint="eastAsia" w:ascii="宋体" w:hAnsi="宋体" w:cs="宋体"/>
                <w:color w:val="auto"/>
                <w:szCs w:val="21"/>
                <w:highlight w:val="none"/>
                <w:lang w:val="en-US" w:eastAsia="zh-CN"/>
              </w:rPr>
              <w:t>生产技术部</w:t>
            </w:r>
            <w:r>
              <w:rPr>
                <w:rFonts w:hint="eastAsia" w:ascii="宋体"/>
                <w:color w:val="auto"/>
                <w:kern w:val="0"/>
                <w:szCs w:val="21"/>
                <w:highlight w:val="none"/>
              </w:rPr>
              <w:t>重要环境因素有：</w:t>
            </w:r>
            <w:r>
              <w:rPr>
                <w:rFonts w:hint="eastAsia" w:ascii="宋体" w:hAnsi="宋体"/>
                <w:color w:val="auto"/>
                <w:szCs w:val="21"/>
                <w:highlight w:val="none"/>
              </w:rPr>
              <w:t>1）潜在火灾；2）固废（含危废）的排放；3）废水排放；4）粉尘排放；5）噪声排放。</w:t>
            </w:r>
          </w:p>
          <w:p>
            <w:pPr>
              <w:spacing w:line="400" w:lineRule="atLeast"/>
              <w:ind w:firstLine="420" w:firstLineChars="200"/>
              <w:rPr>
                <w:rFonts w:ascii="宋体"/>
                <w:color w:val="auto"/>
                <w:kern w:val="0"/>
                <w:szCs w:val="21"/>
                <w:highlight w:val="none"/>
              </w:rPr>
            </w:pPr>
            <w:r>
              <w:rPr>
                <w:rFonts w:hint="eastAsia" w:ascii="宋体" w:hAnsi="宋体" w:cs="宋体"/>
                <w:color w:val="auto"/>
                <w:szCs w:val="21"/>
                <w:highlight w:val="none"/>
                <w:lang w:val="en-US" w:eastAsia="zh-CN"/>
              </w:rPr>
              <w:t>生产技术部</w:t>
            </w:r>
            <w:r>
              <w:rPr>
                <w:rFonts w:hint="eastAsia" w:ascii="宋体"/>
                <w:color w:val="auto"/>
                <w:kern w:val="0"/>
                <w:szCs w:val="21"/>
                <w:highlight w:val="none"/>
              </w:rPr>
              <w:t>根据部门的重要环境因素，策划的环境管理制度有：</w:t>
            </w:r>
            <w:r>
              <w:rPr>
                <w:rFonts w:hint="eastAsia" w:ascii="宋体" w:hAnsi="宋体" w:cs="Arial"/>
                <w:iCs/>
                <w:color w:val="auto"/>
                <w:szCs w:val="21"/>
                <w:highlight w:val="none"/>
              </w:rPr>
              <w:t>《</w:t>
            </w:r>
            <w:r>
              <w:rPr>
                <w:rFonts w:hint="eastAsia" w:ascii="宋体" w:hAnsi="宋体" w:cs="Arial"/>
                <w:iCs/>
                <w:color w:val="auto"/>
                <w:szCs w:val="21"/>
                <w:highlight w:val="none"/>
                <w:lang w:eastAsia="zh-CN"/>
              </w:rPr>
              <w:t>应急准备和响应程序</w:t>
            </w:r>
            <w:r>
              <w:rPr>
                <w:rFonts w:hint="eastAsia" w:ascii="宋体" w:hAnsi="宋体" w:cs="Arial"/>
                <w:iCs/>
                <w:color w:val="auto"/>
                <w:szCs w:val="21"/>
                <w:highlight w:val="none"/>
              </w:rPr>
              <w:t>》、</w:t>
            </w:r>
            <w:r>
              <w:rPr>
                <w:rFonts w:hint="eastAsia" w:ascii="宋体"/>
                <w:color w:val="auto"/>
                <w:kern w:val="0"/>
                <w:szCs w:val="21"/>
                <w:highlight w:val="none"/>
              </w:rPr>
              <w:t>《废弃物管理制度》、</w:t>
            </w:r>
            <w:r>
              <w:rPr>
                <w:rFonts w:hint="eastAsia" w:ascii="宋体" w:hAnsi="宋体" w:cs="Arial"/>
                <w:iCs/>
                <w:color w:val="auto"/>
                <w:szCs w:val="21"/>
                <w:highlight w:val="none"/>
              </w:rPr>
              <w:t>《消防安全管理制度》、《火灾应急预案》等</w:t>
            </w:r>
            <w:r>
              <w:rPr>
                <w:rFonts w:hint="eastAsia" w:ascii="宋体"/>
                <w:color w:val="auto"/>
                <w:kern w:val="0"/>
                <w:szCs w:val="21"/>
                <w:highlight w:val="none"/>
              </w:rPr>
              <w:t>。</w:t>
            </w:r>
          </w:p>
          <w:p>
            <w:pPr>
              <w:spacing w:line="400" w:lineRule="atLeast"/>
              <w:ind w:firstLine="420" w:firstLineChars="200"/>
              <w:rPr>
                <w:rFonts w:ascii="宋体" w:hAnsi="宋体"/>
                <w:color w:val="auto"/>
                <w:szCs w:val="21"/>
              </w:rPr>
            </w:pPr>
            <w:r>
              <w:rPr>
                <w:rFonts w:hint="eastAsia" w:ascii="宋体"/>
                <w:color w:val="auto"/>
                <w:kern w:val="0"/>
                <w:szCs w:val="21"/>
              </w:rPr>
              <w:t>现场查看，重要环境因素控制</w:t>
            </w:r>
            <w:r>
              <w:rPr>
                <w:rFonts w:hint="eastAsia" w:ascii="宋体" w:hAnsi="宋体"/>
                <w:color w:val="auto"/>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1、固废排放管理：</w:t>
            </w:r>
          </w:p>
          <w:p>
            <w:pPr>
              <w:spacing w:line="400" w:lineRule="atLeast"/>
              <w:ind w:firstLine="420" w:firstLineChars="200"/>
              <w:rPr>
                <w:rFonts w:ascii="宋体" w:hAnsi="宋体"/>
                <w:color w:val="auto"/>
                <w:szCs w:val="21"/>
              </w:rPr>
            </w:pPr>
            <w:r>
              <w:rPr>
                <w:rFonts w:hint="eastAsia" w:ascii="宋体" w:hAnsi="宋体"/>
                <w:color w:val="auto"/>
                <w:szCs w:val="21"/>
              </w:rPr>
              <w:t>公司编制了《</w:t>
            </w:r>
            <w:r>
              <w:rPr>
                <w:rFonts w:hint="eastAsia" w:ascii="宋体"/>
                <w:color w:val="auto"/>
                <w:kern w:val="0"/>
                <w:szCs w:val="21"/>
              </w:rPr>
              <w:t>废弃物管理制度</w:t>
            </w:r>
            <w:r>
              <w:rPr>
                <w:rFonts w:hint="eastAsia" w:ascii="宋体" w:hAnsi="宋体"/>
                <w:color w:val="auto"/>
                <w:szCs w:val="21"/>
              </w:rPr>
              <w:t>》，规定了办公和生产过程固废处理的管理要求。</w:t>
            </w:r>
          </w:p>
          <w:p>
            <w:pPr>
              <w:spacing w:line="400" w:lineRule="atLeast"/>
              <w:ind w:firstLine="420" w:firstLineChars="200"/>
              <w:rPr>
                <w:rFonts w:hint="eastAsia" w:ascii="宋体"/>
                <w:color w:val="auto"/>
                <w:kern w:val="0"/>
                <w:szCs w:val="21"/>
                <w:highlight w:val="none"/>
              </w:rPr>
            </w:pPr>
            <w:r>
              <w:rPr>
                <w:rFonts w:hint="eastAsia" w:ascii="宋体" w:hAnsi="宋体"/>
                <w:color w:val="auto"/>
                <w:szCs w:val="21"/>
                <w:highlight w:val="none"/>
              </w:rPr>
              <w:t>查，办公环节的主要固废为：废纸、废办公用品、以及生活垃圾等。现采取集中收集，交由环卫处理。</w:t>
            </w:r>
            <w:r>
              <w:rPr>
                <w:rFonts w:hint="eastAsia" w:ascii="宋体"/>
                <w:color w:val="auto"/>
                <w:kern w:val="0"/>
                <w:szCs w:val="21"/>
                <w:highlight w:val="none"/>
              </w:rPr>
              <w:t>在办公公共区域内</w:t>
            </w:r>
            <w:r>
              <w:rPr>
                <w:rFonts w:hint="eastAsia" w:ascii="宋体"/>
                <w:color w:val="auto"/>
                <w:kern w:val="0"/>
                <w:szCs w:val="21"/>
                <w:highlight w:val="none"/>
                <w:lang w:val="en-US" w:eastAsia="zh-CN"/>
              </w:rPr>
              <w:t>放置垃圾桶，</w:t>
            </w:r>
            <w:r>
              <w:rPr>
                <w:rFonts w:hint="eastAsia" w:ascii="宋体"/>
                <w:color w:val="auto"/>
                <w:kern w:val="0"/>
                <w:szCs w:val="21"/>
                <w:highlight w:val="none"/>
              </w:rPr>
              <w:t>垃圾桶标识明确。</w:t>
            </w:r>
          </w:p>
          <w:p>
            <w:pPr>
              <w:spacing w:line="400" w:lineRule="atLeast"/>
              <w:ind w:firstLine="210" w:firstLineChars="100"/>
              <w:rPr>
                <w:rFonts w:ascii="宋体" w:hAnsi="宋体"/>
                <w:color w:val="auto"/>
                <w:szCs w:val="21"/>
                <w:highlight w:val="none"/>
              </w:rPr>
            </w:pPr>
            <w:r>
              <w:rPr>
                <w:rFonts w:hint="eastAsia" w:ascii="宋体" w:hAnsi="宋体"/>
                <w:color w:val="auto"/>
                <w:szCs w:val="21"/>
                <w:highlight w:val="none"/>
              </w:rPr>
              <w:t>生产过程的固废有：</w:t>
            </w:r>
            <w:r>
              <w:rPr>
                <w:rFonts w:hint="eastAsia" w:ascii="宋体"/>
                <w:color w:val="auto"/>
                <w:kern w:val="0"/>
                <w:szCs w:val="21"/>
                <w:highlight w:val="none"/>
                <w:lang w:val="en-US" w:eastAsia="zh-CN"/>
              </w:rPr>
              <w:t>保温板</w:t>
            </w:r>
            <w:r>
              <w:rPr>
                <w:rFonts w:hint="eastAsia" w:ascii="宋体" w:eastAsia="宋体"/>
                <w:color w:val="auto"/>
                <w:kern w:val="0"/>
                <w:szCs w:val="21"/>
                <w:highlight w:val="none"/>
                <w:lang w:eastAsia="zh-CN"/>
              </w:rPr>
              <w:t>不良品、边角废料</w:t>
            </w:r>
            <w:r>
              <w:rPr>
                <w:rFonts w:hint="eastAsia" w:ascii="宋体" w:cs="宋体"/>
                <w:color w:val="auto"/>
                <w:szCs w:val="21"/>
                <w:highlight w:val="none"/>
              </w:rPr>
              <w:t>、</w:t>
            </w:r>
            <w:r>
              <w:rPr>
                <w:rFonts w:hint="eastAsia" w:ascii="宋体" w:cs="宋体"/>
                <w:color w:val="auto"/>
                <w:szCs w:val="21"/>
                <w:highlight w:val="none"/>
                <w:lang w:val="en-US" w:eastAsia="zh-CN"/>
              </w:rPr>
              <w:t>PE热包装膜</w:t>
            </w:r>
            <w:r>
              <w:rPr>
                <w:rFonts w:hint="eastAsia" w:ascii="宋体" w:cs="宋体"/>
                <w:color w:val="auto"/>
                <w:szCs w:val="21"/>
                <w:highlight w:val="none"/>
              </w:rPr>
              <w:t>等固废</w:t>
            </w:r>
            <w:r>
              <w:rPr>
                <w:rFonts w:hint="eastAsia" w:ascii="宋体" w:hAnsi="宋体"/>
                <w:color w:val="auto"/>
                <w:szCs w:val="21"/>
                <w:highlight w:val="none"/>
              </w:rPr>
              <w:t>。</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现场查看：</w:t>
            </w:r>
            <w:r>
              <w:rPr>
                <w:rFonts w:hint="eastAsia" w:ascii="宋体" w:hAnsi="宋体"/>
                <w:color w:val="auto"/>
                <w:szCs w:val="21"/>
                <w:highlight w:val="none"/>
                <w:lang w:eastAsia="zh-CN"/>
              </w:rPr>
              <w:t>生产过程中的</w:t>
            </w:r>
            <w:r>
              <w:rPr>
                <w:rFonts w:hint="eastAsia" w:ascii="宋体"/>
                <w:color w:val="auto"/>
                <w:kern w:val="0"/>
                <w:szCs w:val="21"/>
                <w:highlight w:val="none"/>
                <w:lang w:val="en-US" w:eastAsia="zh-CN"/>
              </w:rPr>
              <w:t>保温板</w:t>
            </w:r>
            <w:r>
              <w:rPr>
                <w:rFonts w:hint="eastAsia" w:ascii="宋体" w:eastAsia="宋体"/>
                <w:color w:val="auto"/>
                <w:kern w:val="0"/>
                <w:szCs w:val="21"/>
                <w:highlight w:val="none"/>
                <w:lang w:eastAsia="zh-CN"/>
              </w:rPr>
              <w:t>不良品、边角废料可以作为原料重新使用</w:t>
            </w:r>
            <w:r>
              <w:rPr>
                <w:rFonts w:hint="eastAsia" w:ascii="宋体" w:hAnsi="宋体"/>
                <w:color w:val="auto"/>
                <w:szCs w:val="21"/>
                <w:highlight w:val="none"/>
              </w:rPr>
              <w:t>；</w:t>
            </w:r>
            <w:r>
              <w:rPr>
                <w:rFonts w:hint="eastAsia" w:ascii="宋体" w:hAnsi="宋体"/>
                <w:color w:val="auto"/>
                <w:szCs w:val="21"/>
                <w:highlight w:val="none"/>
                <w:lang w:val="en-US" w:eastAsia="zh-CN"/>
              </w:rPr>
              <w:t>部分不能回收的利用的一般固废及</w:t>
            </w:r>
            <w:r>
              <w:rPr>
                <w:rFonts w:hint="eastAsia" w:ascii="宋体" w:hAnsi="宋体"/>
                <w:color w:val="auto"/>
                <w:szCs w:val="21"/>
                <w:highlight w:val="none"/>
              </w:rPr>
              <w:t>废</w:t>
            </w:r>
            <w:r>
              <w:rPr>
                <w:rFonts w:hint="eastAsia" w:ascii="宋体" w:cs="宋体"/>
                <w:color w:val="auto"/>
                <w:szCs w:val="21"/>
                <w:highlight w:val="none"/>
                <w:lang w:val="en-US" w:eastAsia="zh-CN"/>
              </w:rPr>
              <w:t>包装膜</w:t>
            </w:r>
            <w:r>
              <w:rPr>
                <w:rFonts w:hint="eastAsia" w:ascii="宋体" w:hAnsi="宋体"/>
                <w:color w:val="auto"/>
                <w:szCs w:val="21"/>
                <w:highlight w:val="none"/>
              </w:rPr>
              <w:t>：交由</w:t>
            </w:r>
            <w:r>
              <w:rPr>
                <w:rFonts w:hint="eastAsia" w:ascii="宋体" w:hAnsi="宋体"/>
                <w:color w:val="auto"/>
                <w:szCs w:val="21"/>
                <w:highlight w:val="none"/>
                <w:lang w:val="en-US" w:eastAsia="zh-CN"/>
              </w:rPr>
              <w:t>重庆市龙桥固体废物法理有限公司处理，签订有一般性工业固体废物处置服务协议，提供有处理记录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空压机定期维护更换</w:t>
            </w:r>
            <w:r>
              <w:rPr>
                <w:rFonts w:hint="eastAsia" w:ascii="宋体" w:hAnsi="宋体"/>
                <w:color w:val="auto"/>
                <w:szCs w:val="21"/>
                <w:highlight w:val="none"/>
              </w:rPr>
              <w:t>产生的废机油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一部分</w:t>
            </w:r>
            <w:r>
              <w:rPr>
                <w:rFonts w:hint="eastAsia" w:ascii="宋体" w:hAnsi="宋体"/>
                <w:color w:val="auto"/>
                <w:szCs w:val="21"/>
                <w:highlight w:val="none"/>
                <w:lang w:eastAsia="zh-CN"/>
              </w:rPr>
              <w:t>用于生产过程中</w:t>
            </w:r>
            <w:r>
              <w:rPr>
                <w:rFonts w:hint="eastAsia" w:ascii="宋体" w:hAnsi="宋体"/>
                <w:color w:val="auto"/>
                <w:szCs w:val="21"/>
                <w:highlight w:val="none"/>
                <w:lang w:val="en-US" w:eastAsia="zh-CN"/>
              </w:rPr>
              <w:t>其它设备润滑和</w:t>
            </w:r>
            <w:r>
              <w:rPr>
                <w:rFonts w:hint="eastAsia" w:ascii="宋体" w:hAnsi="宋体"/>
                <w:color w:val="auto"/>
                <w:szCs w:val="21"/>
                <w:highlight w:val="none"/>
                <w:lang w:eastAsia="zh-CN"/>
              </w:rPr>
              <w:t>产品脱模润滑剂，</w:t>
            </w:r>
            <w:r>
              <w:rPr>
                <w:rFonts w:hint="eastAsia" w:ascii="宋体" w:hAnsi="宋体"/>
                <w:color w:val="auto"/>
                <w:szCs w:val="21"/>
                <w:highlight w:val="none"/>
                <w:lang w:val="en-US" w:eastAsia="zh-CN"/>
              </w:rPr>
              <w:t>剩余部分暂时未达到处置量的要求</w:t>
            </w:r>
            <w:r>
              <w:rPr>
                <w:rFonts w:hint="eastAsia" w:ascii="宋体" w:hAnsi="宋体"/>
                <w:color w:val="auto"/>
                <w:szCs w:val="21"/>
                <w:highlight w:val="none"/>
              </w:rPr>
              <w:t>。</w:t>
            </w:r>
          </w:p>
          <w:p>
            <w:pPr>
              <w:pStyle w:val="2"/>
              <w:ind w:firstLine="210" w:firstLineChars="100"/>
              <w:rPr>
                <w:rFonts w:hint="eastAsia"/>
                <w:color w:val="auto"/>
                <w:highlight w:val="none"/>
                <w:lang w:val="en-US" w:eastAsia="zh-CN"/>
              </w:rPr>
            </w:pPr>
            <w:r>
              <w:rPr>
                <w:rFonts w:hint="eastAsia" w:ascii="宋体" w:hAnsi="Times New Roman" w:cs="Times New Roman"/>
                <w:color w:val="auto"/>
                <w:kern w:val="0"/>
                <w:sz w:val="21"/>
                <w:szCs w:val="21"/>
                <w:highlight w:val="none"/>
                <w:lang w:val="en-US" w:eastAsia="zh-CN" w:bidi="ar-SA"/>
              </w:rPr>
              <w:t>同时</w:t>
            </w:r>
            <w:r>
              <w:rPr>
                <w:rFonts w:hint="eastAsia" w:ascii="宋体" w:hAnsi="Times New Roman" w:eastAsia="宋体" w:cs="Times New Roman"/>
                <w:color w:val="auto"/>
                <w:kern w:val="0"/>
                <w:sz w:val="21"/>
                <w:szCs w:val="21"/>
                <w:highlight w:val="none"/>
                <w:lang w:val="en-US" w:eastAsia="zh-CN" w:bidi="ar-SA"/>
              </w:rPr>
              <w:t>危险固废</w:t>
            </w:r>
            <w:r>
              <w:rPr>
                <w:rFonts w:hint="eastAsia" w:ascii="宋体" w:hAnsi="Times New Roman" w:cs="Times New Roman"/>
                <w:color w:val="auto"/>
                <w:kern w:val="0"/>
                <w:sz w:val="21"/>
                <w:szCs w:val="21"/>
                <w:highlight w:val="none"/>
                <w:lang w:val="en-US" w:eastAsia="zh-CN" w:bidi="ar-SA"/>
              </w:rPr>
              <w:t>中的</w:t>
            </w:r>
            <w:r>
              <w:rPr>
                <w:rFonts w:hint="eastAsia" w:ascii="宋体" w:hAnsi="Times New Roman" w:eastAsia="宋体" w:cs="Times New Roman"/>
                <w:color w:val="auto"/>
                <w:kern w:val="0"/>
                <w:sz w:val="21"/>
                <w:szCs w:val="21"/>
                <w:highlight w:val="none"/>
                <w:lang w:val="en-US" w:eastAsia="zh-CN" w:bidi="ar-SA"/>
              </w:rPr>
              <w:t>乳胶桶、废油桶，目前</w:t>
            </w:r>
            <w:r>
              <w:rPr>
                <w:rFonts w:hint="eastAsia" w:ascii="宋体" w:hAnsi="Times New Roman" w:cs="Times New Roman"/>
                <w:color w:val="auto"/>
                <w:kern w:val="0"/>
                <w:sz w:val="21"/>
                <w:szCs w:val="21"/>
                <w:highlight w:val="none"/>
                <w:lang w:val="en-US" w:eastAsia="zh-CN" w:bidi="ar-SA"/>
              </w:rPr>
              <w:t>也</w:t>
            </w:r>
            <w:r>
              <w:rPr>
                <w:rFonts w:hint="eastAsia" w:ascii="宋体" w:hAnsi="Times New Roman" w:eastAsia="宋体" w:cs="Times New Roman"/>
                <w:color w:val="auto"/>
                <w:kern w:val="0"/>
                <w:sz w:val="21"/>
                <w:szCs w:val="21"/>
                <w:highlight w:val="none"/>
                <w:lang w:val="en-US" w:eastAsia="zh-CN" w:bidi="ar-SA"/>
              </w:rPr>
              <w:t>未达到处置量</w:t>
            </w:r>
            <w:r>
              <w:rPr>
                <w:rFonts w:hint="eastAsia" w:ascii="宋体" w:hAnsi="Times New Roman" w:cs="Times New Roman"/>
                <w:color w:val="auto"/>
                <w:kern w:val="0"/>
                <w:sz w:val="21"/>
                <w:szCs w:val="21"/>
                <w:highlight w:val="none"/>
                <w:lang w:val="en-US" w:eastAsia="zh-CN" w:bidi="ar-SA"/>
              </w:rPr>
              <w:t>要求</w:t>
            </w:r>
            <w:r>
              <w:rPr>
                <w:rFonts w:hint="eastAsia" w:ascii="宋体" w:hAnsi="Times New Roman" w:eastAsia="宋体" w:cs="Times New Roman"/>
                <w:color w:val="auto"/>
                <w:kern w:val="0"/>
                <w:sz w:val="21"/>
                <w:szCs w:val="21"/>
                <w:highlight w:val="none"/>
                <w:lang w:val="en-US" w:eastAsia="zh-CN" w:bidi="ar-SA"/>
              </w:rPr>
              <w:t>，组织设置了专门的危险固废堆放点，</w:t>
            </w:r>
            <w:r>
              <w:rPr>
                <w:rFonts w:hint="eastAsia" w:ascii="宋体" w:hAnsi="Times New Roman" w:cs="Times New Roman"/>
                <w:color w:val="auto"/>
                <w:kern w:val="0"/>
                <w:sz w:val="21"/>
                <w:szCs w:val="21"/>
                <w:highlight w:val="none"/>
                <w:lang w:val="en-US" w:eastAsia="zh-CN" w:bidi="ar-SA"/>
              </w:rPr>
              <w:t>目前公司</w:t>
            </w:r>
            <w:r>
              <w:rPr>
                <w:rFonts w:hint="eastAsia" w:ascii="宋体" w:hAnsi="Times New Roman" w:eastAsia="宋体" w:cs="Times New Roman"/>
                <w:color w:val="auto"/>
                <w:kern w:val="0"/>
                <w:sz w:val="21"/>
                <w:szCs w:val="21"/>
                <w:highlight w:val="red"/>
                <w:lang w:val="en-US" w:eastAsia="zh-CN" w:bidi="ar-SA"/>
              </w:rPr>
              <w:t>已经与****签</w:t>
            </w:r>
            <w:r>
              <w:rPr>
                <w:rFonts w:hint="eastAsia" w:ascii="宋体" w:hAnsi="Times New Roman" w:eastAsia="宋体" w:cs="Times New Roman"/>
                <w:color w:val="auto"/>
                <w:kern w:val="0"/>
                <w:sz w:val="21"/>
                <w:szCs w:val="21"/>
                <w:highlight w:val="none"/>
                <w:lang w:val="en-US" w:eastAsia="zh-CN" w:bidi="ar-SA"/>
              </w:rPr>
              <w:t>订了危险固废处置合同，</w:t>
            </w:r>
            <w:r>
              <w:rPr>
                <w:rFonts w:hint="eastAsia" w:ascii="宋体" w:hAnsi="Times New Roman" w:cs="Times New Roman"/>
                <w:color w:val="auto"/>
                <w:kern w:val="0"/>
                <w:sz w:val="21"/>
                <w:szCs w:val="21"/>
                <w:highlight w:val="none"/>
                <w:lang w:val="en-US" w:eastAsia="zh-CN" w:bidi="ar-SA"/>
              </w:rPr>
              <w:t>见附件。</w:t>
            </w:r>
            <w:r>
              <w:rPr>
                <w:rFonts w:hint="eastAsia" w:ascii="宋体" w:hAnsi="Times New Roman" w:eastAsia="宋体" w:cs="Times New Roman"/>
                <w:color w:val="auto"/>
                <w:kern w:val="0"/>
                <w:sz w:val="21"/>
                <w:szCs w:val="21"/>
                <w:highlight w:val="none"/>
                <w:lang w:val="en-US" w:eastAsia="zh-CN" w:bidi="ar-SA"/>
              </w:rPr>
              <w:t>下次审核时关注其处置记录情况。</w:t>
            </w:r>
          </w:p>
          <w:p>
            <w:pPr>
              <w:spacing w:line="400" w:lineRule="atLeast"/>
              <w:ind w:firstLine="420" w:firstLineChars="200"/>
              <w:rPr>
                <w:rFonts w:ascii="宋体"/>
                <w:color w:val="auto"/>
                <w:kern w:val="0"/>
                <w:szCs w:val="21"/>
              </w:rPr>
            </w:pPr>
            <w:r>
              <w:rPr>
                <w:rFonts w:hint="eastAsia" w:ascii="宋体"/>
                <w:color w:val="auto"/>
                <w:kern w:val="0"/>
                <w:szCs w:val="21"/>
              </w:rPr>
              <w:t>2、</w:t>
            </w:r>
            <w:r>
              <w:rPr>
                <w:rFonts w:hint="eastAsia" w:ascii="宋体" w:hAnsi="宋体"/>
                <w:color w:val="auto"/>
                <w:szCs w:val="21"/>
              </w:rPr>
              <w:t>火灾预</w:t>
            </w:r>
            <w:r>
              <w:rPr>
                <w:rFonts w:hint="eastAsia" w:ascii="宋体"/>
                <w:color w:val="auto"/>
                <w:kern w:val="0"/>
                <w:szCs w:val="21"/>
              </w:rPr>
              <w:t>防：</w:t>
            </w:r>
          </w:p>
          <w:p>
            <w:pPr>
              <w:spacing w:line="400" w:lineRule="atLeast"/>
              <w:ind w:firstLine="420" w:firstLineChars="200"/>
              <w:rPr>
                <w:rFonts w:ascii="宋体"/>
                <w:color w:val="auto"/>
                <w:kern w:val="0"/>
                <w:szCs w:val="21"/>
              </w:rPr>
            </w:pPr>
            <w:r>
              <w:rPr>
                <w:rFonts w:hint="eastAsia" w:ascii="宋体"/>
                <w:color w:val="auto"/>
                <w:kern w:val="0"/>
                <w:szCs w:val="21"/>
              </w:rPr>
              <w:t>查看，公司编制了火灾预防管理规定、应急管理规定。</w:t>
            </w:r>
          </w:p>
          <w:p>
            <w:pPr>
              <w:spacing w:line="400" w:lineRule="atLeast"/>
              <w:ind w:firstLine="420" w:firstLineChars="200"/>
              <w:rPr>
                <w:rFonts w:ascii="宋体"/>
                <w:color w:val="auto"/>
                <w:kern w:val="0"/>
                <w:szCs w:val="21"/>
              </w:rPr>
            </w:pPr>
            <w:r>
              <w:rPr>
                <w:rFonts w:hint="eastAsia" w:ascii="宋体"/>
                <w:color w:val="auto"/>
                <w:kern w:val="0"/>
                <w:szCs w:val="21"/>
              </w:rPr>
              <w:t>查看，共用区域、办公室设置了消防栓、灭火器、应急报警器等，设施状态良好。</w:t>
            </w:r>
          </w:p>
          <w:p>
            <w:pPr>
              <w:spacing w:line="400" w:lineRule="atLeast"/>
              <w:ind w:firstLine="420" w:firstLineChars="200"/>
              <w:rPr>
                <w:rFonts w:ascii="宋体"/>
                <w:color w:val="auto"/>
                <w:kern w:val="0"/>
                <w:szCs w:val="21"/>
              </w:rPr>
            </w:pPr>
            <w:r>
              <w:rPr>
                <w:rFonts w:hint="eastAsia" w:ascii="宋体"/>
                <w:color w:val="auto"/>
                <w:kern w:val="0"/>
                <w:szCs w:val="21"/>
              </w:rPr>
              <w:t>现场查看,消防设施配置完整，完好。</w:t>
            </w:r>
          </w:p>
          <w:p>
            <w:pPr>
              <w:spacing w:line="400" w:lineRule="atLeast"/>
              <w:ind w:firstLine="420" w:firstLineChars="200"/>
              <w:rPr>
                <w:rFonts w:ascii="宋体"/>
                <w:color w:val="auto"/>
                <w:kern w:val="0"/>
                <w:szCs w:val="21"/>
              </w:rPr>
            </w:pPr>
            <w:r>
              <w:rPr>
                <w:rFonts w:hint="eastAsia" w:ascii="宋体"/>
                <w:color w:val="auto"/>
                <w:kern w:val="0"/>
                <w:szCs w:val="21"/>
              </w:rPr>
              <w:t>公司定期参加组织的消防培训和演练，</w:t>
            </w:r>
            <w:r>
              <w:rPr>
                <w:rFonts w:hint="eastAsia" w:ascii="宋体"/>
                <w:color w:val="auto"/>
                <w:kern w:val="0"/>
                <w:szCs w:val="21"/>
                <w:lang w:eastAsia="zh-CN"/>
              </w:rPr>
              <w:t>生产</w:t>
            </w:r>
            <w:r>
              <w:rPr>
                <w:rFonts w:hint="eastAsia" w:ascii="宋体"/>
                <w:color w:val="auto"/>
                <w:kern w:val="0"/>
                <w:szCs w:val="21"/>
                <w:lang w:val="en-US" w:eastAsia="zh-CN"/>
              </w:rPr>
              <w:t>技术</w:t>
            </w:r>
            <w:r>
              <w:rPr>
                <w:rFonts w:hint="eastAsia" w:ascii="宋体"/>
                <w:color w:val="auto"/>
                <w:kern w:val="0"/>
                <w:szCs w:val="21"/>
              </w:rPr>
              <w:t>部主要岗位均参与。</w:t>
            </w:r>
          </w:p>
          <w:p>
            <w:pPr>
              <w:spacing w:line="400" w:lineRule="atLeast"/>
              <w:ind w:firstLine="420" w:firstLineChars="200"/>
              <w:rPr>
                <w:rFonts w:ascii="宋体" w:hAnsi="宋体"/>
                <w:color w:val="auto"/>
                <w:szCs w:val="21"/>
              </w:rPr>
            </w:pPr>
            <w:r>
              <w:rPr>
                <w:rFonts w:hint="eastAsia" w:ascii="宋体" w:hAnsi="宋体"/>
                <w:color w:val="auto"/>
                <w:szCs w:val="21"/>
              </w:rPr>
              <w:t>3、废水排放：</w:t>
            </w:r>
          </w:p>
          <w:p>
            <w:pPr>
              <w:spacing w:line="400" w:lineRule="atLeast"/>
              <w:ind w:firstLine="420" w:firstLineChars="200"/>
              <w:rPr>
                <w:rFonts w:hint="eastAsia" w:ascii="宋体" w:eastAsia="宋体"/>
                <w:color w:val="auto"/>
                <w:kern w:val="0"/>
                <w:szCs w:val="21"/>
              </w:rPr>
            </w:pPr>
            <w:r>
              <w:rPr>
                <w:rFonts w:hint="eastAsia" w:ascii="宋体" w:eastAsia="宋体"/>
                <w:color w:val="auto"/>
                <w:kern w:val="0"/>
                <w:szCs w:val="21"/>
              </w:rPr>
              <w:t>查看，生产过程中废水控制：废水主要为</w:t>
            </w:r>
            <w:r>
              <w:rPr>
                <w:rFonts w:hint="eastAsia" w:ascii="宋体" w:eastAsia="宋体"/>
                <w:color w:val="auto"/>
                <w:kern w:val="0"/>
                <w:szCs w:val="21"/>
                <w:lang w:eastAsia="zh-CN"/>
              </w:rPr>
              <w:t>产品制浆时</w:t>
            </w:r>
            <w:r>
              <w:rPr>
                <w:rFonts w:hint="eastAsia" w:ascii="宋体" w:eastAsia="宋体"/>
                <w:color w:val="auto"/>
                <w:kern w:val="0"/>
                <w:szCs w:val="21"/>
                <w:highlight w:val="none"/>
              </w:rPr>
              <w:t>产生废水，废水经沉淀后回收利用，</w:t>
            </w:r>
            <w:r>
              <w:rPr>
                <w:rFonts w:hint="eastAsia" w:ascii="宋体" w:eastAsia="宋体"/>
                <w:color w:val="auto"/>
                <w:kern w:val="0"/>
                <w:szCs w:val="21"/>
                <w:highlight w:val="none"/>
                <w:lang w:eastAsia="zh-CN"/>
              </w:rPr>
              <w:t>未外排放，生活废水经化粪池无害化处理后汇入沉淀池</w:t>
            </w:r>
            <w:r>
              <w:rPr>
                <w:rFonts w:hint="eastAsia" w:ascii="宋体" w:eastAsia="宋体"/>
                <w:color w:val="auto"/>
                <w:kern w:val="0"/>
                <w:szCs w:val="21"/>
                <w:highlight w:val="none"/>
              </w:rPr>
              <w:t>。提供有2021年1月污染物排放委托检测服务合同，承检方：重庆维中检测技术有限公司。监测项目：噪声、废气（有组织） 、废气（无组织）、生活废水。重庆维中检测技术有限公司于2021年1月12日来公司检测取样，检测报告正在出具中，报告出具后报中心备案，见附件。</w:t>
            </w:r>
          </w:p>
          <w:p>
            <w:pPr>
              <w:spacing w:line="400" w:lineRule="atLeast"/>
              <w:ind w:firstLine="210" w:firstLineChars="100"/>
              <w:rPr>
                <w:rFonts w:ascii="宋体" w:hAnsi="宋体"/>
                <w:color w:val="auto"/>
                <w:szCs w:val="21"/>
              </w:rPr>
            </w:pPr>
            <w:r>
              <w:rPr>
                <w:rFonts w:hint="eastAsia" w:ascii="宋体" w:hAnsi="宋体"/>
                <w:color w:val="auto"/>
                <w:szCs w:val="21"/>
              </w:rPr>
              <w:t>4、噪声</w:t>
            </w:r>
            <w:r>
              <w:rPr>
                <w:rFonts w:hint="eastAsia" w:ascii="宋体" w:hAnsi="宋体"/>
                <w:color w:val="auto"/>
                <w:szCs w:val="21"/>
                <w:lang w:eastAsia="zh-CN"/>
              </w:rPr>
              <w:t>、</w:t>
            </w:r>
            <w:r>
              <w:rPr>
                <w:rFonts w:hint="eastAsia" w:ascii="宋体" w:hAnsi="宋体"/>
                <w:color w:val="auto"/>
                <w:szCs w:val="21"/>
                <w:lang w:val="en-US" w:eastAsia="zh-CN"/>
              </w:rPr>
              <w:t>粉尘</w:t>
            </w:r>
            <w:r>
              <w:rPr>
                <w:rFonts w:hint="eastAsia" w:ascii="宋体" w:hAnsi="宋体"/>
                <w:color w:val="auto"/>
                <w:szCs w:val="21"/>
              </w:rPr>
              <w:t>排放：</w:t>
            </w:r>
          </w:p>
          <w:p>
            <w:pPr>
              <w:spacing w:line="400" w:lineRule="atLeast"/>
              <w:ind w:firstLine="420" w:firstLineChars="200"/>
              <w:rPr>
                <w:rFonts w:hint="eastAsia" w:ascii="宋体" w:hAnsi="宋体"/>
                <w:color w:val="auto"/>
                <w:szCs w:val="21"/>
              </w:rPr>
            </w:pPr>
            <w:r>
              <w:rPr>
                <w:rFonts w:hint="eastAsia" w:ascii="宋体" w:hAnsi="宋体"/>
                <w:color w:val="auto"/>
                <w:szCs w:val="21"/>
              </w:rPr>
              <w:t>查，噪声主要为</w:t>
            </w:r>
            <w:r>
              <w:rPr>
                <w:rFonts w:hint="eastAsia"/>
                <w:color w:val="auto"/>
                <w:sz w:val="21"/>
                <w:szCs w:val="21"/>
                <w:highlight w:val="none"/>
                <w:lang w:val="en-US" w:eastAsia="zh-CN"/>
              </w:rPr>
              <w:t>搅拌</w:t>
            </w:r>
            <w:r>
              <w:rPr>
                <w:rFonts w:hint="eastAsia" w:ascii="宋体" w:hAnsi="宋体"/>
                <w:color w:val="auto"/>
                <w:szCs w:val="21"/>
                <w:lang w:eastAsia="zh-CN"/>
              </w:rPr>
              <w:t>机</w:t>
            </w:r>
            <w:r>
              <w:rPr>
                <w:rFonts w:hint="eastAsia" w:ascii="宋体" w:hAnsi="宋体"/>
                <w:color w:val="auto"/>
                <w:szCs w:val="21"/>
              </w:rPr>
              <w:t>运行产生，厂界外噪声可控，通过</w:t>
            </w:r>
            <w:r>
              <w:rPr>
                <w:rFonts w:hint="eastAsia" w:ascii="宋体" w:hAnsi="宋体"/>
                <w:color w:val="auto"/>
                <w:szCs w:val="21"/>
                <w:lang w:eastAsia="zh-CN"/>
              </w:rPr>
              <w:t>加注润滑油、更换磨损件等保养维护措施</w:t>
            </w:r>
            <w:r>
              <w:rPr>
                <w:rFonts w:hint="eastAsia" w:ascii="宋体" w:hAnsi="宋体"/>
                <w:color w:val="auto"/>
                <w:szCs w:val="21"/>
              </w:rPr>
              <w:t>，</w:t>
            </w:r>
            <w:r>
              <w:rPr>
                <w:rFonts w:hint="eastAsia"/>
                <w:color w:val="auto"/>
                <w:sz w:val="21"/>
                <w:szCs w:val="21"/>
                <w:highlight w:val="none"/>
                <w:lang w:val="en-US" w:eastAsia="zh-CN"/>
              </w:rPr>
              <w:t>搅拌</w:t>
            </w:r>
            <w:r>
              <w:rPr>
                <w:rFonts w:hint="eastAsia" w:ascii="宋体" w:hAnsi="宋体"/>
                <w:color w:val="auto"/>
                <w:szCs w:val="21"/>
                <w:lang w:eastAsia="zh-CN"/>
              </w:rPr>
              <w:t>机</w:t>
            </w:r>
            <w:r>
              <w:rPr>
                <w:rFonts w:hint="eastAsia" w:ascii="宋体" w:hAnsi="宋体"/>
                <w:color w:val="auto"/>
                <w:szCs w:val="21"/>
              </w:rPr>
              <w:t>安装于车间</w:t>
            </w:r>
            <w:r>
              <w:rPr>
                <w:rFonts w:hint="eastAsia" w:ascii="宋体" w:hAnsi="宋体"/>
                <w:color w:val="auto"/>
                <w:szCs w:val="21"/>
                <w:lang w:eastAsia="zh-CN"/>
              </w:rPr>
              <w:t>边角，远离其它作业岗位</w:t>
            </w:r>
            <w:r>
              <w:rPr>
                <w:rFonts w:hint="eastAsia" w:ascii="宋体" w:hAnsi="宋体"/>
                <w:color w:val="auto"/>
                <w:szCs w:val="21"/>
                <w:lang w:val="en-US" w:eastAsia="zh-CN"/>
              </w:rPr>
              <w:t>且</w:t>
            </w:r>
            <w:r>
              <w:rPr>
                <w:rFonts w:hint="eastAsia"/>
                <w:color w:val="auto"/>
                <w:sz w:val="21"/>
                <w:szCs w:val="21"/>
                <w:highlight w:val="none"/>
                <w:lang w:val="en-US" w:eastAsia="zh-CN"/>
              </w:rPr>
              <w:t>搅拌时密封进行</w:t>
            </w:r>
            <w:r>
              <w:rPr>
                <w:rFonts w:hint="eastAsia" w:ascii="宋体" w:hAnsi="宋体"/>
                <w:color w:val="auto"/>
                <w:szCs w:val="21"/>
                <w:lang w:eastAsia="zh-CN"/>
              </w:rPr>
              <w:t>，可减轻噪声对员工伤害</w:t>
            </w:r>
            <w:r>
              <w:rPr>
                <w:rFonts w:hint="eastAsia" w:ascii="宋体" w:hAnsi="宋体"/>
                <w:color w:val="auto"/>
                <w:szCs w:val="21"/>
              </w:rPr>
              <w:t>。</w:t>
            </w:r>
          </w:p>
          <w:p>
            <w:pPr>
              <w:spacing w:line="400" w:lineRule="atLeast"/>
              <w:ind w:firstLine="420" w:firstLineChars="200"/>
              <w:rPr>
                <w:rFonts w:ascii="宋体" w:hAnsi="宋体"/>
                <w:color w:val="auto"/>
                <w:szCs w:val="21"/>
              </w:rPr>
            </w:pPr>
            <w:r>
              <w:rPr>
                <w:rFonts w:hint="eastAsia" w:ascii="宋体" w:hAnsi="宋体"/>
                <w:color w:val="auto"/>
                <w:szCs w:val="21"/>
                <w:lang w:val="en-US" w:eastAsia="zh-CN"/>
              </w:rPr>
              <w:t>粉尘</w:t>
            </w:r>
            <w:r>
              <w:rPr>
                <w:rFonts w:hint="eastAsia" w:ascii="宋体" w:hAnsi="宋体"/>
                <w:color w:val="auto"/>
                <w:szCs w:val="21"/>
              </w:rPr>
              <w:t>主要为</w:t>
            </w:r>
            <w:r>
              <w:rPr>
                <w:rFonts w:hint="eastAsia" w:cs="Times New Roman"/>
                <w:color w:val="auto"/>
                <w:sz w:val="21"/>
                <w:szCs w:val="21"/>
                <w:highlight w:val="none"/>
                <w:lang w:val="en-US" w:eastAsia="zh-CN"/>
              </w:rPr>
              <w:t>投料、</w:t>
            </w:r>
            <w:r>
              <w:rPr>
                <w:rFonts w:hint="eastAsia"/>
                <w:color w:val="auto"/>
                <w:sz w:val="21"/>
                <w:szCs w:val="21"/>
                <w:highlight w:val="none"/>
                <w:lang w:val="en-US" w:eastAsia="zh-CN"/>
              </w:rPr>
              <w:t>搅拌、切割时</w:t>
            </w:r>
            <w:r>
              <w:rPr>
                <w:rFonts w:hint="eastAsia" w:ascii="宋体" w:hAnsi="宋体"/>
                <w:color w:val="auto"/>
                <w:szCs w:val="21"/>
              </w:rPr>
              <w:t>产生</w:t>
            </w:r>
            <w:r>
              <w:rPr>
                <w:rFonts w:hint="eastAsia" w:ascii="宋体" w:hAnsi="宋体"/>
                <w:color w:val="auto"/>
                <w:szCs w:val="21"/>
                <w:lang w:val="en-US" w:eastAsia="zh-CN"/>
              </w:rPr>
              <w:t>粉</w:t>
            </w:r>
            <w:r>
              <w:rPr>
                <w:rFonts w:hint="eastAsia" w:ascii="宋体" w:hAnsi="宋体"/>
                <w:color w:val="auto"/>
                <w:szCs w:val="21"/>
              </w:rPr>
              <w:t>尘，处置方式：</w:t>
            </w:r>
            <w:r>
              <w:rPr>
                <w:rFonts w:hint="eastAsia"/>
                <w:color w:val="auto"/>
                <w:sz w:val="21"/>
                <w:szCs w:val="21"/>
                <w:highlight w:val="none"/>
                <w:lang w:val="en-US" w:eastAsia="zh-CN"/>
              </w:rPr>
              <w:t>搅拌时密封进行，车间采用</w:t>
            </w:r>
            <w:r>
              <w:rPr>
                <w:rFonts w:hint="eastAsia" w:ascii="宋体" w:hAnsi="宋体" w:cs="宋体"/>
                <w:szCs w:val="21"/>
                <w:highlight w:val="none"/>
                <w:lang w:val="en-US" w:eastAsia="zh-CN"/>
              </w:rPr>
              <w:t>脉冲布袋式吸尘器</w:t>
            </w:r>
            <w:r>
              <w:rPr>
                <w:rFonts w:hint="eastAsia" w:ascii="宋体" w:hAnsi="宋体"/>
                <w:color w:val="auto"/>
                <w:szCs w:val="21"/>
              </w:rPr>
              <w:t>除尘，现场查看</w:t>
            </w:r>
            <w:r>
              <w:rPr>
                <w:rFonts w:hint="eastAsia" w:ascii="宋体" w:hAnsi="宋体" w:cs="宋体"/>
                <w:szCs w:val="21"/>
                <w:highlight w:val="none"/>
                <w:lang w:val="en-US" w:eastAsia="zh-CN"/>
              </w:rPr>
              <w:t>脉冲布袋式吸尘器</w:t>
            </w:r>
            <w:r>
              <w:rPr>
                <w:rFonts w:hint="eastAsia" w:ascii="宋体" w:hAnsi="宋体"/>
                <w:color w:val="auto"/>
                <w:szCs w:val="21"/>
              </w:rPr>
              <w:t>运行正常。</w:t>
            </w:r>
          </w:p>
          <w:p>
            <w:pPr>
              <w:spacing w:line="400" w:lineRule="atLeast"/>
              <w:ind w:firstLine="420" w:firstLineChars="200"/>
              <w:rPr>
                <w:rFonts w:ascii="宋体"/>
                <w:color w:val="auto"/>
                <w:kern w:val="0"/>
                <w:szCs w:val="21"/>
              </w:rPr>
            </w:pPr>
            <w:r>
              <w:rPr>
                <w:rFonts w:hint="eastAsia" w:ascii="宋体"/>
                <w:color w:val="auto"/>
                <w:kern w:val="0"/>
                <w:szCs w:val="21"/>
              </w:rPr>
              <w:t>对于相关方环境影响，公司的主要环境管理相关方有：</w:t>
            </w:r>
            <w:r>
              <w:rPr>
                <w:rFonts w:hint="eastAsia" w:ascii="宋体"/>
                <w:color w:val="auto"/>
                <w:kern w:val="0"/>
                <w:szCs w:val="21"/>
                <w:lang w:val="en-US" w:eastAsia="zh-CN"/>
              </w:rPr>
              <w:t>顾客、供应商、</w:t>
            </w:r>
            <w:r>
              <w:rPr>
                <w:rFonts w:hint="eastAsia" w:ascii="宋体"/>
                <w:color w:val="auto"/>
                <w:kern w:val="0"/>
                <w:szCs w:val="21"/>
              </w:rPr>
              <w:t>外来人员，对其进行</w:t>
            </w:r>
            <w:r>
              <w:rPr>
                <w:rFonts w:hint="eastAsia" w:ascii="宋体"/>
                <w:color w:val="auto"/>
                <w:kern w:val="0"/>
                <w:szCs w:val="21"/>
                <w:lang w:val="en-US" w:eastAsia="zh-CN"/>
              </w:rPr>
              <w:t>书面</w:t>
            </w:r>
            <w:r>
              <w:rPr>
                <w:rFonts w:hint="eastAsia" w:ascii="宋体"/>
                <w:color w:val="auto"/>
                <w:kern w:val="0"/>
                <w:szCs w:val="21"/>
              </w:rPr>
              <w:t>告知。</w:t>
            </w:r>
          </w:p>
          <w:p>
            <w:pPr>
              <w:spacing w:line="400" w:lineRule="exact"/>
              <w:ind w:firstLine="420" w:firstLineChars="200"/>
              <w:rPr>
                <w:rFonts w:hint="eastAsia" w:ascii="宋体"/>
                <w:color w:val="auto"/>
                <w:kern w:val="0"/>
                <w:szCs w:val="21"/>
              </w:rPr>
            </w:pPr>
            <w:r>
              <w:rPr>
                <w:rFonts w:hint="eastAsia" w:ascii="宋体"/>
                <w:color w:val="auto"/>
                <w:kern w:val="0"/>
                <w:szCs w:val="21"/>
                <w:lang w:val="en-US" w:eastAsia="zh-CN"/>
              </w:rPr>
              <w:t>生产技术部</w:t>
            </w:r>
            <w:r>
              <w:rPr>
                <w:rFonts w:hint="eastAsia" w:ascii="宋体"/>
                <w:color w:val="auto"/>
                <w:kern w:val="0"/>
                <w:szCs w:val="21"/>
              </w:rPr>
              <w:t>环境控制措施基本与管理要求基本一致，基本符合管理要求。</w:t>
            </w:r>
          </w:p>
          <w:p>
            <w:pPr>
              <w:spacing w:line="400" w:lineRule="exact"/>
              <w:rPr>
                <w:rFonts w:hint="eastAsia" w:ascii="宋体" w:hAnsi="宋体"/>
                <w:color w:val="auto"/>
                <w:szCs w:val="21"/>
              </w:rPr>
            </w:pPr>
          </w:p>
          <w:p>
            <w:pPr>
              <w:tabs>
                <w:tab w:val="left" w:pos="1080"/>
              </w:tabs>
              <w:spacing w:line="400" w:lineRule="exact"/>
              <w:ind w:firstLine="210" w:firstLineChars="100"/>
              <w:rPr>
                <w:rFonts w:ascii="宋体" w:hAnsi="宋体"/>
                <w:color w:val="auto"/>
                <w:szCs w:val="21"/>
              </w:rPr>
            </w:pPr>
            <w:r>
              <w:rPr>
                <w:rFonts w:hint="eastAsia" w:ascii="宋体" w:hAnsi="宋体"/>
                <w:color w:val="auto"/>
                <w:szCs w:val="21"/>
              </w:rPr>
              <w:t>现场查看，</w:t>
            </w:r>
            <w:r>
              <w:rPr>
                <w:rFonts w:hint="eastAsia" w:ascii="宋体" w:hAnsi="宋体"/>
                <w:color w:val="auto"/>
                <w:szCs w:val="21"/>
                <w:lang w:eastAsia="zh-CN"/>
              </w:rPr>
              <w:t>生产技术</w:t>
            </w:r>
            <w:r>
              <w:rPr>
                <w:rFonts w:hint="eastAsia" w:ascii="宋体" w:hAnsi="宋体"/>
                <w:color w:val="auto"/>
                <w:szCs w:val="21"/>
              </w:rPr>
              <w:t>部的不可接受风险为：</w:t>
            </w:r>
            <w:r>
              <w:rPr>
                <w:rFonts w:hint="eastAsia"/>
                <w:color w:val="auto"/>
                <w:szCs w:val="21"/>
              </w:rPr>
              <w:t>1）火灾；2）机械伤害；3）爆炸；4）职业病（</w:t>
            </w:r>
            <w:r>
              <w:rPr>
                <w:rFonts w:hint="eastAsia"/>
                <w:color w:val="auto"/>
                <w:szCs w:val="21"/>
                <w:lang w:val="en-US" w:eastAsia="zh-CN"/>
              </w:rPr>
              <w:t>噪声、</w:t>
            </w:r>
            <w:r>
              <w:rPr>
                <w:rFonts w:hint="eastAsia"/>
                <w:color w:val="auto"/>
                <w:szCs w:val="21"/>
              </w:rPr>
              <w:t>粉尘）。</w:t>
            </w:r>
          </w:p>
          <w:p>
            <w:pPr>
              <w:spacing w:line="400" w:lineRule="exact"/>
              <w:ind w:firstLine="420" w:firstLineChars="200"/>
              <w:rPr>
                <w:rFonts w:ascii="宋体" w:hAnsi="宋体"/>
                <w:color w:val="auto"/>
                <w:szCs w:val="21"/>
              </w:rPr>
            </w:pPr>
            <w:r>
              <w:rPr>
                <w:rFonts w:hint="eastAsia" w:ascii="宋体" w:hAnsi="宋体"/>
                <w:color w:val="auto"/>
                <w:szCs w:val="21"/>
                <w:lang w:eastAsia="zh-CN"/>
              </w:rPr>
              <w:t>生产技术部</w:t>
            </w:r>
            <w:r>
              <w:rPr>
                <w:rFonts w:hint="eastAsia" w:ascii="宋体" w:hAnsi="宋体"/>
                <w:color w:val="auto"/>
                <w:szCs w:val="21"/>
              </w:rPr>
              <w:t>制订了相关的危险源防护、管理措施，如《应急救援预案》、《设备操作规程》、《安全生产责任制》等：</w:t>
            </w:r>
          </w:p>
          <w:p>
            <w:pPr>
              <w:spacing w:line="400" w:lineRule="exact"/>
              <w:ind w:firstLine="420" w:firstLineChars="200"/>
              <w:rPr>
                <w:rFonts w:ascii="宋体" w:hAnsi="宋体"/>
                <w:color w:val="auto"/>
                <w:szCs w:val="21"/>
              </w:rPr>
            </w:pPr>
            <w:r>
              <w:rPr>
                <w:rFonts w:hint="eastAsia" w:ascii="宋体" w:hAnsi="宋体"/>
                <w:color w:val="auto"/>
                <w:szCs w:val="21"/>
              </w:rPr>
              <w:t>1、火灾伤害预防：</w:t>
            </w:r>
          </w:p>
          <w:p>
            <w:pPr>
              <w:spacing w:line="400" w:lineRule="atLeast"/>
              <w:ind w:firstLine="420" w:firstLineChars="200"/>
              <w:rPr>
                <w:rFonts w:ascii="宋体"/>
                <w:color w:val="auto"/>
                <w:kern w:val="0"/>
                <w:szCs w:val="21"/>
              </w:rPr>
            </w:pPr>
            <w:r>
              <w:rPr>
                <w:rFonts w:hint="eastAsia" w:ascii="宋体" w:hAnsi="宋体"/>
                <w:color w:val="auto"/>
                <w:szCs w:val="21"/>
              </w:rPr>
              <w:t>现场了解：公司制订了</w:t>
            </w:r>
            <w:r>
              <w:rPr>
                <w:rFonts w:hint="eastAsia" w:ascii="宋体"/>
                <w:color w:val="auto"/>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auto"/>
                <w:kern w:val="0"/>
                <w:szCs w:val="21"/>
              </w:rPr>
            </w:pPr>
            <w:r>
              <w:rPr>
                <w:rFonts w:hint="eastAsia" w:ascii="宋体"/>
                <w:color w:val="auto"/>
                <w:kern w:val="0"/>
                <w:szCs w:val="21"/>
              </w:rPr>
              <w:t>查，</w:t>
            </w:r>
            <w:r>
              <w:rPr>
                <w:rFonts w:hint="eastAsia" w:ascii="宋体"/>
                <w:color w:val="auto"/>
                <w:kern w:val="0"/>
                <w:szCs w:val="21"/>
                <w:lang w:eastAsia="zh-CN"/>
              </w:rPr>
              <w:t>生产技术部</w:t>
            </w:r>
            <w:r>
              <w:rPr>
                <w:rFonts w:hint="eastAsia" w:ascii="宋体"/>
                <w:color w:val="auto"/>
                <w:kern w:val="0"/>
                <w:szCs w:val="21"/>
              </w:rPr>
              <w:t>员工定期参加环境健康和安全部的消防、应急、逃生培训和演习。</w:t>
            </w:r>
          </w:p>
          <w:p>
            <w:pPr>
              <w:spacing w:line="400" w:lineRule="atLeast"/>
              <w:ind w:firstLine="420" w:firstLineChars="200"/>
              <w:rPr>
                <w:rFonts w:ascii="宋体"/>
                <w:color w:val="auto"/>
                <w:kern w:val="0"/>
                <w:szCs w:val="21"/>
              </w:rPr>
            </w:pPr>
            <w:r>
              <w:rPr>
                <w:rFonts w:hint="eastAsia" w:ascii="宋体"/>
                <w:color w:val="auto"/>
                <w:kern w:val="0"/>
                <w:szCs w:val="21"/>
              </w:rPr>
              <w:t>现场查看，公司办公地点楼层，消防逃生通道畅通，现场打开消防栓，能供水，压力明显。</w:t>
            </w:r>
          </w:p>
          <w:p>
            <w:pPr>
              <w:spacing w:line="400" w:lineRule="atLeast"/>
              <w:ind w:firstLine="420" w:firstLineChars="200"/>
              <w:rPr>
                <w:rFonts w:ascii="宋体"/>
                <w:color w:val="auto"/>
                <w:kern w:val="0"/>
                <w:szCs w:val="21"/>
              </w:rPr>
            </w:pPr>
            <w:r>
              <w:rPr>
                <w:rFonts w:hint="eastAsia" w:ascii="宋体"/>
                <w:color w:val="auto"/>
                <w:kern w:val="0"/>
                <w:szCs w:val="21"/>
              </w:rPr>
              <w:t>现场查看，火灾伤害预防管理基本符合要求。</w:t>
            </w:r>
          </w:p>
          <w:p>
            <w:pPr>
              <w:spacing w:line="400" w:lineRule="exact"/>
              <w:ind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w:t>
            </w:r>
            <w:r>
              <w:rPr>
                <w:rFonts w:hint="eastAsia"/>
                <w:color w:val="auto"/>
                <w:szCs w:val="21"/>
                <w:lang w:eastAsia="zh-CN"/>
              </w:rPr>
              <w:t>机械</w:t>
            </w:r>
            <w:r>
              <w:rPr>
                <w:rFonts w:hint="eastAsia"/>
                <w:color w:val="auto"/>
                <w:szCs w:val="21"/>
              </w:rPr>
              <w:t>伤害</w:t>
            </w:r>
            <w:r>
              <w:rPr>
                <w:rFonts w:hint="eastAsia"/>
                <w:color w:val="auto"/>
                <w:szCs w:val="21"/>
                <w:lang w:eastAsia="zh-CN"/>
              </w:rPr>
              <w:t>控制</w:t>
            </w:r>
            <w:r>
              <w:rPr>
                <w:rFonts w:hint="eastAsia" w:ascii="宋体" w:hAnsi="宋体"/>
                <w:color w:val="auto"/>
                <w:szCs w:val="21"/>
              </w:rPr>
              <w:t>：</w:t>
            </w:r>
          </w:p>
          <w:p>
            <w:pPr>
              <w:spacing w:line="400" w:lineRule="atLeast"/>
              <w:ind w:firstLine="420" w:firstLineChars="200"/>
              <w:rPr>
                <w:rFonts w:ascii="宋体"/>
                <w:color w:val="auto"/>
                <w:kern w:val="0"/>
                <w:szCs w:val="21"/>
              </w:rPr>
            </w:pPr>
            <w:r>
              <w:rPr>
                <w:rFonts w:hint="eastAsia" w:ascii="宋体" w:hAnsi="宋体"/>
                <w:color w:val="auto"/>
                <w:szCs w:val="21"/>
              </w:rPr>
              <w:t>现场了解：公司制订了人员</w:t>
            </w:r>
            <w:r>
              <w:rPr>
                <w:rFonts w:hint="eastAsia" w:ascii="宋体"/>
                <w:color w:val="auto"/>
                <w:kern w:val="0"/>
                <w:szCs w:val="21"/>
              </w:rPr>
              <w:t>防护管理规定、应急管理规定。</w:t>
            </w:r>
          </w:p>
          <w:p>
            <w:pPr>
              <w:spacing w:line="400" w:lineRule="atLeast"/>
              <w:ind w:firstLine="420" w:firstLineChars="200"/>
              <w:rPr>
                <w:rFonts w:ascii="宋体"/>
                <w:color w:val="auto"/>
                <w:kern w:val="0"/>
                <w:szCs w:val="21"/>
              </w:rPr>
            </w:pPr>
            <w:r>
              <w:rPr>
                <w:rFonts w:hint="eastAsia" w:ascii="宋体"/>
                <w:color w:val="auto"/>
                <w:kern w:val="0"/>
                <w:szCs w:val="21"/>
              </w:rPr>
              <w:t>查，</w:t>
            </w:r>
            <w:r>
              <w:rPr>
                <w:rFonts w:hint="eastAsia" w:ascii="宋体"/>
                <w:color w:val="auto"/>
                <w:kern w:val="0"/>
                <w:szCs w:val="21"/>
                <w:lang w:eastAsia="zh-CN"/>
              </w:rPr>
              <w:t>生产技术</w:t>
            </w:r>
            <w:r>
              <w:rPr>
                <w:rFonts w:hint="eastAsia" w:ascii="宋体"/>
                <w:color w:val="auto"/>
                <w:kern w:val="0"/>
                <w:szCs w:val="21"/>
              </w:rPr>
              <w:t>部员工定期参加操作规程的培训,并进行了三级安全教育。</w:t>
            </w:r>
          </w:p>
          <w:p>
            <w:pPr>
              <w:spacing w:line="400" w:lineRule="atLeast"/>
              <w:ind w:firstLine="210" w:firstLineChars="100"/>
              <w:rPr>
                <w:rFonts w:ascii="宋体"/>
                <w:color w:val="auto"/>
                <w:kern w:val="0"/>
                <w:szCs w:val="21"/>
                <w:highlight w:val="none"/>
              </w:rPr>
            </w:pPr>
            <w:r>
              <w:rPr>
                <w:rFonts w:hint="eastAsia" w:ascii="宋体"/>
                <w:color w:val="auto"/>
                <w:kern w:val="0"/>
                <w:szCs w:val="21"/>
              </w:rPr>
              <w:t>现场查看，在</w:t>
            </w:r>
            <w:r>
              <w:rPr>
                <w:rFonts w:hint="eastAsia" w:ascii="宋体"/>
                <w:color w:val="auto"/>
                <w:kern w:val="0"/>
                <w:szCs w:val="21"/>
                <w:lang w:eastAsia="zh-CN"/>
              </w:rPr>
              <w:t>生产</w:t>
            </w:r>
            <w:r>
              <w:rPr>
                <w:rFonts w:hint="eastAsia" w:ascii="宋体"/>
                <w:color w:val="auto"/>
                <w:kern w:val="0"/>
                <w:szCs w:val="21"/>
              </w:rPr>
              <w:t>车间，主要</w:t>
            </w:r>
            <w:r>
              <w:rPr>
                <w:rFonts w:hint="eastAsia" w:ascii="宋体"/>
                <w:color w:val="auto"/>
                <w:kern w:val="0"/>
                <w:szCs w:val="21"/>
                <w:highlight w:val="none"/>
              </w:rPr>
              <w:t>控制</w:t>
            </w:r>
            <w:r>
              <w:rPr>
                <w:rFonts w:hint="eastAsia" w:ascii="宋体"/>
                <w:color w:val="auto"/>
                <w:kern w:val="0"/>
                <w:szCs w:val="21"/>
                <w:highlight w:val="none"/>
                <w:lang w:val="en-US" w:eastAsia="zh-CN"/>
              </w:rPr>
              <w:t>切割流水线的刀具和传动链条运</w:t>
            </w:r>
            <w:r>
              <w:rPr>
                <w:rFonts w:hint="eastAsia" w:ascii="宋体"/>
                <w:color w:val="auto"/>
                <w:kern w:val="0"/>
                <w:szCs w:val="21"/>
                <w:lang w:val="en-US" w:eastAsia="zh-CN"/>
              </w:rPr>
              <w:t>行时造成的机械伤害</w:t>
            </w:r>
            <w:r>
              <w:rPr>
                <w:rFonts w:hint="eastAsia" w:ascii="宋体"/>
                <w:color w:val="auto"/>
                <w:kern w:val="0"/>
                <w:szCs w:val="21"/>
              </w:rPr>
              <w:t>，现场有警示标识，操作员工均穿戴有工作服、佩戴有手套，操作符合要求</w:t>
            </w:r>
            <w:r>
              <w:rPr>
                <w:rFonts w:hint="eastAsia" w:ascii="宋体"/>
                <w:color w:val="auto"/>
                <w:kern w:val="0"/>
                <w:szCs w:val="21"/>
                <w:lang w:eastAsia="zh-CN"/>
              </w:rPr>
              <w:t>，</w:t>
            </w:r>
            <w:r>
              <w:rPr>
                <w:rFonts w:hint="eastAsia" w:ascii="宋体"/>
                <w:color w:val="auto"/>
                <w:kern w:val="0"/>
                <w:szCs w:val="21"/>
              </w:rPr>
              <w:t>现场查看，在</w:t>
            </w:r>
            <w:r>
              <w:rPr>
                <w:rFonts w:hint="eastAsia" w:ascii="宋体"/>
                <w:color w:val="auto"/>
                <w:kern w:val="0"/>
                <w:szCs w:val="21"/>
                <w:highlight w:val="none"/>
                <w:lang w:eastAsia="zh-CN"/>
              </w:rPr>
              <w:t>切割</w:t>
            </w:r>
            <w:r>
              <w:rPr>
                <w:rFonts w:hint="eastAsia" w:ascii="宋体"/>
                <w:color w:val="auto"/>
                <w:kern w:val="0"/>
                <w:szCs w:val="21"/>
                <w:highlight w:val="none"/>
              </w:rPr>
              <w:t>设备前加有</w:t>
            </w:r>
            <w:r>
              <w:rPr>
                <w:rFonts w:hint="eastAsia" w:ascii="宋体"/>
                <w:color w:val="auto"/>
                <w:kern w:val="0"/>
                <w:szCs w:val="21"/>
                <w:highlight w:val="none"/>
                <w:lang w:val="en-US" w:eastAsia="zh-CN"/>
              </w:rPr>
              <w:t>防护罩</w:t>
            </w:r>
            <w:r>
              <w:rPr>
                <w:rFonts w:hint="eastAsia" w:ascii="宋体"/>
                <w:color w:val="auto"/>
                <w:kern w:val="0"/>
                <w:szCs w:val="21"/>
                <w:highlight w:val="none"/>
              </w:rPr>
              <w:t>，能起</w:t>
            </w:r>
            <w:r>
              <w:rPr>
                <w:rFonts w:hint="eastAsia" w:ascii="宋体"/>
                <w:color w:val="auto"/>
                <w:kern w:val="0"/>
                <w:szCs w:val="21"/>
                <w:highlight w:val="none"/>
                <w:lang w:val="en-US" w:eastAsia="zh-CN"/>
              </w:rPr>
              <w:t>到</w:t>
            </w:r>
            <w:r>
              <w:rPr>
                <w:rFonts w:hint="eastAsia" w:ascii="宋体"/>
                <w:color w:val="auto"/>
                <w:kern w:val="0"/>
                <w:szCs w:val="21"/>
                <w:highlight w:val="none"/>
              </w:rPr>
              <w:t>防护</w:t>
            </w:r>
            <w:r>
              <w:rPr>
                <w:rFonts w:hint="eastAsia" w:ascii="宋体"/>
                <w:color w:val="auto"/>
                <w:kern w:val="0"/>
                <w:szCs w:val="21"/>
                <w:highlight w:val="none"/>
                <w:lang w:val="en-US" w:eastAsia="zh-CN"/>
              </w:rPr>
              <w:t>作用</w:t>
            </w:r>
            <w:r>
              <w:rPr>
                <w:rFonts w:hint="eastAsia" w:ascii="宋体"/>
                <w:color w:val="auto"/>
                <w:kern w:val="0"/>
                <w:szCs w:val="21"/>
                <w:highlight w:val="none"/>
              </w:rPr>
              <w:t>。</w:t>
            </w:r>
          </w:p>
          <w:p>
            <w:pPr>
              <w:spacing w:line="400" w:lineRule="atLeast"/>
              <w:ind w:firstLine="420" w:firstLineChars="200"/>
              <w:rPr>
                <w:rFonts w:hint="eastAsia" w:ascii="宋体"/>
                <w:color w:val="auto"/>
                <w:kern w:val="0"/>
                <w:szCs w:val="21"/>
                <w:highlight w:val="none"/>
              </w:rPr>
            </w:pPr>
            <w:r>
              <w:rPr>
                <w:rFonts w:hint="eastAsia" w:ascii="宋体"/>
                <w:color w:val="auto"/>
                <w:kern w:val="0"/>
                <w:szCs w:val="21"/>
                <w:highlight w:val="none"/>
              </w:rPr>
              <w:t>现场查看，配置了必备的应急药品，如创口贴、急救包等。</w:t>
            </w:r>
          </w:p>
          <w:p>
            <w:pPr>
              <w:pStyle w:val="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压力容器爆炸预防：</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现场了解：公司压力容器爆炸隐患为锅炉的使用造成。锅炉</w:t>
            </w:r>
            <w:r>
              <w:rPr>
                <w:rFonts w:hint="eastAsia" w:ascii="宋体" w:hAnsi="宋体" w:cs="宋体"/>
                <w:color w:val="auto"/>
                <w:sz w:val="21"/>
                <w:szCs w:val="21"/>
                <w:highlight w:val="none"/>
                <w:lang w:val="en-US" w:eastAsia="zh-CN"/>
              </w:rPr>
              <w:t>使用的燃料</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lang w:val="en-US" w:eastAsia="zh-CN"/>
              </w:rPr>
              <w:t>木</w:t>
            </w:r>
            <w:r>
              <w:rPr>
                <w:rFonts w:hint="eastAsia" w:ascii="宋体" w:hAnsi="宋体" w:eastAsia="宋体" w:cs="宋体"/>
                <w:color w:val="auto"/>
                <w:sz w:val="21"/>
                <w:szCs w:val="21"/>
                <w:highlight w:val="none"/>
                <w:lang w:val="en-US" w:eastAsia="zh-CN"/>
              </w:rPr>
              <w:t>柴</w:t>
            </w:r>
            <w:r>
              <w:rPr>
                <w:rFonts w:hint="eastAsia" w:ascii="宋体" w:hAnsi="宋体" w:eastAsia="宋体" w:cs="宋体"/>
                <w:color w:val="auto"/>
                <w:sz w:val="21"/>
                <w:szCs w:val="21"/>
                <w:highlight w:val="none"/>
              </w:rPr>
              <w:t>、公司对</w:t>
            </w:r>
            <w:r>
              <w:rPr>
                <w:rFonts w:hint="eastAsia" w:ascii="宋体" w:hAnsi="宋体" w:cs="宋体"/>
                <w:color w:val="auto"/>
                <w:sz w:val="21"/>
                <w:szCs w:val="21"/>
                <w:highlight w:val="none"/>
                <w:lang w:val="en-US" w:eastAsia="zh-CN"/>
              </w:rPr>
              <w:t>锅炉及蒸汽储罐、空气罐</w:t>
            </w:r>
            <w:r>
              <w:rPr>
                <w:rFonts w:hint="eastAsia" w:ascii="宋体" w:hAnsi="宋体" w:eastAsia="宋体" w:cs="宋体"/>
                <w:color w:val="auto"/>
                <w:sz w:val="21"/>
                <w:szCs w:val="21"/>
                <w:highlight w:val="none"/>
              </w:rPr>
              <w:t>设备的应急管理做了预案和管理规定。</w:t>
            </w:r>
          </w:p>
          <w:p>
            <w:pPr>
              <w:pStyle w:val="2"/>
              <w:rPr>
                <w:rFonts w:hint="default" w:ascii="宋体" w:hAnsi="宋体" w:eastAsia="宋体" w:cs="宋体"/>
                <w:color w:val="auto"/>
                <w:sz w:val="21"/>
                <w:szCs w:val="21"/>
                <w:highlight w:val="yellow"/>
                <w:lang w:val="en-US"/>
              </w:rPr>
            </w:pPr>
            <w:r>
              <w:rPr>
                <w:rFonts w:hint="eastAsia" w:ascii="宋体" w:hAnsi="宋体" w:eastAsia="宋体" w:cs="宋体"/>
                <w:color w:val="auto"/>
                <w:sz w:val="21"/>
                <w:szCs w:val="21"/>
                <w:highlight w:val="none"/>
              </w:rPr>
              <w:t>抽查检验报告：锅炉1台，抽锅炉内</w:t>
            </w:r>
            <w:r>
              <w:rPr>
                <w:rFonts w:hint="eastAsia" w:ascii="宋体" w:hAnsi="宋体" w:eastAsia="宋体" w:cs="宋体"/>
                <w:color w:val="auto"/>
                <w:sz w:val="21"/>
                <w:szCs w:val="21"/>
                <w:highlight w:val="none"/>
                <w:lang w:val="en-US" w:eastAsia="zh-CN"/>
              </w:rPr>
              <w:t>部</w:t>
            </w:r>
            <w:r>
              <w:rPr>
                <w:rFonts w:hint="eastAsia" w:ascii="宋体" w:hAnsi="宋体" w:eastAsia="宋体" w:cs="宋体"/>
                <w:color w:val="auto"/>
                <w:sz w:val="21"/>
                <w:szCs w:val="21"/>
                <w:highlight w:val="none"/>
              </w:rPr>
              <w:t>检验报告，报告编号：GD2019</w:t>
            </w:r>
            <w:r>
              <w:rPr>
                <w:rFonts w:hint="eastAsia" w:ascii="宋体" w:hAnsi="宋体" w:eastAsia="宋体" w:cs="宋体"/>
                <w:color w:val="auto"/>
                <w:sz w:val="21"/>
                <w:szCs w:val="21"/>
                <w:highlight w:val="none"/>
                <w:lang w:val="en-US" w:eastAsia="zh-CN"/>
              </w:rPr>
              <w:t>0383F</w:t>
            </w:r>
            <w:r>
              <w:rPr>
                <w:rFonts w:hint="eastAsia" w:ascii="宋体" w:hAnsi="宋体" w:eastAsia="宋体" w:cs="宋体"/>
                <w:color w:val="auto"/>
                <w:sz w:val="21"/>
                <w:szCs w:val="21"/>
                <w:highlight w:val="none"/>
              </w:rPr>
              <w:t>,登记证号：锅渝</w:t>
            </w:r>
            <w:r>
              <w:rPr>
                <w:rFonts w:hint="eastAsia" w:ascii="宋体" w:hAnsi="宋体" w:eastAsia="宋体" w:cs="宋体"/>
                <w:color w:val="auto"/>
                <w:sz w:val="21"/>
                <w:szCs w:val="21"/>
                <w:highlight w:val="none"/>
                <w:lang w:val="en-US" w:eastAsia="zh-CN"/>
              </w:rPr>
              <w:t>1020273</w:t>
            </w:r>
            <w:r>
              <w:rPr>
                <w:rFonts w:hint="eastAsia" w:ascii="宋体" w:hAnsi="宋体" w:eastAsia="宋体" w:cs="宋体"/>
                <w:color w:val="auto"/>
                <w:sz w:val="21"/>
                <w:szCs w:val="21"/>
                <w:highlight w:val="none"/>
              </w:rPr>
              <w:t>,结论：符合要求，下次检验时间：2021年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月；锅炉外</w:t>
            </w:r>
            <w:r>
              <w:rPr>
                <w:rFonts w:hint="eastAsia" w:ascii="宋体" w:hAnsi="宋体" w:eastAsia="宋体" w:cs="宋体"/>
                <w:color w:val="auto"/>
                <w:sz w:val="21"/>
                <w:szCs w:val="21"/>
                <w:highlight w:val="none"/>
                <w:lang w:val="en-US" w:eastAsia="zh-CN"/>
              </w:rPr>
              <w:t>部</w:t>
            </w:r>
            <w:r>
              <w:rPr>
                <w:rFonts w:hint="eastAsia" w:ascii="宋体" w:hAnsi="宋体" w:eastAsia="宋体" w:cs="宋体"/>
                <w:color w:val="auto"/>
                <w:sz w:val="21"/>
                <w:szCs w:val="21"/>
                <w:highlight w:val="none"/>
              </w:rPr>
              <w:t>检验报告，报告编号：</w:t>
            </w:r>
            <w:r>
              <w:rPr>
                <w:rFonts w:hint="eastAsia" w:ascii="宋体" w:hAnsi="宋体" w:eastAsia="宋体" w:cs="宋体"/>
                <w:color w:val="auto"/>
                <w:sz w:val="21"/>
                <w:szCs w:val="21"/>
                <w:highlight w:val="none"/>
                <w:lang w:val="en-US" w:eastAsia="zh-CN"/>
              </w:rPr>
              <w:t>GY20200394F</w:t>
            </w:r>
            <w:r>
              <w:rPr>
                <w:rFonts w:hint="eastAsia" w:ascii="宋体" w:hAnsi="宋体" w:eastAsia="宋体" w:cs="宋体"/>
                <w:color w:val="auto"/>
                <w:sz w:val="21"/>
                <w:szCs w:val="21"/>
                <w:highlight w:val="none"/>
              </w:rPr>
              <w:t>,登记证号：锅渝</w:t>
            </w:r>
            <w:r>
              <w:rPr>
                <w:rFonts w:hint="eastAsia" w:ascii="宋体" w:hAnsi="宋体" w:eastAsia="宋体" w:cs="宋体"/>
                <w:color w:val="auto"/>
                <w:sz w:val="21"/>
                <w:szCs w:val="21"/>
                <w:highlight w:val="none"/>
                <w:lang w:val="en-US" w:eastAsia="zh-CN"/>
              </w:rPr>
              <w:t>1020273</w:t>
            </w:r>
            <w:r>
              <w:rPr>
                <w:rFonts w:hint="eastAsia" w:ascii="宋体" w:hAnsi="宋体" w:eastAsia="宋体" w:cs="宋体"/>
                <w:color w:val="auto"/>
                <w:sz w:val="21"/>
                <w:szCs w:val="21"/>
                <w:highlight w:val="none"/>
              </w:rPr>
              <w:t>,结论：符合要求，下次检验时间：202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.并提供有锅炉的特种设备使用标志，见附件。</w:t>
            </w:r>
            <w:r>
              <w:rPr>
                <w:rFonts w:hint="eastAsia" w:ascii="宋体" w:hAnsi="宋体" w:cs="宋体"/>
                <w:color w:val="auto"/>
                <w:sz w:val="21"/>
                <w:szCs w:val="21"/>
                <w:highlight w:val="none"/>
                <w:lang w:val="en-US" w:eastAsia="zh-CN"/>
              </w:rPr>
              <w:t>另查有锅炉水汽质量检验报告，具体见附件。另对蒸汽储罐、空气罐与之配套的安全阀、压力表均进行了校准或检定，查验校准或检定证书均在有效期内，见附件。</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现场查看，压力容器爆炸预防管理基本符合要求。</w:t>
            </w:r>
          </w:p>
          <w:p>
            <w:pPr>
              <w:spacing w:line="400" w:lineRule="atLeast"/>
              <w:ind w:firstLine="420" w:firstLineChars="200"/>
              <w:rPr>
                <w:rFonts w:hint="default" w:ascii="宋体"/>
                <w:color w:val="auto"/>
                <w:kern w:val="0"/>
                <w:szCs w:val="21"/>
                <w:highlight w:val="none"/>
                <w:lang w:val="en-US" w:eastAsia="zh-CN"/>
              </w:rPr>
            </w:pPr>
            <w:r>
              <w:rPr>
                <w:rFonts w:hint="eastAsia" w:ascii="宋体"/>
                <w:color w:val="auto"/>
                <w:kern w:val="0"/>
                <w:szCs w:val="21"/>
                <w:highlight w:val="none"/>
                <w:lang w:val="en-US" w:eastAsia="zh-CN"/>
              </w:rPr>
              <w:t>4、</w:t>
            </w:r>
            <w:r>
              <w:rPr>
                <w:rFonts w:hint="eastAsia" w:ascii="宋体"/>
                <w:color w:val="auto"/>
                <w:kern w:val="0"/>
                <w:szCs w:val="21"/>
                <w:highlight w:val="none"/>
              </w:rPr>
              <w:t>查特种设备的管理：叉车（1台）、锅炉（1台）</w:t>
            </w:r>
            <w:r>
              <w:rPr>
                <w:rFonts w:hint="eastAsia" w:ascii="宋体"/>
                <w:color w:val="auto"/>
                <w:kern w:val="0"/>
                <w:szCs w:val="21"/>
                <w:highlight w:val="none"/>
                <w:lang w:eastAsia="zh-CN"/>
              </w:rPr>
              <w:t>，</w:t>
            </w:r>
            <w:r>
              <w:rPr>
                <w:rFonts w:hint="eastAsia" w:ascii="宋体"/>
                <w:color w:val="auto"/>
                <w:kern w:val="0"/>
                <w:szCs w:val="21"/>
                <w:highlight w:val="none"/>
              </w:rPr>
              <w:t> 叉车未能提供近期年检报告</w:t>
            </w:r>
            <w:r>
              <w:rPr>
                <w:rFonts w:hint="eastAsia" w:ascii="宋体"/>
                <w:color w:val="auto"/>
                <w:kern w:val="0"/>
                <w:szCs w:val="21"/>
                <w:highlight w:val="none"/>
                <w:lang w:eastAsia="zh-CN"/>
              </w:rPr>
              <w:t>，</w:t>
            </w:r>
            <w:r>
              <w:rPr>
                <w:rFonts w:hint="eastAsia" w:ascii="宋体"/>
                <w:color w:val="auto"/>
                <w:kern w:val="0"/>
                <w:szCs w:val="21"/>
                <w:highlight w:val="none"/>
                <w:lang w:val="en-US" w:eastAsia="zh-CN"/>
              </w:rPr>
              <w:t>不符合管理及标准要求，具体见Q7.1.3条款</w:t>
            </w:r>
            <w:r>
              <w:rPr>
                <w:rFonts w:hint="eastAsia" w:ascii="宋体"/>
                <w:color w:val="auto"/>
                <w:kern w:val="0"/>
                <w:szCs w:val="21"/>
                <w:highlight w:val="none"/>
              </w:rPr>
              <w:t>。</w:t>
            </w:r>
            <w:r>
              <w:rPr>
                <w:rFonts w:hint="eastAsia"/>
                <w:color w:val="auto"/>
                <w:highlight w:val="none"/>
                <w:lang w:val="en-US" w:eastAsia="zh-CN"/>
              </w:rPr>
              <w:t xml:space="preserve"> </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val="en-US" w:eastAsia="zh-CN"/>
              </w:rPr>
              <w:t>叉车</w:t>
            </w:r>
            <w:r>
              <w:rPr>
                <w:rFonts w:hint="eastAsia" w:ascii="宋体"/>
                <w:color w:val="auto"/>
                <w:kern w:val="0"/>
                <w:szCs w:val="21"/>
                <w:highlight w:val="none"/>
              </w:rPr>
              <w:t>操作人员</w:t>
            </w:r>
            <w:r>
              <w:rPr>
                <w:rFonts w:hint="eastAsia" w:ascii="宋体"/>
                <w:color w:val="auto"/>
                <w:kern w:val="0"/>
                <w:szCs w:val="21"/>
                <w:highlight w:val="none"/>
                <w:lang w:val="en-US" w:eastAsia="zh-CN"/>
              </w:rPr>
              <w:t>经</w:t>
            </w:r>
            <w:r>
              <w:rPr>
                <w:rFonts w:hint="eastAsia" w:ascii="宋体"/>
                <w:color w:val="auto"/>
                <w:kern w:val="0"/>
                <w:szCs w:val="21"/>
                <w:highlight w:val="none"/>
              </w:rPr>
              <w:t>培训取证上岗，能满足岗位管理要求</w:t>
            </w:r>
            <w:r>
              <w:rPr>
                <w:rFonts w:hint="eastAsia" w:ascii="宋体"/>
                <w:color w:val="auto"/>
                <w:kern w:val="0"/>
                <w:szCs w:val="21"/>
                <w:highlight w:val="none"/>
                <w:lang w:eastAsia="zh-CN"/>
              </w:rPr>
              <w:t>，人员资质证书，见附件</w:t>
            </w:r>
            <w:r>
              <w:rPr>
                <w:rFonts w:hint="eastAsia" w:ascii="宋体"/>
                <w:color w:val="auto"/>
                <w:kern w:val="0"/>
                <w:szCs w:val="21"/>
                <w:highlight w:val="none"/>
              </w:rPr>
              <w:t>。</w:t>
            </w:r>
          </w:p>
          <w:p>
            <w:pPr>
              <w:pStyle w:val="2"/>
              <w:rPr>
                <w:color w:val="auto"/>
              </w:rPr>
            </w:pPr>
          </w:p>
          <w:p>
            <w:pPr>
              <w:spacing w:line="400" w:lineRule="exact"/>
              <w:ind w:firstLine="420" w:firstLineChars="200"/>
              <w:rPr>
                <w:rFonts w:ascii="宋体" w:hAnsi="宋体"/>
                <w:color w:val="auto"/>
                <w:szCs w:val="21"/>
                <w:highlight w:val="none"/>
              </w:rPr>
            </w:pPr>
            <w:r>
              <w:rPr>
                <w:rFonts w:hint="eastAsia" w:ascii="宋体" w:hAnsi="宋体"/>
                <w:color w:val="auto"/>
                <w:szCs w:val="21"/>
                <w:lang w:val="en-US" w:eastAsia="zh-CN"/>
              </w:rPr>
              <w:t>5</w:t>
            </w:r>
            <w:r>
              <w:rPr>
                <w:rFonts w:hint="eastAsia" w:ascii="宋体" w:hAnsi="宋体"/>
                <w:color w:val="auto"/>
                <w:szCs w:val="21"/>
              </w:rPr>
              <w:t>、查现场职业病预防管理：</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主要为生产过程</w:t>
            </w:r>
            <w:r>
              <w:rPr>
                <w:rFonts w:hint="eastAsia" w:ascii="宋体" w:hAnsi="宋体"/>
                <w:color w:val="auto"/>
                <w:szCs w:val="21"/>
                <w:highlight w:val="none"/>
                <w:lang w:val="en-US" w:eastAsia="zh-CN"/>
              </w:rPr>
              <w:t>中粉尘及机械伤害</w:t>
            </w:r>
            <w:r>
              <w:rPr>
                <w:rFonts w:hint="eastAsia" w:ascii="宋体" w:hAnsi="宋体"/>
                <w:color w:val="auto"/>
                <w:szCs w:val="21"/>
                <w:highlight w:val="none"/>
              </w:rPr>
              <w:t>的防护。在</w:t>
            </w:r>
            <w:r>
              <w:rPr>
                <w:rFonts w:hint="eastAsia" w:ascii="宋体" w:hAnsi="宋体"/>
                <w:color w:val="auto"/>
                <w:szCs w:val="21"/>
                <w:highlight w:val="none"/>
                <w:lang w:eastAsia="zh-CN"/>
              </w:rPr>
              <w:t>配料、制浆、</w:t>
            </w:r>
            <w:r>
              <w:rPr>
                <w:rFonts w:hint="eastAsia" w:ascii="宋体" w:hAnsi="宋体"/>
                <w:color w:val="auto"/>
                <w:szCs w:val="21"/>
                <w:highlight w:val="none"/>
                <w:lang w:val="en-US" w:eastAsia="zh-CN"/>
              </w:rPr>
              <w:t>发泡、切割</w:t>
            </w:r>
            <w:r>
              <w:rPr>
                <w:rFonts w:hint="eastAsia" w:ascii="宋体" w:hAnsi="宋体"/>
                <w:color w:val="auto"/>
                <w:szCs w:val="21"/>
                <w:highlight w:val="none"/>
              </w:rPr>
              <w:t>等环节都采取</w:t>
            </w:r>
            <w:r>
              <w:rPr>
                <w:rFonts w:hint="eastAsia" w:ascii="宋体" w:hAnsi="宋体"/>
                <w:color w:val="auto"/>
                <w:szCs w:val="21"/>
                <w:highlight w:val="none"/>
                <w:lang w:val="en-US" w:eastAsia="zh-CN"/>
              </w:rPr>
              <w:t>防护面罩</w:t>
            </w:r>
            <w:r>
              <w:rPr>
                <w:rFonts w:hint="eastAsia" w:ascii="宋体" w:hAnsi="宋体"/>
                <w:color w:val="auto"/>
                <w:szCs w:val="21"/>
                <w:highlight w:val="none"/>
              </w:rPr>
              <w:t>、</w:t>
            </w:r>
            <w:r>
              <w:rPr>
                <w:rFonts w:hint="eastAsia" w:ascii="宋体" w:hAnsi="宋体"/>
                <w:color w:val="auto"/>
                <w:szCs w:val="21"/>
                <w:highlight w:val="none"/>
                <w:lang w:val="en-US" w:eastAsia="zh-CN"/>
              </w:rPr>
              <w:t>防护手套</w:t>
            </w:r>
            <w:r>
              <w:rPr>
                <w:rFonts w:hint="eastAsia" w:ascii="宋体" w:hAnsi="宋体"/>
                <w:color w:val="auto"/>
                <w:szCs w:val="21"/>
                <w:highlight w:val="none"/>
              </w:rPr>
              <w:t>方式进行防护，控制</w:t>
            </w:r>
            <w:r>
              <w:rPr>
                <w:rFonts w:hint="eastAsia" w:ascii="宋体" w:hAnsi="宋体"/>
                <w:color w:val="auto"/>
                <w:szCs w:val="21"/>
                <w:highlight w:val="none"/>
                <w:lang w:val="en-US" w:eastAsia="zh-CN"/>
              </w:rPr>
              <w:t>粉尘及机械伤害</w:t>
            </w:r>
            <w:r>
              <w:rPr>
                <w:rFonts w:hint="eastAsia" w:ascii="宋体" w:hAnsi="宋体"/>
                <w:color w:val="auto"/>
                <w:szCs w:val="21"/>
                <w:highlight w:val="none"/>
              </w:rPr>
              <w:t>对身体的影响</w:t>
            </w:r>
            <w:r>
              <w:rPr>
                <w:rFonts w:hint="eastAsia" w:ascii="宋体" w:hAnsi="宋体"/>
                <w:color w:val="auto"/>
                <w:szCs w:val="21"/>
                <w:highlight w:val="none"/>
                <w:lang w:eastAsia="zh-CN"/>
              </w:rPr>
              <w:t>。</w:t>
            </w:r>
            <w:r>
              <w:rPr>
                <w:rFonts w:hint="eastAsia" w:ascii="宋体" w:hAnsi="宋体"/>
                <w:color w:val="auto"/>
                <w:szCs w:val="21"/>
                <w:highlight w:val="none"/>
              </w:rPr>
              <w:t>现场查看，</w:t>
            </w:r>
            <w:r>
              <w:rPr>
                <w:rFonts w:hint="eastAsia" w:ascii="宋体" w:hAnsi="宋体"/>
                <w:color w:val="auto"/>
                <w:szCs w:val="21"/>
                <w:highlight w:val="none"/>
                <w:lang w:eastAsia="zh-CN"/>
              </w:rPr>
              <w:t>制浆</w:t>
            </w:r>
            <w:r>
              <w:rPr>
                <w:rFonts w:hint="eastAsia" w:ascii="宋体" w:hAnsi="宋体"/>
                <w:color w:val="auto"/>
                <w:szCs w:val="21"/>
                <w:highlight w:val="none"/>
              </w:rPr>
              <w:t>和</w:t>
            </w:r>
            <w:r>
              <w:rPr>
                <w:rFonts w:hint="eastAsia" w:ascii="宋体" w:hAnsi="宋体"/>
                <w:color w:val="auto"/>
                <w:szCs w:val="21"/>
                <w:highlight w:val="none"/>
                <w:lang w:eastAsia="zh-CN"/>
              </w:rPr>
              <w:t>配料、</w:t>
            </w:r>
            <w:r>
              <w:rPr>
                <w:rFonts w:hint="eastAsia" w:ascii="宋体" w:hAnsi="宋体"/>
                <w:color w:val="auto"/>
                <w:szCs w:val="21"/>
                <w:highlight w:val="none"/>
                <w:lang w:val="en-US" w:eastAsia="zh-CN"/>
              </w:rPr>
              <w:t>切割、发泡</w:t>
            </w:r>
            <w:r>
              <w:rPr>
                <w:rFonts w:hint="eastAsia" w:ascii="宋体" w:hAnsi="宋体"/>
                <w:color w:val="auto"/>
                <w:szCs w:val="21"/>
                <w:highlight w:val="none"/>
              </w:rPr>
              <w:t>处员工佩戴有</w:t>
            </w:r>
            <w:r>
              <w:rPr>
                <w:rFonts w:hint="eastAsia" w:ascii="宋体" w:hAnsi="宋体"/>
                <w:color w:val="auto"/>
                <w:szCs w:val="21"/>
                <w:highlight w:val="none"/>
                <w:lang w:val="en-US" w:eastAsia="zh-CN"/>
              </w:rPr>
              <w:t>防护面罩及手套</w:t>
            </w:r>
            <w:r>
              <w:rPr>
                <w:rFonts w:hint="eastAsia" w:ascii="宋体" w:hAnsi="宋体"/>
                <w:color w:val="auto"/>
                <w:szCs w:val="21"/>
                <w:highlight w:val="none"/>
              </w:rPr>
              <w:t>，避免操作中</w:t>
            </w:r>
            <w:r>
              <w:rPr>
                <w:rFonts w:hint="eastAsia" w:ascii="宋体" w:hAnsi="宋体"/>
                <w:color w:val="auto"/>
                <w:szCs w:val="21"/>
                <w:highlight w:val="none"/>
                <w:lang w:val="en-US" w:eastAsia="zh-CN"/>
              </w:rPr>
              <w:t>粉尘吸入或</w:t>
            </w:r>
            <w:r>
              <w:rPr>
                <w:rFonts w:hint="eastAsia" w:ascii="宋体" w:hAnsi="宋体"/>
                <w:color w:val="auto"/>
                <w:szCs w:val="21"/>
                <w:highlight w:val="none"/>
              </w:rPr>
              <w:t>引起</w:t>
            </w:r>
            <w:r>
              <w:rPr>
                <w:rFonts w:hint="eastAsia" w:ascii="宋体" w:hAnsi="宋体"/>
                <w:color w:val="auto"/>
                <w:szCs w:val="21"/>
                <w:highlight w:val="none"/>
                <w:lang w:val="en-US" w:eastAsia="zh-CN"/>
              </w:rPr>
              <w:t>机械</w:t>
            </w:r>
            <w:r>
              <w:rPr>
                <w:rFonts w:hint="eastAsia" w:ascii="宋体" w:hAnsi="宋体"/>
                <w:color w:val="auto"/>
                <w:szCs w:val="21"/>
                <w:highlight w:val="none"/>
              </w:rPr>
              <w:t>伤害。</w:t>
            </w:r>
            <w:r>
              <w:rPr>
                <w:rFonts w:hint="eastAsia" w:ascii="宋体" w:hAnsi="宋体"/>
                <w:color w:val="auto"/>
                <w:szCs w:val="21"/>
                <w:highlight w:val="none"/>
                <w:lang w:val="en-US" w:eastAsia="zh-CN"/>
              </w:rPr>
              <w:t>现场询问员工防护面罩及</w:t>
            </w:r>
            <w:r>
              <w:rPr>
                <w:rFonts w:hint="eastAsia" w:ascii="宋体" w:hAnsi="宋体" w:eastAsia="宋体" w:cs="宋体"/>
                <w:b w:val="0"/>
                <w:bCs w:val="0"/>
                <w:color w:val="auto"/>
                <w:sz w:val="21"/>
                <w:szCs w:val="21"/>
                <w:highlight w:val="none"/>
                <w:lang w:val="en-US" w:eastAsia="zh-CN"/>
              </w:rPr>
              <w:t>口罩芯发放</w:t>
            </w:r>
            <w:r>
              <w:rPr>
                <w:rFonts w:hint="eastAsia" w:ascii="宋体" w:hAnsi="宋体"/>
                <w:color w:val="auto"/>
                <w:szCs w:val="21"/>
                <w:highlight w:val="none"/>
                <w:lang w:val="en-US" w:eastAsia="zh-CN"/>
              </w:rPr>
              <w:t>情况，员工回复防护面罩的滤</w:t>
            </w:r>
            <w:r>
              <w:rPr>
                <w:rFonts w:hint="eastAsia" w:ascii="宋体" w:hAnsi="宋体" w:eastAsia="宋体" w:cs="宋体"/>
                <w:b w:val="0"/>
                <w:bCs w:val="0"/>
                <w:color w:val="auto"/>
                <w:sz w:val="21"/>
                <w:szCs w:val="21"/>
                <w:highlight w:val="none"/>
                <w:lang w:val="en-US" w:eastAsia="zh-CN"/>
              </w:rPr>
              <w:t>芯</w:t>
            </w:r>
            <w:r>
              <w:rPr>
                <w:rFonts w:hint="eastAsia" w:ascii="宋体" w:hAnsi="宋体"/>
                <w:color w:val="auto"/>
                <w:szCs w:val="21"/>
                <w:highlight w:val="none"/>
                <w:lang w:val="en-US" w:eastAsia="zh-CN"/>
              </w:rPr>
              <w:t>每半天更换一次、面罩损坏后更换。</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查，防护用品发放，提供有《</w:t>
            </w:r>
            <w:r>
              <w:rPr>
                <w:rFonts w:hint="eastAsia" w:ascii="宋体" w:hAnsi="宋体"/>
                <w:color w:val="auto"/>
                <w:szCs w:val="21"/>
                <w:highlight w:val="none"/>
                <w:lang w:eastAsia="zh-CN"/>
              </w:rPr>
              <w:t>生产</w:t>
            </w:r>
            <w:r>
              <w:rPr>
                <w:rFonts w:hint="eastAsia" w:ascii="宋体" w:hAnsi="宋体"/>
                <w:color w:val="auto"/>
                <w:szCs w:val="21"/>
                <w:highlight w:val="none"/>
              </w:rPr>
              <w:t>车间劳保用品</w:t>
            </w:r>
            <w:r>
              <w:rPr>
                <w:rFonts w:hint="eastAsia" w:ascii="宋体" w:hAnsi="宋体"/>
                <w:color w:val="auto"/>
                <w:szCs w:val="21"/>
                <w:highlight w:val="none"/>
                <w:lang w:val="en-US" w:eastAsia="zh-CN"/>
              </w:rPr>
              <w:t>领用记录表</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抽查最近防护用品发放记录如下：</w:t>
            </w:r>
          </w:p>
          <w:p>
            <w:pPr>
              <w:spacing w:line="400" w:lineRule="exact"/>
              <w:ind w:firstLine="525" w:firstLineChars="2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发放月份     </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手套      防护面具    口罩芯          领用人</w:t>
            </w:r>
          </w:p>
          <w:p>
            <w:pPr>
              <w:pStyle w:val="2"/>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2020年12</w:t>
            </w:r>
            <w:r>
              <w:rPr>
                <w:rFonts w:hint="eastAsia" w:ascii="宋体" w:hAnsi="宋体" w:eastAsia="宋体" w:cs="宋体"/>
                <w:b w:val="0"/>
                <w:bCs w:val="0"/>
                <w:color w:val="auto"/>
                <w:kern w:val="2"/>
                <w:sz w:val="21"/>
                <w:szCs w:val="21"/>
                <w:highlight w:val="none"/>
                <w:lang w:val="en-US" w:eastAsia="zh-CN" w:bidi="ar-SA"/>
              </w:rPr>
              <w:t xml:space="preserve">月      </w:t>
            </w:r>
            <w:r>
              <w:rPr>
                <w:rFonts w:hint="eastAsia" w:ascii="宋体" w:hAnsi="宋体" w:cs="宋体"/>
                <w:b w:val="0"/>
                <w:bCs w:val="0"/>
                <w:color w:val="auto"/>
                <w:kern w:val="2"/>
                <w:sz w:val="21"/>
                <w:szCs w:val="21"/>
                <w:highlight w:val="none"/>
                <w:lang w:val="en-US" w:eastAsia="zh-CN" w:bidi="ar-SA"/>
              </w:rPr>
              <w:t xml:space="preserve">   85</w:t>
            </w:r>
            <w:r>
              <w:rPr>
                <w:rFonts w:hint="eastAsia" w:ascii="宋体" w:hAnsi="宋体" w:eastAsia="宋体" w:cs="宋体"/>
                <w:b w:val="0"/>
                <w:bCs w:val="0"/>
                <w:color w:val="auto"/>
                <w:kern w:val="2"/>
                <w:sz w:val="21"/>
                <w:szCs w:val="21"/>
                <w:highlight w:val="none"/>
                <w:lang w:val="en-US" w:eastAsia="zh-CN" w:bidi="ar-SA"/>
              </w:rPr>
              <w:t xml:space="preserve">双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 xml:space="preserve"> 2</w:t>
            </w:r>
            <w:r>
              <w:rPr>
                <w:rFonts w:hint="eastAsia" w:ascii="宋体" w:hAnsi="宋体" w:eastAsia="宋体" w:cs="宋体"/>
                <w:b w:val="0"/>
                <w:bCs w:val="0"/>
                <w:color w:val="auto"/>
                <w:sz w:val="21"/>
                <w:szCs w:val="21"/>
                <w:highlight w:val="none"/>
                <w:lang w:val="en-US" w:eastAsia="zh-CN"/>
              </w:rPr>
              <w:t xml:space="preserve">个       </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 xml:space="preserve">0个    </w:t>
            </w:r>
            <w:r>
              <w:rPr>
                <w:rFonts w:hint="eastAsia" w:ascii="宋体" w:hAnsi="宋体" w:cs="宋体"/>
                <w:b w:val="0"/>
                <w:bCs w:val="0"/>
                <w:color w:val="auto"/>
                <w:sz w:val="21"/>
                <w:szCs w:val="21"/>
                <w:highlight w:val="none"/>
                <w:lang w:val="en-US" w:eastAsia="zh-CN"/>
              </w:rPr>
              <w:t>雷玉强、吴青碧、罗毅等</w:t>
            </w:r>
          </w:p>
          <w:p>
            <w:pPr>
              <w:pStyle w:val="2"/>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2021年01</w:t>
            </w:r>
            <w:r>
              <w:rPr>
                <w:rFonts w:hint="eastAsia" w:ascii="宋体" w:hAnsi="宋体" w:eastAsia="宋体" w:cs="宋体"/>
                <w:b w:val="0"/>
                <w:bCs w:val="0"/>
                <w:color w:val="auto"/>
                <w:sz w:val="21"/>
                <w:szCs w:val="21"/>
                <w:highlight w:val="none"/>
                <w:lang w:val="en-US" w:eastAsia="zh-CN"/>
              </w:rPr>
              <w:t xml:space="preserve">月         </w:t>
            </w:r>
            <w:r>
              <w:rPr>
                <w:rFonts w:hint="eastAsia" w:ascii="宋体" w:hAnsi="宋体" w:cs="宋体"/>
                <w:b w:val="0"/>
                <w:bCs w:val="0"/>
                <w:color w:val="auto"/>
                <w:sz w:val="21"/>
                <w:szCs w:val="21"/>
                <w:highlight w:val="none"/>
                <w:lang w:val="en-US" w:eastAsia="zh-CN"/>
              </w:rPr>
              <w:t>65</w:t>
            </w:r>
            <w:r>
              <w:rPr>
                <w:rFonts w:hint="eastAsia" w:ascii="宋体" w:hAnsi="宋体" w:eastAsia="宋体" w:cs="宋体"/>
                <w:b w:val="0"/>
                <w:bCs w:val="0"/>
                <w:color w:val="auto"/>
                <w:sz w:val="21"/>
                <w:szCs w:val="21"/>
                <w:highlight w:val="none"/>
                <w:lang w:val="en-US" w:eastAsia="zh-CN"/>
              </w:rPr>
              <w:t xml:space="preserve">双        </w:t>
            </w:r>
            <w:r>
              <w:rPr>
                <w:rFonts w:hint="eastAsia" w:ascii="宋体" w:hAnsi="宋体" w:cs="宋体"/>
                <w:b w:val="0"/>
                <w:bCs w:val="0"/>
                <w:color w:val="auto"/>
                <w:sz w:val="21"/>
                <w:szCs w:val="21"/>
                <w:highlight w:val="none"/>
                <w:lang w:val="en-US" w:eastAsia="zh-CN"/>
              </w:rPr>
              <w:t xml:space="preserve"> 2</w:t>
            </w:r>
            <w:r>
              <w:rPr>
                <w:rFonts w:hint="eastAsia" w:ascii="宋体" w:hAnsi="宋体" w:eastAsia="宋体" w:cs="宋体"/>
                <w:b w:val="0"/>
                <w:bCs w:val="0"/>
                <w:color w:val="auto"/>
                <w:sz w:val="21"/>
                <w:szCs w:val="21"/>
                <w:highlight w:val="none"/>
                <w:lang w:val="en-US" w:eastAsia="zh-CN"/>
              </w:rPr>
              <w:t xml:space="preserve">个      </w:t>
            </w:r>
            <w:r>
              <w:rPr>
                <w:rFonts w:hint="eastAsia" w:ascii="宋体" w:hAnsi="宋体" w:cs="宋体"/>
                <w:b w:val="0"/>
                <w:bCs w:val="0"/>
                <w:color w:val="auto"/>
                <w:sz w:val="21"/>
                <w:szCs w:val="21"/>
                <w:highlight w:val="none"/>
                <w:lang w:val="en-US" w:eastAsia="zh-CN"/>
              </w:rPr>
              <w:t xml:space="preserve"> 6</w:t>
            </w:r>
            <w:r>
              <w:rPr>
                <w:rFonts w:hint="eastAsia" w:ascii="宋体" w:hAnsi="宋体" w:eastAsia="宋体" w:cs="宋体"/>
                <w:b w:val="0"/>
                <w:bCs w:val="0"/>
                <w:color w:val="auto"/>
                <w:sz w:val="21"/>
                <w:szCs w:val="21"/>
                <w:highlight w:val="none"/>
                <w:lang w:val="en-US" w:eastAsia="zh-CN"/>
              </w:rPr>
              <w:t xml:space="preserve">0个  </w:t>
            </w:r>
            <w:r>
              <w:rPr>
                <w:rFonts w:hint="eastAsia" w:ascii="宋体" w:hAnsi="宋体" w:cs="宋体"/>
                <w:b w:val="0"/>
                <w:bCs w:val="0"/>
                <w:color w:val="auto"/>
                <w:sz w:val="21"/>
                <w:szCs w:val="21"/>
                <w:highlight w:val="none"/>
                <w:lang w:val="en-US" w:eastAsia="zh-CN"/>
              </w:rPr>
              <w:t xml:space="preserve">  雷玉强、吴小平、冉维林等</w:t>
            </w:r>
          </w:p>
          <w:p>
            <w:pPr>
              <w:pStyle w:val="2"/>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查职业体检，抽职工健康体检报告：</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查职业健康检查表：</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姓名       体检日期         </w:t>
            </w:r>
            <w:r>
              <w:rPr>
                <w:rFonts w:hint="eastAsia" w:ascii="宋体" w:hAnsi="宋体" w:cs="宋体"/>
                <w:b w:val="0"/>
                <w:bCs w:val="0"/>
                <w:color w:val="auto"/>
                <w:sz w:val="21"/>
                <w:szCs w:val="21"/>
                <w:highlight w:val="none"/>
                <w:lang w:val="en-US" w:eastAsia="zh-CN"/>
              </w:rPr>
              <w:t xml:space="preserve">       </w:t>
            </w:r>
            <w:r>
              <w:rPr>
                <w:rFonts w:hint="default" w:ascii="宋体" w:hAnsi="宋体" w:cs="宋体"/>
                <w:b w:val="0"/>
                <w:bCs w:val="0"/>
                <w:color w:val="auto"/>
                <w:sz w:val="21"/>
                <w:szCs w:val="21"/>
                <w:highlight w:val="none"/>
                <w:lang w:val="en-US" w:eastAsia="zh-CN"/>
              </w:rPr>
              <w:t>检查机构                  结论</w:t>
            </w:r>
          </w:p>
          <w:p>
            <w:pPr>
              <w:pStyle w:val="2"/>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冯仕勤</w:t>
            </w:r>
            <w:r>
              <w:rPr>
                <w:rFonts w:hint="default" w:ascii="宋体" w:hAnsi="宋体" w:cs="宋体"/>
                <w:b w:val="0"/>
                <w:bCs w:val="0"/>
                <w:color w:val="auto"/>
                <w:sz w:val="21"/>
                <w:szCs w:val="21"/>
                <w:highlight w:val="none"/>
                <w:lang w:val="en-US" w:eastAsia="zh-CN"/>
              </w:rPr>
              <w:t>     20</w:t>
            </w:r>
            <w:r>
              <w:rPr>
                <w:rFonts w:hint="eastAsia" w:ascii="宋体" w:hAnsi="宋体" w:cs="宋体"/>
                <w:b w:val="0"/>
                <w:bCs w:val="0"/>
                <w:color w:val="auto"/>
                <w:sz w:val="21"/>
                <w:szCs w:val="21"/>
                <w:highlight w:val="none"/>
                <w:lang w:val="en-US" w:eastAsia="zh-CN"/>
              </w:rPr>
              <w:t>20</w:t>
            </w:r>
            <w:r>
              <w:rPr>
                <w:rFonts w:hint="default"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lang w:val="en-US" w:eastAsia="zh-CN"/>
              </w:rPr>
              <w:t>31</w:t>
            </w:r>
            <w:r>
              <w:rPr>
                <w:rFonts w:hint="default" w:ascii="宋体" w:hAnsi="宋体" w:cs="宋体"/>
                <w:b w:val="0"/>
                <w:bCs w:val="0"/>
                <w:color w:val="auto"/>
                <w:sz w:val="21"/>
                <w:szCs w:val="21"/>
                <w:highlight w:val="none"/>
                <w:lang w:val="en-US" w:eastAsia="zh-CN"/>
              </w:rPr>
              <w:t xml:space="preserve">         重庆</w:t>
            </w:r>
            <w:r>
              <w:rPr>
                <w:rFonts w:hint="eastAsia" w:ascii="宋体" w:hAnsi="宋体" w:cs="宋体"/>
                <w:b w:val="0"/>
                <w:bCs w:val="0"/>
                <w:color w:val="auto"/>
                <w:sz w:val="21"/>
                <w:szCs w:val="21"/>
                <w:highlight w:val="none"/>
                <w:lang w:val="en-US" w:eastAsia="zh-CN"/>
              </w:rPr>
              <w:t>朕尔职业病康复医院</w:t>
            </w:r>
            <w:r>
              <w:rPr>
                <w:rFonts w:hint="default" w:ascii="宋体" w:hAnsi="宋体" w:cs="宋体"/>
                <w:b w:val="0"/>
                <w:bCs w:val="0"/>
                <w:color w:val="auto"/>
                <w:sz w:val="21"/>
                <w:szCs w:val="21"/>
                <w:highlight w:val="none"/>
                <w:lang w:val="en-US" w:eastAsia="zh-CN"/>
              </w:rPr>
              <w:t>       </w:t>
            </w:r>
            <w:r>
              <w:rPr>
                <w:rFonts w:hint="eastAsia" w:ascii="宋体" w:hAnsi="宋体" w:cs="宋体"/>
                <w:b w:val="0"/>
                <w:bCs w:val="0"/>
                <w:color w:val="auto"/>
                <w:sz w:val="21"/>
                <w:szCs w:val="21"/>
                <w:highlight w:val="none"/>
                <w:lang w:val="en-US" w:eastAsia="zh-CN"/>
              </w:rPr>
              <w:t xml:space="preserve">    </w:t>
            </w:r>
            <w:r>
              <w:rPr>
                <w:rFonts w:hint="default" w:ascii="宋体" w:hAnsi="宋体" w:cs="宋体"/>
                <w:b w:val="0"/>
                <w:bCs w:val="0"/>
                <w:color w:val="auto"/>
                <w:sz w:val="21"/>
                <w:szCs w:val="21"/>
                <w:highlight w:val="none"/>
                <w:lang w:val="en-US" w:eastAsia="zh-CN"/>
              </w:rPr>
              <w:t> 未发现目标疾病</w:t>
            </w:r>
          </w:p>
          <w:p>
            <w:pPr>
              <w:pStyle w:val="2"/>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张小蓉</w:t>
            </w:r>
            <w:r>
              <w:rPr>
                <w:rFonts w:hint="default" w:ascii="宋体" w:hAnsi="宋体" w:cs="宋体"/>
                <w:b w:val="0"/>
                <w:bCs w:val="0"/>
                <w:color w:val="auto"/>
                <w:sz w:val="21"/>
                <w:szCs w:val="21"/>
                <w:highlight w:val="none"/>
                <w:lang w:val="en-US" w:eastAsia="zh-CN"/>
              </w:rPr>
              <w:t>     20</w:t>
            </w:r>
            <w:r>
              <w:rPr>
                <w:rFonts w:hint="eastAsia" w:ascii="宋体" w:hAnsi="宋体" w:cs="宋体"/>
                <w:b w:val="0"/>
                <w:bCs w:val="0"/>
                <w:color w:val="auto"/>
                <w:sz w:val="21"/>
                <w:szCs w:val="21"/>
                <w:highlight w:val="none"/>
                <w:lang w:val="en-US" w:eastAsia="zh-CN"/>
              </w:rPr>
              <w:t>20</w:t>
            </w:r>
            <w:r>
              <w:rPr>
                <w:rFonts w:hint="default"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lang w:val="en-US" w:eastAsia="zh-CN"/>
              </w:rPr>
              <w:t>31</w:t>
            </w:r>
            <w:r>
              <w:rPr>
                <w:rFonts w:hint="default" w:ascii="宋体" w:hAnsi="宋体" w:cs="宋体"/>
                <w:b w:val="0"/>
                <w:bCs w:val="0"/>
                <w:color w:val="auto"/>
                <w:sz w:val="21"/>
                <w:szCs w:val="21"/>
                <w:highlight w:val="none"/>
                <w:lang w:val="en-US" w:eastAsia="zh-CN"/>
              </w:rPr>
              <w:t xml:space="preserve">         重庆</w:t>
            </w:r>
            <w:r>
              <w:rPr>
                <w:rFonts w:hint="eastAsia" w:ascii="宋体" w:hAnsi="宋体" w:cs="宋体"/>
                <w:b w:val="0"/>
                <w:bCs w:val="0"/>
                <w:color w:val="auto"/>
                <w:sz w:val="21"/>
                <w:szCs w:val="21"/>
                <w:highlight w:val="none"/>
                <w:lang w:val="en-US" w:eastAsia="zh-CN"/>
              </w:rPr>
              <w:t>朕尔职业病康复医院</w:t>
            </w:r>
            <w:r>
              <w:rPr>
                <w:rFonts w:hint="default" w:ascii="宋体" w:hAnsi="宋体" w:cs="宋体"/>
                <w:b w:val="0"/>
                <w:bCs w:val="0"/>
                <w:color w:val="auto"/>
                <w:sz w:val="21"/>
                <w:szCs w:val="21"/>
                <w:highlight w:val="none"/>
                <w:lang w:val="en-US" w:eastAsia="zh-CN"/>
              </w:rPr>
              <w:t>       </w:t>
            </w:r>
            <w:r>
              <w:rPr>
                <w:rFonts w:hint="eastAsia" w:ascii="宋体" w:hAnsi="宋体" w:cs="宋体"/>
                <w:b w:val="0"/>
                <w:bCs w:val="0"/>
                <w:color w:val="auto"/>
                <w:sz w:val="21"/>
                <w:szCs w:val="21"/>
                <w:highlight w:val="none"/>
                <w:lang w:val="en-US" w:eastAsia="zh-CN"/>
              </w:rPr>
              <w:t xml:space="preserve">    </w:t>
            </w:r>
            <w:r>
              <w:rPr>
                <w:rFonts w:hint="default" w:ascii="宋体" w:hAnsi="宋体" w:cs="宋体"/>
                <w:b w:val="0"/>
                <w:bCs w:val="0"/>
                <w:color w:val="auto"/>
                <w:sz w:val="21"/>
                <w:szCs w:val="21"/>
                <w:highlight w:val="none"/>
                <w:lang w:val="en-US" w:eastAsia="zh-CN"/>
              </w:rPr>
              <w:t> 未发现目标疾病</w:t>
            </w:r>
          </w:p>
          <w:p>
            <w:pPr>
              <w:pStyle w:val="2"/>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雷玉强</w:t>
            </w:r>
            <w:r>
              <w:rPr>
                <w:rFonts w:hint="default" w:ascii="宋体" w:hAnsi="宋体" w:cs="宋体"/>
                <w:b w:val="0"/>
                <w:bCs w:val="0"/>
                <w:color w:val="auto"/>
                <w:sz w:val="21"/>
                <w:szCs w:val="21"/>
                <w:highlight w:val="none"/>
                <w:lang w:val="en-US" w:eastAsia="zh-CN"/>
              </w:rPr>
              <w:t>     20</w:t>
            </w:r>
            <w:r>
              <w:rPr>
                <w:rFonts w:hint="eastAsia" w:ascii="宋体" w:hAnsi="宋体" w:cs="宋体"/>
                <w:b w:val="0"/>
                <w:bCs w:val="0"/>
                <w:color w:val="auto"/>
                <w:sz w:val="21"/>
                <w:szCs w:val="21"/>
                <w:highlight w:val="none"/>
                <w:lang w:val="en-US" w:eastAsia="zh-CN"/>
              </w:rPr>
              <w:t>20</w:t>
            </w:r>
            <w:r>
              <w:rPr>
                <w:rFonts w:hint="default"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lang w:val="en-US" w:eastAsia="zh-CN"/>
              </w:rPr>
              <w:t>31</w:t>
            </w:r>
            <w:r>
              <w:rPr>
                <w:rFonts w:hint="default" w:ascii="宋体" w:hAnsi="宋体" w:cs="宋体"/>
                <w:b w:val="0"/>
                <w:bCs w:val="0"/>
                <w:color w:val="auto"/>
                <w:sz w:val="21"/>
                <w:szCs w:val="21"/>
                <w:highlight w:val="none"/>
                <w:lang w:val="en-US" w:eastAsia="zh-CN"/>
              </w:rPr>
              <w:t xml:space="preserve">         重庆</w:t>
            </w:r>
            <w:r>
              <w:rPr>
                <w:rFonts w:hint="eastAsia" w:ascii="宋体" w:hAnsi="宋体" w:cs="宋体"/>
                <w:b w:val="0"/>
                <w:bCs w:val="0"/>
                <w:color w:val="auto"/>
                <w:sz w:val="21"/>
                <w:szCs w:val="21"/>
                <w:highlight w:val="none"/>
                <w:lang w:val="en-US" w:eastAsia="zh-CN"/>
              </w:rPr>
              <w:t>朕尔职业病康复医院</w:t>
            </w:r>
            <w:r>
              <w:rPr>
                <w:rFonts w:hint="default" w:ascii="宋体" w:hAnsi="宋体" w:cs="宋体"/>
                <w:b w:val="0"/>
                <w:bCs w:val="0"/>
                <w:color w:val="auto"/>
                <w:sz w:val="21"/>
                <w:szCs w:val="21"/>
                <w:highlight w:val="none"/>
                <w:lang w:val="en-US" w:eastAsia="zh-CN"/>
              </w:rPr>
              <w:t>       </w:t>
            </w:r>
            <w:r>
              <w:rPr>
                <w:rFonts w:hint="eastAsia" w:ascii="宋体" w:hAnsi="宋体" w:cs="宋体"/>
                <w:b w:val="0"/>
                <w:bCs w:val="0"/>
                <w:color w:val="auto"/>
                <w:sz w:val="21"/>
                <w:szCs w:val="21"/>
                <w:highlight w:val="none"/>
                <w:lang w:val="en-US" w:eastAsia="zh-CN"/>
              </w:rPr>
              <w:t xml:space="preserve">    </w:t>
            </w:r>
            <w:r>
              <w:rPr>
                <w:rFonts w:hint="default" w:ascii="宋体" w:hAnsi="宋体" w:cs="宋体"/>
                <w:b w:val="0"/>
                <w:bCs w:val="0"/>
                <w:color w:val="auto"/>
                <w:sz w:val="21"/>
                <w:szCs w:val="21"/>
                <w:highlight w:val="none"/>
                <w:lang w:val="en-US" w:eastAsia="zh-CN"/>
              </w:rPr>
              <w:t> 未发现目标疾病</w:t>
            </w:r>
          </w:p>
          <w:p>
            <w:pPr>
              <w:pStyle w:val="2"/>
              <w:tabs>
                <w:tab w:val="left" w:pos="1802"/>
              </w:tabs>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冉维林          </w:t>
            </w:r>
            <w:r>
              <w:rPr>
                <w:rFonts w:hint="default" w:ascii="宋体" w:hAnsi="宋体" w:cs="宋体"/>
                <w:b w:val="0"/>
                <w:bCs w:val="0"/>
                <w:color w:val="auto"/>
                <w:sz w:val="21"/>
                <w:szCs w:val="21"/>
                <w:highlight w:val="none"/>
                <w:lang w:val="en-US" w:eastAsia="zh-CN"/>
              </w:rPr>
              <w:t>20</w:t>
            </w:r>
            <w:r>
              <w:rPr>
                <w:rFonts w:hint="eastAsia" w:ascii="宋体" w:hAnsi="宋体" w:cs="宋体"/>
                <w:b w:val="0"/>
                <w:bCs w:val="0"/>
                <w:color w:val="auto"/>
                <w:sz w:val="21"/>
                <w:szCs w:val="21"/>
                <w:highlight w:val="none"/>
                <w:lang w:val="en-US" w:eastAsia="zh-CN"/>
              </w:rPr>
              <w:t>20</w:t>
            </w:r>
            <w:r>
              <w:rPr>
                <w:rFonts w:hint="default"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lang w:val="en-US" w:eastAsia="zh-CN"/>
              </w:rPr>
              <w:t>31</w:t>
            </w:r>
            <w:r>
              <w:rPr>
                <w:rFonts w:hint="default" w:ascii="宋体" w:hAnsi="宋体" w:cs="宋体"/>
                <w:b w:val="0"/>
                <w:bCs w:val="0"/>
                <w:color w:val="auto"/>
                <w:sz w:val="21"/>
                <w:szCs w:val="21"/>
                <w:highlight w:val="none"/>
                <w:lang w:val="en-US" w:eastAsia="zh-CN"/>
              </w:rPr>
              <w:t xml:space="preserve">         重庆</w:t>
            </w:r>
            <w:r>
              <w:rPr>
                <w:rFonts w:hint="eastAsia" w:ascii="宋体" w:hAnsi="宋体" w:cs="宋体"/>
                <w:b w:val="0"/>
                <w:bCs w:val="0"/>
                <w:color w:val="auto"/>
                <w:sz w:val="21"/>
                <w:szCs w:val="21"/>
                <w:highlight w:val="none"/>
                <w:lang w:val="en-US" w:eastAsia="zh-CN"/>
              </w:rPr>
              <w:t>朕尔职业病康复医院</w:t>
            </w:r>
            <w:r>
              <w:rPr>
                <w:rFonts w:hint="default" w:ascii="宋体" w:hAnsi="宋体" w:cs="宋体"/>
                <w:b w:val="0"/>
                <w:bCs w:val="0"/>
                <w:color w:val="auto"/>
                <w:sz w:val="21"/>
                <w:szCs w:val="21"/>
                <w:highlight w:val="none"/>
                <w:lang w:val="en-US" w:eastAsia="zh-CN"/>
              </w:rPr>
              <w:t>       </w:t>
            </w:r>
            <w:r>
              <w:rPr>
                <w:rFonts w:hint="eastAsia" w:ascii="宋体" w:hAnsi="宋体" w:cs="宋体"/>
                <w:b w:val="0"/>
                <w:bCs w:val="0"/>
                <w:color w:val="auto"/>
                <w:sz w:val="21"/>
                <w:szCs w:val="21"/>
                <w:highlight w:val="none"/>
                <w:lang w:val="en-US" w:eastAsia="zh-CN"/>
              </w:rPr>
              <w:t xml:space="preserve">    </w:t>
            </w:r>
            <w:r>
              <w:rPr>
                <w:rFonts w:hint="default" w:ascii="宋体" w:hAnsi="宋体" w:cs="宋体"/>
                <w:b w:val="0"/>
                <w:bCs w:val="0"/>
                <w:color w:val="auto"/>
                <w:sz w:val="21"/>
                <w:szCs w:val="21"/>
                <w:highlight w:val="none"/>
                <w:lang w:val="en-US" w:eastAsia="zh-CN"/>
              </w:rPr>
              <w:t> 未发现目标疾病</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 参加体检人员：</w:t>
            </w:r>
            <w:r>
              <w:rPr>
                <w:rFonts w:hint="eastAsia" w:ascii="宋体" w:hAnsi="宋体" w:cs="宋体"/>
                <w:b w:val="0"/>
                <w:bCs w:val="0"/>
                <w:color w:val="auto"/>
                <w:sz w:val="21"/>
                <w:szCs w:val="21"/>
                <w:highlight w:val="none"/>
                <w:lang w:val="en-US" w:eastAsia="zh-CN"/>
              </w:rPr>
              <w:t>冯仕勤、张小蓉、雷玉强、冉维林</w:t>
            </w:r>
            <w:r>
              <w:rPr>
                <w:rFonts w:hint="default" w:ascii="宋体" w:hAnsi="宋体" w:cs="宋体"/>
                <w:b w:val="0"/>
                <w:bCs w:val="0"/>
                <w:color w:val="auto"/>
                <w:sz w:val="21"/>
                <w:szCs w:val="21"/>
                <w:highlight w:val="none"/>
                <w:lang w:val="en-US" w:eastAsia="zh-CN"/>
              </w:rPr>
              <w:t>等</w:t>
            </w:r>
            <w:r>
              <w:rPr>
                <w:rFonts w:hint="eastAsia" w:ascii="宋体" w:hAnsi="宋体" w:cs="宋体"/>
                <w:b w:val="0"/>
                <w:bCs w:val="0"/>
                <w:color w:val="auto"/>
                <w:sz w:val="21"/>
                <w:szCs w:val="21"/>
                <w:highlight w:val="none"/>
                <w:lang w:val="en-US" w:eastAsia="zh-CN"/>
              </w:rPr>
              <w:t>17</w:t>
            </w:r>
            <w:r>
              <w:rPr>
                <w:rFonts w:hint="default" w:ascii="宋体" w:hAnsi="宋体" w:cs="宋体"/>
                <w:b w:val="0"/>
                <w:bCs w:val="0"/>
                <w:color w:val="auto"/>
                <w:sz w:val="21"/>
                <w:szCs w:val="21"/>
                <w:highlight w:val="none"/>
                <w:lang w:val="en-US" w:eastAsia="zh-CN"/>
              </w:rPr>
              <w:t>人</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提供</w:t>
            </w:r>
            <w:r>
              <w:rPr>
                <w:rFonts w:hint="eastAsia" w:ascii="宋体" w:hAnsi="宋体" w:cs="宋体"/>
                <w:b w:val="0"/>
                <w:bCs w:val="0"/>
                <w:color w:val="auto"/>
                <w:sz w:val="21"/>
                <w:szCs w:val="21"/>
                <w:highlight w:val="none"/>
                <w:lang w:val="en-US" w:eastAsia="zh-CN"/>
              </w:rPr>
              <w:t>重庆宇宝保温工程有限公司</w:t>
            </w:r>
            <w:r>
              <w:rPr>
                <w:rFonts w:hint="default" w:ascii="宋体" w:hAnsi="宋体" w:cs="宋体"/>
                <w:b w:val="0"/>
                <w:bCs w:val="0"/>
                <w:color w:val="auto"/>
                <w:sz w:val="21"/>
                <w:szCs w:val="21"/>
                <w:highlight w:val="none"/>
                <w:lang w:val="en-US" w:eastAsia="zh-CN"/>
              </w:rPr>
              <w:t>职业健康检查</w:t>
            </w:r>
            <w:r>
              <w:rPr>
                <w:rFonts w:hint="eastAsia" w:ascii="宋体" w:hAnsi="宋体" w:cs="宋体"/>
                <w:b w:val="0"/>
                <w:bCs w:val="0"/>
                <w:color w:val="auto"/>
                <w:sz w:val="21"/>
                <w:szCs w:val="21"/>
                <w:highlight w:val="none"/>
                <w:lang w:val="en-US" w:eastAsia="zh-CN"/>
              </w:rPr>
              <w:t>报告书</w:t>
            </w:r>
            <w:r>
              <w:rPr>
                <w:rFonts w:hint="default" w:ascii="宋体" w:hAnsi="宋体" w:cs="宋体"/>
                <w:b w:val="0"/>
                <w:bCs w:val="0"/>
                <w:color w:val="auto"/>
                <w:sz w:val="21"/>
                <w:szCs w:val="21"/>
                <w:highlight w:val="none"/>
                <w:lang w:val="en-US" w:eastAsia="zh-CN"/>
              </w:rPr>
              <w:t>，体检时间：20</w:t>
            </w:r>
            <w:r>
              <w:rPr>
                <w:rFonts w:hint="eastAsia" w:ascii="宋体" w:hAnsi="宋体" w:cs="宋体"/>
                <w:b w:val="0"/>
                <w:bCs w:val="0"/>
                <w:color w:val="auto"/>
                <w:sz w:val="21"/>
                <w:szCs w:val="21"/>
                <w:highlight w:val="none"/>
                <w:lang w:val="en-US" w:eastAsia="zh-CN"/>
              </w:rPr>
              <w:t>20</w:t>
            </w:r>
            <w:r>
              <w:rPr>
                <w:rFonts w:hint="default" w:ascii="宋体" w:hAnsi="宋体" w:cs="宋体"/>
                <w:b w:val="0"/>
                <w:bCs w:val="0"/>
                <w:color w:val="auto"/>
                <w:sz w:val="21"/>
                <w:szCs w:val="21"/>
                <w:highlight w:val="none"/>
                <w:lang w:val="en-US" w:eastAsia="zh-CN"/>
              </w:rPr>
              <w:t>年7月</w:t>
            </w:r>
            <w:r>
              <w:rPr>
                <w:rFonts w:hint="eastAsia" w:ascii="宋体" w:hAnsi="宋体" w:cs="宋体"/>
                <w:b w:val="0"/>
                <w:bCs w:val="0"/>
                <w:color w:val="auto"/>
                <w:sz w:val="21"/>
                <w:szCs w:val="21"/>
                <w:highlight w:val="none"/>
                <w:lang w:val="en-US" w:eastAsia="zh-CN"/>
              </w:rPr>
              <w:t>31</w:t>
            </w:r>
            <w:r>
              <w:rPr>
                <w:rFonts w:hint="default" w:ascii="宋体" w:hAnsi="宋体" w:cs="宋体"/>
                <w:b w:val="0"/>
                <w:bCs w:val="0"/>
                <w:color w:val="auto"/>
                <w:sz w:val="21"/>
                <w:szCs w:val="21"/>
                <w:highlight w:val="none"/>
                <w:lang w:val="en-US" w:eastAsia="zh-CN"/>
              </w:rPr>
              <w:t>日，报告时间：20</w:t>
            </w:r>
            <w:r>
              <w:rPr>
                <w:rFonts w:hint="eastAsia" w:ascii="宋体" w:hAnsi="宋体" w:cs="宋体"/>
                <w:b w:val="0"/>
                <w:bCs w:val="0"/>
                <w:color w:val="auto"/>
                <w:sz w:val="21"/>
                <w:szCs w:val="21"/>
                <w:highlight w:val="none"/>
                <w:lang w:val="en-US" w:eastAsia="zh-CN"/>
              </w:rPr>
              <w:t>20</w:t>
            </w:r>
            <w:r>
              <w:rPr>
                <w:rFonts w:hint="default" w:ascii="宋体" w:hAnsi="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lang w:val="en-US" w:eastAsia="zh-CN"/>
              </w:rPr>
              <w:t>8月7日</w:t>
            </w:r>
            <w:r>
              <w:rPr>
                <w:rFonts w:hint="default" w:ascii="宋体" w:hAnsi="宋体" w:cs="宋体"/>
                <w:b w:val="0"/>
                <w:bCs w:val="0"/>
                <w:color w:val="auto"/>
                <w:sz w:val="21"/>
                <w:szCs w:val="21"/>
                <w:highlight w:val="none"/>
                <w:lang w:val="en-US" w:eastAsia="zh-CN"/>
              </w:rPr>
              <w:t>，体检机构：重庆</w:t>
            </w:r>
            <w:r>
              <w:rPr>
                <w:rFonts w:hint="eastAsia" w:ascii="宋体" w:hAnsi="宋体" w:cs="宋体"/>
                <w:b w:val="0"/>
                <w:bCs w:val="0"/>
                <w:color w:val="auto"/>
                <w:sz w:val="21"/>
                <w:szCs w:val="21"/>
                <w:highlight w:val="none"/>
                <w:lang w:val="en-US" w:eastAsia="zh-CN"/>
              </w:rPr>
              <w:t>朕尔职业病康复医院</w:t>
            </w:r>
            <w:r>
              <w:rPr>
                <w:rFonts w:hint="default" w:ascii="宋体" w:hAnsi="宋体" w:cs="宋体"/>
                <w:b w:val="0"/>
                <w:bCs w:val="0"/>
                <w:color w:val="auto"/>
                <w:sz w:val="21"/>
                <w:szCs w:val="21"/>
                <w:highlight w:val="none"/>
                <w:lang w:val="en-US" w:eastAsia="zh-CN"/>
              </w:rPr>
              <w:t>。危害因素：噪声、粉尘</w:t>
            </w:r>
            <w:r>
              <w:rPr>
                <w:rFonts w:hint="eastAsia" w:ascii="宋体" w:hAnsi="宋体" w:cs="宋体"/>
                <w:b w:val="0"/>
                <w:bCs w:val="0"/>
                <w:color w:val="auto"/>
                <w:sz w:val="21"/>
                <w:szCs w:val="21"/>
                <w:highlight w:val="none"/>
                <w:lang w:val="en-US" w:eastAsia="zh-CN"/>
              </w:rPr>
              <w:t>、苯系物</w:t>
            </w:r>
            <w:r>
              <w:rPr>
                <w:rFonts w:hint="default" w:ascii="宋体" w:hAnsi="宋体" w:cs="宋体"/>
                <w:b w:val="0"/>
                <w:bCs w:val="0"/>
                <w:color w:val="auto"/>
                <w:sz w:val="21"/>
                <w:szCs w:val="21"/>
                <w:highlight w:val="none"/>
                <w:lang w:val="en-US" w:eastAsia="zh-CN"/>
              </w:rPr>
              <w:t>；本次在岗员工，体检率100％。本次体检未发现目标疾病。</w:t>
            </w:r>
          </w:p>
          <w:p>
            <w:pPr>
              <w:pStyle w:val="2"/>
              <w:rPr>
                <w:rFonts w:hint="eastAsia" w:ascii="宋体" w:hAnsi="宋体" w:cs="宋体"/>
                <w:color w:val="auto"/>
                <w:szCs w:val="21"/>
                <w:highlight w:val="green"/>
              </w:rPr>
            </w:pPr>
            <w:r>
              <w:rPr>
                <w:rFonts w:hint="eastAsia" w:ascii="宋体" w:hAnsi="宋体" w:eastAsia="宋体" w:cs="宋体"/>
                <w:b w:val="0"/>
                <w:bCs w:val="0"/>
                <w:color w:val="auto"/>
                <w:kern w:val="0"/>
                <w:sz w:val="21"/>
                <w:szCs w:val="21"/>
                <w:highlight w:val="none"/>
                <w:lang w:val="en-US" w:eastAsia="zh-CN" w:bidi="ar-SA"/>
              </w:rPr>
              <w:t>另查，公司提供有: 2020年5月职业病危害因素检测报告（渝泉融职检字第（2020）第064号，具体见附件。</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color w:val="auto"/>
                <w:sz w:val="21"/>
                <w:szCs w:val="21"/>
                <w:highlight w:val="none"/>
              </w:rPr>
              <w:t>查，现场制定有应急预案，并定期进行了演练。</w:t>
            </w:r>
          </w:p>
        </w:tc>
        <w:tc>
          <w:tcPr>
            <w:tcW w:w="995" w:type="dxa"/>
          </w:tcPr>
          <w:p>
            <w:pPr>
              <w:rPr>
                <w:color w:val="auto"/>
                <w:highlight w:val="magent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应急准备和响应</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8.2</w:t>
            </w:r>
          </w:p>
          <w:p>
            <w:pPr>
              <w:rPr>
                <w:rFonts w:hint="eastAsia" w:ascii="宋体" w:hAnsi="宋体" w:eastAsia="宋体" w:cs="新宋体"/>
                <w:color w:val="auto"/>
                <w:kern w:val="2"/>
                <w:sz w:val="21"/>
                <w:szCs w:val="21"/>
                <w:highlight w:val="none"/>
                <w:lang w:val="en-US" w:eastAsia="zh-CN" w:bidi="ar-SA"/>
              </w:rPr>
            </w:pPr>
          </w:p>
        </w:tc>
        <w:tc>
          <w:tcPr>
            <w:tcW w:w="10594" w:type="dxa"/>
            <w:vAlign w:val="top"/>
          </w:tcPr>
          <w:p>
            <w:pPr>
              <w:spacing w:line="400" w:lineRule="atLeast"/>
              <w:ind w:firstLine="420" w:firstLineChars="200"/>
              <w:rPr>
                <w:rFonts w:hint="eastAsia" w:cs="宋体"/>
                <w:color w:val="auto"/>
                <w:sz w:val="21"/>
                <w:szCs w:val="21"/>
                <w:highlight w:val="none"/>
                <w:lang w:bidi="ar"/>
              </w:rPr>
            </w:pPr>
            <w:r>
              <w:rPr>
                <w:rFonts w:hint="eastAsia" w:cs="宋体"/>
                <w:color w:val="auto"/>
                <w:sz w:val="21"/>
                <w:szCs w:val="21"/>
                <w:highlight w:val="none"/>
                <w:lang w:bidi="ar"/>
              </w:rPr>
              <w:t>查见：</w:t>
            </w:r>
            <w:r>
              <w:rPr>
                <w:rFonts w:hint="eastAsia" w:ascii="宋体" w:hAnsi="宋体" w:cs="宋体"/>
                <w:color w:val="auto"/>
                <w:szCs w:val="21"/>
                <w:highlight w:val="none"/>
              </w:rPr>
              <w:t>《</w:t>
            </w:r>
            <w:r>
              <w:rPr>
                <w:rFonts w:hint="eastAsia" w:ascii="宋体" w:hAnsi="宋体" w:cs="宋体"/>
                <w:color w:val="auto"/>
                <w:szCs w:val="21"/>
                <w:highlight w:val="none"/>
                <w:lang w:eastAsia="zh-CN"/>
              </w:rPr>
              <w:t>应急准备和响应程序</w:t>
            </w:r>
            <w:r>
              <w:rPr>
                <w:rFonts w:hint="eastAsia" w:ascii="宋体" w:hAnsi="宋体" w:cs="宋体"/>
                <w:color w:val="auto"/>
                <w:szCs w:val="21"/>
                <w:highlight w:val="none"/>
              </w:rPr>
              <w:t>》、</w:t>
            </w:r>
            <w:r>
              <w:rPr>
                <w:rFonts w:hint="eastAsia" w:ascii="宋体" w:hAnsi="宋体" w:cs="宋体"/>
                <w:color w:val="auto"/>
                <w:szCs w:val="21"/>
                <w:highlight w:val="none"/>
                <w:lang w:eastAsia="zh-CN"/>
              </w:rPr>
              <w:t>《火灾、高温中暑</w:t>
            </w:r>
            <w:r>
              <w:rPr>
                <w:rFonts w:hint="eastAsia" w:ascii="宋体" w:hAnsi="宋体" w:cs="宋体"/>
                <w:color w:val="auto"/>
                <w:szCs w:val="21"/>
                <w:highlight w:val="none"/>
                <w:lang w:val="en-US" w:eastAsia="zh-CN"/>
              </w:rPr>
              <w:t>应急演练预案》</w:t>
            </w:r>
            <w:r>
              <w:rPr>
                <w:rFonts w:hint="eastAsia" w:cs="宋体"/>
                <w:color w:val="auto"/>
                <w:sz w:val="21"/>
                <w:szCs w:val="21"/>
                <w:highlight w:val="none"/>
                <w:lang w:bidi="ar"/>
              </w:rPr>
              <w:t>等。</w:t>
            </w:r>
          </w:p>
          <w:p>
            <w:pPr>
              <w:spacing w:line="400" w:lineRule="atLeast"/>
              <w:ind w:firstLine="420" w:firstLineChars="200"/>
              <w:rPr>
                <w:rFonts w:hint="eastAsia" w:cs="宋体"/>
                <w:color w:val="auto"/>
                <w:sz w:val="21"/>
                <w:szCs w:val="21"/>
                <w:highlight w:val="none"/>
                <w:lang w:eastAsia="zh-CN" w:bidi="ar"/>
              </w:rPr>
            </w:pPr>
            <w:r>
              <w:rPr>
                <w:rFonts w:hint="eastAsia" w:cs="宋体"/>
                <w:color w:val="auto"/>
                <w:szCs w:val="21"/>
                <w:highlight w:val="none"/>
                <w:lang w:val="en-US" w:eastAsia="zh-CN"/>
              </w:rPr>
              <w:t>生产生产技术部</w:t>
            </w:r>
            <w:r>
              <w:rPr>
                <w:rFonts w:hint="eastAsia" w:cs="宋体"/>
                <w:color w:val="auto"/>
                <w:szCs w:val="21"/>
                <w:highlight w:val="none"/>
              </w:rPr>
              <w:t>相关人员</w:t>
            </w:r>
            <w:r>
              <w:rPr>
                <w:rFonts w:hint="eastAsia" w:ascii="宋体" w:hAnsi="宋体" w:cs="宋体"/>
                <w:color w:val="auto"/>
                <w:szCs w:val="21"/>
                <w:highlight w:val="none"/>
              </w:rPr>
              <w:t>参加了</w:t>
            </w:r>
            <w:r>
              <w:rPr>
                <w:rFonts w:hint="eastAsia" w:ascii="宋体" w:hAnsi="宋体"/>
                <w:color w:val="auto"/>
                <w:szCs w:val="21"/>
                <w:highlight w:val="none"/>
              </w:rPr>
              <w:t>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月2</w:t>
            </w:r>
            <w:r>
              <w:rPr>
                <w:rFonts w:hint="eastAsia" w:ascii="宋体" w:hAnsi="宋体"/>
                <w:color w:val="auto"/>
                <w:szCs w:val="21"/>
                <w:highlight w:val="none"/>
                <w:lang w:val="en-US" w:eastAsia="zh-CN"/>
              </w:rPr>
              <w:t>1</w:t>
            </w:r>
            <w:r>
              <w:rPr>
                <w:rFonts w:hint="eastAsia" w:ascii="宋体" w:hAnsi="宋体"/>
                <w:color w:val="auto"/>
                <w:szCs w:val="21"/>
                <w:highlight w:val="none"/>
              </w:rPr>
              <w:t>日进行了火灾</w:t>
            </w:r>
            <w:r>
              <w:rPr>
                <w:rFonts w:hint="eastAsia" w:ascii="宋体" w:hAnsi="宋体"/>
                <w:color w:val="auto"/>
                <w:szCs w:val="21"/>
                <w:highlight w:val="none"/>
                <w:lang w:val="en-US" w:eastAsia="zh-CN"/>
              </w:rPr>
              <w:t>应急演练和</w:t>
            </w:r>
            <w:r>
              <w:rPr>
                <w:rFonts w:hint="eastAsia" w:ascii="宋体" w:hAnsi="宋体"/>
                <w:color w:val="auto"/>
                <w:szCs w:val="21"/>
                <w:highlight w:val="none"/>
              </w:rPr>
              <w:t>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月2</w:t>
            </w:r>
            <w:r>
              <w:rPr>
                <w:rFonts w:hint="eastAsia" w:ascii="宋体" w:hAnsi="宋体"/>
                <w:color w:val="auto"/>
                <w:szCs w:val="21"/>
                <w:highlight w:val="none"/>
                <w:lang w:val="en-US" w:eastAsia="zh-CN"/>
              </w:rPr>
              <w:t>0</w:t>
            </w:r>
            <w:r>
              <w:rPr>
                <w:rFonts w:hint="eastAsia" w:ascii="宋体" w:hAnsi="宋体"/>
                <w:color w:val="auto"/>
                <w:szCs w:val="21"/>
                <w:highlight w:val="none"/>
              </w:rPr>
              <w:t>日</w:t>
            </w:r>
            <w:r>
              <w:rPr>
                <w:rFonts w:hint="eastAsia" w:ascii="宋体" w:hAnsi="宋体"/>
                <w:color w:val="auto"/>
                <w:szCs w:val="21"/>
                <w:highlight w:val="none"/>
                <w:lang w:val="en-US" w:eastAsia="zh-CN"/>
              </w:rPr>
              <w:t>进行了高温中暑应急演练</w:t>
            </w:r>
            <w:r>
              <w:rPr>
                <w:rFonts w:hint="eastAsia" w:ascii="宋体" w:hAnsi="宋体"/>
                <w:color w:val="auto"/>
                <w:szCs w:val="21"/>
                <w:highlight w:val="none"/>
              </w:rPr>
              <w:t>。</w:t>
            </w:r>
          </w:p>
          <w:p>
            <w:pPr>
              <w:spacing w:line="400" w:lineRule="atLeas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bidi="ar"/>
              </w:rPr>
              <w:t>查，现场能提供以上演练记录及演练效果评估报告。通过演练，</w:t>
            </w:r>
            <w:r>
              <w:rPr>
                <w:rFonts w:hint="eastAsia" w:ascii="宋体" w:cs="宋体"/>
                <w:color w:val="auto"/>
                <w:sz w:val="21"/>
                <w:szCs w:val="21"/>
                <w:highlight w:val="none"/>
                <w:lang w:val="en-US" w:eastAsia="zh-CN" w:bidi="ar"/>
              </w:rPr>
              <w:t>部门</w:t>
            </w:r>
            <w:r>
              <w:rPr>
                <w:rFonts w:hint="eastAsia" w:ascii="宋体" w:cs="宋体"/>
                <w:color w:val="auto"/>
                <w:sz w:val="21"/>
                <w:szCs w:val="21"/>
                <w:highlight w:val="none"/>
                <w:lang w:bidi="ar"/>
              </w:rPr>
              <w:t>员工的安全逃生意识有明显的改善和较大提高。使员工掌握了安全逃生的方式和路径，员工能按预案执行和获救等。</w:t>
            </w:r>
          </w:p>
          <w:p>
            <w:pPr>
              <w:spacing w:line="400" w:lineRule="atLeast"/>
              <w:ind w:firstLine="420" w:firstLineChars="200"/>
              <w:rPr>
                <w:rFonts w:hint="eastAsia" w:ascii="宋体" w:hAnsi="宋体" w:eastAsia="宋体" w:cs="Times New Roman"/>
                <w:color w:val="auto"/>
                <w:kern w:val="2"/>
                <w:sz w:val="21"/>
                <w:szCs w:val="21"/>
                <w:highlight w:val="magenta"/>
                <w:lang w:val="en-US" w:eastAsia="zh-CN" w:bidi="ar-SA"/>
              </w:rPr>
            </w:pPr>
            <w:r>
              <w:rPr>
                <w:rFonts w:ascii="宋体" w:hAnsi="宋体"/>
                <w:color w:val="auto"/>
                <w:sz w:val="21"/>
                <w:szCs w:val="21"/>
                <w:highlight w:val="none"/>
              </w:rPr>
              <w:t>应急准备</w:t>
            </w:r>
            <w:r>
              <w:rPr>
                <w:rFonts w:hint="eastAsia" w:ascii="宋体" w:hAnsi="宋体"/>
                <w:color w:val="auto"/>
                <w:sz w:val="21"/>
                <w:szCs w:val="21"/>
                <w:highlight w:val="none"/>
              </w:rPr>
              <w:t>：</w:t>
            </w:r>
            <w:r>
              <w:rPr>
                <w:rFonts w:hint="eastAsia" w:ascii="宋体" w:hAnsi="宋体" w:cs="宋体"/>
                <w:color w:val="auto"/>
                <w:sz w:val="21"/>
                <w:szCs w:val="21"/>
                <w:highlight w:val="none"/>
                <w:lang w:bidi="ar"/>
              </w:rPr>
              <w:t>在</w:t>
            </w:r>
            <w:r>
              <w:rPr>
                <w:rFonts w:hint="eastAsia" w:ascii="宋体" w:hAnsi="宋体" w:cs="宋体"/>
                <w:color w:val="auto"/>
                <w:sz w:val="21"/>
                <w:szCs w:val="21"/>
                <w:highlight w:val="none"/>
                <w:lang w:val="en-US" w:eastAsia="zh-CN" w:bidi="ar"/>
              </w:rPr>
              <w:t>部门生产、</w:t>
            </w:r>
            <w:r>
              <w:rPr>
                <w:rFonts w:hint="eastAsia" w:ascii="宋体" w:hAnsi="宋体" w:cs="宋体"/>
                <w:color w:val="auto"/>
                <w:sz w:val="21"/>
                <w:szCs w:val="21"/>
                <w:highlight w:val="none"/>
                <w:lang w:bidi="ar"/>
              </w:rPr>
              <w:t>办公区域，配置灭火器、消防栓</w:t>
            </w:r>
            <w:r>
              <w:rPr>
                <w:rFonts w:hint="eastAsia" w:ascii="宋体" w:hAnsi="宋体"/>
                <w:color w:val="auto"/>
                <w:sz w:val="21"/>
                <w:szCs w:val="21"/>
                <w:highlight w:val="none"/>
              </w:rPr>
              <w:t>。</w:t>
            </w:r>
          </w:p>
        </w:tc>
        <w:tc>
          <w:tcPr>
            <w:tcW w:w="995" w:type="dxa"/>
          </w:tcPr>
          <w:p>
            <w:pPr>
              <w:rPr>
                <w:rFonts w:hint="eastAsia" w:eastAsia="宋体"/>
                <w:color w:val="auto"/>
                <w:highlight w:val="magenta"/>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spacing w:line="400" w:lineRule="exact"/>
              <w:rPr>
                <w:rFonts w:cs="黑体" w:asciiTheme="minorEastAsia" w:hAnsiTheme="minorEastAsia" w:eastAsiaTheme="minorEastAsia"/>
                <w:color w:val="auto"/>
                <w:szCs w:val="21"/>
                <w:highlight w:val="magenta"/>
              </w:rPr>
            </w:pPr>
            <w:r>
              <w:rPr>
                <w:rFonts w:hint="eastAsia" w:ascii="宋体" w:hAnsi="宋体"/>
                <w:color w:val="auto"/>
                <w:szCs w:val="21"/>
              </w:rPr>
              <w:t>设计开发</w:t>
            </w:r>
          </w:p>
        </w:tc>
        <w:tc>
          <w:tcPr>
            <w:tcW w:w="960" w:type="dxa"/>
            <w:vAlign w:val="top"/>
          </w:tcPr>
          <w:p>
            <w:pPr>
              <w:spacing w:line="400" w:lineRule="exact"/>
              <w:rPr>
                <w:rFonts w:cs="黑体" w:asciiTheme="minorEastAsia" w:hAnsiTheme="minorEastAsia" w:eastAsiaTheme="minorEastAsia"/>
                <w:color w:val="auto"/>
                <w:szCs w:val="21"/>
                <w:highlight w:val="magenta"/>
              </w:rPr>
            </w:pPr>
            <w:r>
              <w:rPr>
                <w:rFonts w:hint="eastAsia" w:ascii="宋体" w:hAnsi="宋体"/>
                <w:color w:val="auto"/>
                <w:szCs w:val="21"/>
              </w:rPr>
              <w:t xml:space="preserve">Q8.3 </w:t>
            </w:r>
          </w:p>
        </w:tc>
        <w:tc>
          <w:tcPr>
            <w:tcW w:w="10594" w:type="dxa"/>
            <w:vAlign w:val="top"/>
          </w:tcPr>
          <w:p>
            <w:pPr>
              <w:adjustRightInd w:val="0"/>
              <w:spacing w:line="300" w:lineRule="auto"/>
              <w:textAlignment w:val="baseline"/>
              <w:rPr>
                <w:rFonts w:cs="黑体" w:asciiTheme="minorEastAsia" w:hAnsiTheme="minorEastAsia" w:eastAsiaTheme="minorEastAsia"/>
                <w:color w:val="auto"/>
                <w:szCs w:val="21"/>
                <w:highlight w:val="magenta"/>
              </w:rPr>
            </w:pPr>
            <w:r>
              <w:rPr>
                <w:rFonts w:hint="eastAsia" w:ascii="宋体" w:hAnsi="宋体" w:cs="宋体"/>
                <w:bCs/>
                <w:color w:val="auto"/>
                <w:sz w:val="21"/>
                <w:szCs w:val="21"/>
                <w:highlight w:val="none"/>
              </w:rPr>
              <w:t>根据公司活动、产品和服务类型及产品实现、管理过程的具体情况，公司产品依据国家行业标准和客户的订单或合同要求进行生产。删减不影响公司提供满足顾客要求和相关法律法规要求的能力，故质量管理体系ISO9001:2015标准8.3条款不适用。</w:t>
            </w:r>
          </w:p>
        </w:tc>
        <w:tc>
          <w:tcPr>
            <w:tcW w:w="995" w:type="dxa"/>
          </w:tcPr>
          <w:p>
            <w:pPr>
              <w:rPr>
                <w:rFonts w:hint="eastAsia" w:eastAsia="宋体"/>
                <w:color w:val="auto"/>
                <w:highlight w:val="magenta"/>
                <w:lang w:eastAsia="zh-CN"/>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ascii="宋体" w:hAnsi="宋体"/>
                <w:color w:val="auto"/>
                <w:szCs w:val="21"/>
                <w:highlight w:val="magenta"/>
              </w:rPr>
            </w:pPr>
            <w:r>
              <w:rPr>
                <w:rFonts w:hint="eastAsia" w:ascii="宋体" w:hAnsi="宋体"/>
                <w:color w:val="auto"/>
                <w:szCs w:val="21"/>
              </w:rPr>
              <w:t>生产和服务提供的控制</w:t>
            </w:r>
          </w:p>
        </w:tc>
        <w:tc>
          <w:tcPr>
            <w:tcW w:w="960" w:type="dxa"/>
            <w:vAlign w:val="top"/>
          </w:tcPr>
          <w:p>
            <w:pPr>
              <w:spacing w:line="400" w:lineRule="exact"/>
              <w:jc w:val="left"/>
              <w:rPr>
                <w:rFonts w:ascii="宋体" w:hAnsi="宋体"/>
                <w:color w:val="auto"/>
                <w:szCs w:val="21"/>
              </w:rPr>
            </w:pPr>
            <w:r>
              <w:rPr>
                <w:rFonts w:hint="eastAsia" w:ascii="宋体" w:hAnsi="宋体"/>
                <w:color w:val="auto"/>
                <w:szCs w:val="21"/>
              </w:rPr>
              <w:t>Q8.5.1</w:t>
            </w:r>
          </w:p>
          <w:p>
            <w:pPr>
              <w:rPr>
                <w:rFonts w:ascii="宋体" w:hAnsi="宋体"/>
                <w:color w:val="auto"/>
                <w:szCs w:val="21"/>
                <w:highlight w:val="magenta"/>
              </w:rPr>
            </w:pPr>
          </w:p>
        </w:tc>
        <w:tc>
          <w:tcPr>
            <w:tcW w:w="10594" w:type="dxa"/>
            <w:vAlign w:val="top"/>
          </w:tcPr>
          <w:p>
            <w:pPr>
              <w:rPr>
                <w:rFonts w:ascii="宋体" w:hAnsi="宋体"/>
                <w:color w:val="auto"/>
                <w:szCs w:val="21"/>
              </w:rPr>
            </w:pPr>
            <w:r>
              <w:rPr>
                <w:rFonts w:hint="eastAsia" w:ascii="宋体" w:hAnsi="宋体"/>
                <w:color w:val="auto"/>
                <w:szCs w:val="21"/>
              </w:rPr>
              <w:t>公司制定了《过程控制程序》</w:t>
            </w:r>
          </w:p>
          <w:p>
            <w:pPr>
              <w:rPr>
                <w:rFonts w:ascii="宋体" w:hAnsi="宋体"/>
                <w:color w:val="auto"/>
                <w:szCs w:val="21"/>
              </w:rPr>
            </w:pPr>
            <w:r>
              <w:rPr>
                <w:rFonts w:hint="eastAsia" w:ascii="宋体" w:hAnsi="宋体"/>
                <w:color w:val="auto"/>
                <w:szCs w:val="21"/>
              </w:rPr>
              <w:t>明确了受控条件包括：</w:t>
            </w:r>
          </w:p>
          <w:p>
            <w:pPr>
              <w:rPr>
                <w:rFonts w:ascii="宋体" w:hAnsi="宋体"/>
                <w:color w:val="auto"/>
                <w:szCs w:val="21"/>
              </w:rPr>
            </w:pPr>
            <w:r>
              <w:rPr>
                <w:rFonts w:hint="eastAsia" w:ascii="宋体" w:hAnsi="宋体"/>
                <w:color w:val="auto"/>
                <w:szCs w:val="21"/>
              </w:rPr>
              <w:t xml:space="preserve">a）规定产品/服务/活动的特征以及拟获得结果的文件； </w:t>
            </w:r>
          </w:p>
          <w:p>
            <w:pPr>
              <w:rPr>
                <w:rFonts w:ascii="宋体" w:hAnsi="宋体"/>
                <w:color w:val="auto"/>
                <w:szCs w:val="21"/>
              </w:rPr>
            </w:pPr>
            <w:r>
              <w:rPr>
                <w:rFonts w:hint="eastAsia" w:ascii="宋体" w:hAnsi="宋体"/>
                <w:color w:val="auto"/>
                <w:szCs w:val="21"/>
              </w:rPr>
              <w:t>b）获得适宜的监视和测量资源；</w:t>
            </w:r>
          </w:p>
          <w:p>
            <w:pPr>
              <w:rPr>
                <w:rFonts w:ascii="宋体" w:hAnsi="宋体"/>
                <w:color w:val="auto"/>
                <w:szCs w:val="21"/>
              </w:rPr>
            </w:pPr>
            <w:r>
              <w:rPr>
                <w:rFonts w:hint="eastAsia" w:ascii="宋体" w:hAnsi="宋体"/>
                <w:color w:val="auto"/>
                <w:szCs w:val="21"/>
              </w:rPr>
              <w:t>c）适当阶段实施监视和测量活动；</w:t>
            </w:r>
          </w:p>
          <w:p>
            <w:pPr>
              <w:rPr>
                <w:rFonts w:ascii="宋体" w:hAnsi="宋体"/>
                <w:color w:val="auto"/>
                <w:szCs w:val="21"/>
              </w:rPr>
            </w:pPr>
            <w:r>
              <w:rPr>
                <w:rFonts w:hint="eastAsia" w:ascii="宋体" w:hAnsi="宋体"/>
                <w:color w:val="auto"/>
                <w:szCs w:val="21"/>
              </w:rPr>
              <w:t>d）为过程提供适宜的设施环境；</w:t>
            </w:r>
          </w:p>
          <w:p>
            <w:pPr>
              <w:rPr>
                <w:rFonts w:ascii="宋体" w:hAnsi="宋体"/>
                <w:color w:val="auto"/>
                <w:szCs w:val="21"/>
              </w:rPr>
            </w:pPr>
            <w:r>
              <w:rPr>
                <w:rFonts w:hint="eastAsia" w:ascii="宋体" w:hAnsi="宋体"/>
                <w:color w:val="auto"/>
                <w:szCs w:val="21"/>
              </w:rPr>
              <w:t>e）配备备能力人员所要求的资格；</w:t>
            </w:r>
          </w:p>
          <w:p>
            <w:pPr>
              <w:rPr>
                <w:rFonts w:ascii="宋体" w:hAnsi="宋体"/>
                <w:color w:val="auto"/>
                <w:szCs w:val="21"/>
              </w:rPr>
            </w:pPr>
            <w:r>
              <w:rPr>
                <w:rFonts w:hint="eastAsia" w:ascii="宋体" w:hAnsi="宋体"/>
                <w:color w:val="auto"/>
                <w:szCs w:val="21"/>
              </w:rPr>
              <w:t>f）特殊过程的确认和定期再确认；</w:t>
            </w:r>
          </w:p>
          <w:p>
            <w:pPr>
              <w:rPr>
                <w:rFonts w:ascii="宋体" w:hAnsi="宋体"/>
                <w:color w:val="auto"/>
                <w:szCs w:val="21"/>
              </w:rPr>
            </w:pPr>
            <w:r>
              <w:rPr>
                <w:rFonts w:hint="eastAsia" w:ascii="宋体" w:hAnsi="宋体"/>
                <w:color w:val="auto"/>
                <w:szCs w:val="21"/>
              </w:rPr>
              <w:t>g）采取措施防止人为错误；</w:t>
            </w:r>
          </w:p>
          <w:p>
            <w:pPr>
              <w:rPr>
                <w:rFonts w:ascii="宋体" w:hAnsi="宋体"/>
                <w:color w:val="auto"/>
                <w:szCs w:val="21"/>
              </w:rPr>
            </w:pPr>
            <w:r>
              <w:rPr>
                <w:rFonts w:hint="eastAsia" w:ascii="宋体" w:hAnsi="宋体"/>
                <w:color w:val="auto"/>
                <w:szCs w:val="21"/>
              </w:rPr>
              <w:t>h）实施放行、交付和交付后活动。</w:t>
            </w:r>
          </w:p>
          <w:p>
            <w:pPr>
              <w:rPr>
                <w:rFonts w:ascii="宋体" w:hAnsi="宋体"/>
                <w:color w:val="auto"/>
                <w:szCs w:val="21"/>
              </w:rPr>
            </w:pPr>
          </w:p>
          <w:p>
            <w:pPr>
              <w:rPr>
                <w:rFonts w:ascii="宋体" w:hAnsi="宋体"/>
                <w:color w:val="auto"/>
                <w:szCs w:val="21"/>
              </w:rPr>
            </w:pPr>
            <w:r>
              <w:rPr>
                <w:rFonts w:hint="eastAsia" w:ascii="宋体" w:hAnsi="宋体"/>
                <w:color w:val="auto"/>
                <w:szCs w:val="21"/>
              </w:rPr>
              <w:t>1、查生产车间各工序(工位)均有有正在生产的工艺文件、参数，均为现行有效的文件，受控标识清楚；</w:t>
            </w:r>
          </w:p>
          <w:p>
            <w:pPr>
              <w:rPr>
                <w:rFonts w:ascii="宋体" w:hAnsi="宋体"/>
                <w:color w:val="auto"/>
                <w:szCs w:val="21"/>
              </w:rPr>
            </w:pPr>
            <w:r>
              <w:rPr>
                <w:rFonts w:hint="eastAsia" w:ascii="宋体" w:hAnsi="宋体"/>
                <w:color w:val="auto"/>
                <w:szCs w:val="21"/>
              </w:rPr>
              <w:t>2、查生产车间及作业工位执行的作业指导书主要包括：检验</w:t>
            </w:r>
            <w:r>
              <w:rPr>
                <w:rFonts w:hint="eastAsia" w:ascii="宋体" w:hAnsi="宋体"/>
                <w:color w:val="auto"/>
                <w:szCs w:val="21"/>
                <w:lang w:val="en-US" w:eastAsia="zh-CN"/>
              </w:rPr>
              <w:t>规范</w:t>
            </w:r>
            <w:r>
              <w:rPr>
                <w:rFonts w:hint="eastAsia" w:ascii="宋体" w:hAnsi="宋体"/>
                <w:color w:val="auto"/>
                <w:szCs w:val="21"/>
              </w:rPr>
              <w:t>、</w:t>
            </w:r>
            <w:r>
              <w:rPr>
                <w:rFonts w:hint="eastAsia" w:ascii="宋体" w:hAnsi="宋体"/>
                <w:color w:val="auto"/>
                <w:szCs w:val="21"/>
                <w:lang w:val="en-US" w:eastAsia="zh-CN"/>
              </w:rPr>
              <w:t>操作指导文件</w:t>
            </w:r>
            <w:r>
              <w:rPr>
                <w:rFonts w:hint="eastAsia" w:ascii="宋体" w:hAnsi="宋体"/>
                <w:color w:val="auto"/>
                <w:szCs w:val="21"/>
              </w:rPr>
              <w:t>等，均放置于工位附近，便于查阅对照。</w:t>
            </w:r>
          </w:p>
          <w:p>
            <w:pPr>
              <w:rPr>
                <w:rFonts w:ascii="宋体" w:hAnsi="宋体"/>
                <w:color w:val="auto"/>
                <w:szCs w:val="21"/>
              </w:rPr>
            </w:pPr>
            <w:r>
              <w:rPr>
                <w:rFonts w:hint="eastAsia" w:ascii="宋体" w:hAnsi="宋体"/>
                <w:color w:val="auto"/>
                <w:szCs w:val="21"/>
              </w:rPr>
              <w:t>3.现场查看：</w:t>
            </w:r>
            <w:r>
              <w:rPr>
                <w:rFonts w:hint="eastAsia" w:ascii="宋体" w:hAnsi="宋体"/>
                <w:color w:val="auto"/>
                <w:szCs w:val="21"/>
                <w:lang w:val="en-US" w:eastAsia="zh-CN"/>
              </w:rPr>
              <w:t>生产设</w:t>
            </w:r>
            <w:r>
              <w:rPr>
                <w:rFonts w:hint="eastAsia" w:ascii="宋体" w:hAnsi="宋体"/>
                <w:color w:val="auto"/>
                <w:szCs w:val="21"/>
                <w:highlight w:val="none"/>
                <w:lang w:val="en-US" w:eastAsia="zh-CN"/>
              </w:rPr>
              <w:t>备有</w:t>
            </w:r>
            <w:r>
              <w:rPr>
                <w:rFonts w:hint="eastAsia" w:ascii="宋体" w:hAnsi="宋体"/>
                <w:color w:val="auto"/>
                <w:szCs w:val="21"/>
                <w:highlight w:val="none"/>
              </w:rPr>
              <w:t>：</w:t>
            </w:r>
            <w:r>
              <w:rPr>
                <w:rFonts w:hint="eastAsia" w:ascii="宋体" w:hAnsi="宋体" w:cs="宋体"/>
                <w:color w:val="auto"/>
                <w:szCs w:val="21"/>
                <w:highlight w:val="none"/>
                <w:lang w:val="en-US" w:eastAsia="zh-CN"/>
              </w:rPr>
              <w:t>搅伴机、包装机、平切机、烘砂机、砂浆制作机、板材成型机、</w:t>
            </w:r>
            <w:r>
              <w:rPr>
                <w:rFonts w:hint="eastAsia" w:ascii="宋体" w:hAnsi="宋体" w:cs="宋体"/>
                <w:color w:val="auto"/>
                <w:sz w:val="20"/>
                <w:szCs w:val="20"/>
                <w:highlight w:val="none"/>
              </w:rPr>
              <w:t>间歇式预发机</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连续式预发机</w:t>
            </w:r>
            <w:r>
              <w:rPr>
                <w:rFonts w:hint="eastAsia" w:ascii="宋体" w:hAnsi="宋体" w:cs="宋体"/>
                <w:color w:val="auto"/>
                <w:sz w:val="20"/>
                <w:szCs w:val="20"/>
                <w:highlight w:val="none"/>
                <w:lang w:eastAsia="zh-CN"/>
              </w:rPr>
              <w:t>、</w:t>
            </w:r>
            <w:r>
              <w:rPr>
                <w:rFonts w:hint="eastAsia" w:ascii="宋体" w:hAnsi="宋体" w:cs="宋体"/>
                <w:color w:val="auto"/>
                <w:szCs w:val="21"/>
                <w:highlight w:val="none"/>
                <w:lang w:val="en-US" w:eastAsia="zh-CN"/>
              </w:rPr>
              <w:t>叉车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浇铸</w:t>
            </w:r>
            <w:r>
              <w:rPr>
                <w:rFonts w:hint="eastAsia" w:ascii="宋体" w:hAnsi="宋体" w:cs="宋体"/>
                <w:color w:val="auto"/>
                <w:szCs w:val="21"/>
                <w:highlight w:val="none"/>
                <w:lang w:eastAsia="zh-CN"/>
              </w:rPr>
              <w:t>模具</w:t>
            </w:r>
            <w:r>
              <w:rPr>
                <w:rFonts w:hint="eastAsia" w:ascii="宋体" w:hAnsi="宋体" w:cs="宋体"/>
                <w:color w:val="auto"/>
                <w:szCs w:val="21"/>
                <w:highlight w:val="none"/>
              </w:rPr>
              <w:t>等设备</w:t>
            </w:r>
            <w:r>
              <w:rPr>
                <w:rFonts w:hint="eastAsia" w:ascii="宋体" w:hAnsi="宋体"/>
                <w:color w:val="auto"/>
                <w:szCs w:val="21"/>
                <w:highlight w:val="none"/>
              </w:rPr>
              <w:t>，生</w:t>
            </w:r>
            <w:r>
              <w:rPr>
                <w:rFonts w:hint="eastAsia" w:ascii="宋体" w:hAnsi="宋体"/>
                <w:color w:val="auto"/>
                <w:szCs w:val="21"/>
              </w:rPr>
              <w:t>产相关设备工作正常，状态良好，无异常现象，符合产品的生产的条件及要求。</w:t>
            </w:r>
          </w:p>
          <w:p>
            <w:pPr>
              <w:rPr>
                <w:rFonts w:ascii="宋体" w:hAnsi="宋体"/>
                <w:color w:val="auto"/>
                <w:szCs w:val="21"/>
                <w:highlight w:val="none"/>
              </w:rPr>
            </w:pPr>
            <w:r>
              <w:rPr>
                <w:rFonts w:hint="eastAsia" w:ascii="宋体" w:hAnsi="宋体"/>
                <w:color w:val="auto"/>
                <w:szCs w:val="21"/>
              </w:rPr>
              <w:t>4.现场</w:t>
            </w:r>
            <w:r>
              <w:rPr>
                <w:rFonts w:hint="eastAsia" w:ascii="宋体" w:hAnsi="宋体"/>
                <w:color w:val="auto"/>
                <w:szCs w:val="21"/>
                <w:highlight w:val="none"/>
              </w:rPr>
              <w:t>配置了相应的检测设备，主要为电子秤、钢直尺、直角尺、钢卷尺等。</w:t>
            </w:r>
          </w:p>
          <w:p>
            <w:pPr>
              <w:rPr>
                <w:rFonts w:hint="eastAsia" w:ascii="宋体" w:hAnsi="宋体"/>
                <w:color w:val="auto"/>
                <w:szCs w:val="21"/>
                <w:highlight w:val="none"/>
              </w:rPr>
            </w:pPr>
            <w:r>
              <w:rPr>
                <w:rFonts w:hint="eastAsia" w:ascii="宋体" w:hAnsi="宋体"/>
                <w:color w:val="auto"/>
                <w:szCs w:val="21"/>
                <w:highlight w:val="none"/>
              </w:rPr>
              <w:t>5.出示了《</w:t>
            </w:r>
            <w:r>
              <w:rPr>
                <w:rFonts w:hint="eastAsia" w:ascii="宋体" w:hAnsi="宋体"/>
                <w:color w:val="auto"/>
                <w:szCs w:val="21"/>
                <w:highlight w:val="none"/>
                <w:lang w:eastAsia="zh-CN"/>
              </w:rPr>
              <w:t>生产日报表</w:t>
            </w:r>
            <w:r>
              <w:rPr>
                <w:rFonts w:hint="eastAsia" w:ascii="宋体" w:hAnsi="宋体"/>
                <w:color w:val="auto"/>
                <w:szCs w:val="21"/>
                <w:highlight w:val="none"/>
              </w:rPr>
              <w:t>》 明确的产品名称、数量、顾客等内容；</w:t>
            </w:r>
          </w:p>
          <w:p>
            <w:pPr>
              <w:pStyle w:val="14"/>
              <w:rPr>
                <w:rFonts w:hint="default" w:eastAsia="宋体"/>
                <w:color w:val="auto"/>
                <w:highlight w:val="none"/>
                <w:lang w:val="en-US" w:eastAsia="zh-CN"/>
              </w:rPr>
            </w:pPr>
            <w:r>
              <w:rPr>
                <w:rFonts w:hint="eastAsia"/>
                <w:color w:val="auto"/>
                <w:highlight w:val="none"/>
              </w:rPr>
              <w:t>抽查：</w:t>
            </w:r>
            <w:r>
              <w:rPr>
                <w:rFonts w:hint="eastAsia"/>
                <w:color w:val="auto"/>
                <w:highlight w:val="none"/>
                <w:lang w:val="en-US" w:eastAsia="zh-CN"/>
              </w:rPr>
              <w:t xml:space="preserve">  </w:t>
            </w:r>
            <w:r>
              <w:rPr>
                <w:rFonts w:hint="eastAsia"/>
                <w:color w:val="auto"/>
                <w:highlight w:val="none"/>
              </w:rPr>
              <w:t xml:space="preserve">日期         产品名称 </w:t>
            </w:r>
            <w:r>
              <w:rPr>
                <w:rFonts w:hint="eastAsia"/>
                <w:color w:val="auto"/>
                <w:highlight w:val="none"/>
                <w:lang w:val="en-US" w:eastAsia="zh-CN"/>
              </w:rPr>
              <w:t xml:space="preserve">  </w:t>
            </w:r>
            <w:r>
              <w:rPr>
                <w:rFonts w:hint="eastAsia"/>
                <w:color w:val="auto"/>
                <w:highlight w:val="none"/>
              </w:rPr>
              <w:t> </w:t>
            </w:r>
            <w:r>
              <w:rPr>
                <w:rFonts w:hint="eastAsia"/>
                <w:color w:val="auto"/>
                <w:highlight w:val="none"/>
                <w:lang w:val="en-US" w:eastAsia="zh-CN"/>
              </w:rPr>
              <w:t xml:space="preserve">  </w:t>
            </w:r>
            <w:r>
              <w:rPr>
                <w:rFonts w:hint="eastAsia"/>
                <w:color w:val="auto"/>
                <w:highlight w:val="none"/>
              </w:rPr>
              <w:t>规格     </w:t>
            </w:r>
            <w:r>
              <w:rPr>
                <w:rFonts w:hint="eastAsia"/>
                <w:color w:val="auto"/>
                <w:highlight w:val="none"/>
                <w:lang w:val="en-US" w:eastAsia="zh-CN"/>
              </w:rPr>
              <w:t xml:space="preserve">  </w:t>
            </w:r>
            <w:r>
              <w:rPr>
                <w:rFonts w:hint="eastAsia"/>
                <w:color w:val="auto"/>
                <w:highlight w:val="none"/>
              </w:rPr>
              <w:t>数量  </w:t>
            </w:r>
            <w:r>
              <w:rPr>
                <w:rFonts w:hint="eastAsia"/>
                <w:color w:val="auto"/>
                <w:highlight w:val="none"/>
                <w:lang w:val="en-US" w:eastAsia="zh-CN"/>
              </w:rPr>
              <w:t xml:space="preserve">   </w:t>
            </w:r>
          </w:p>
          <w:p>
            <w:pPr>
              <w:pStyle w:val="14"/>
              <w:ind w:firstLine="690" w:firstLineChars="300"/>
              <w:rPr>
                <w:rFonts w:hint="eastAsia"/>
                <w:color w:val="auto"/>
                <w:highlight w:val="none"/>
                <w:lang w:val="en-US" w:eastAsia="zh-CN"/>
              </w:rPr>
            </w:pPr>
            <w:r>
              <w:rPr>
                <w:rFonts w:hint="eastAsia"/>
                <w:color w:val="auto"/>
                <w:highlight w:val="none"/>
              </w:rPr>
              <w:t>2020</w:t>
            </w:r>
            <w:r>
              <w:rPr>
                <w:rFonts w:hint="eastAsia"/>
                <w:color w:val="auto"/>
                <w:highlight w:val="none"/>
                <w:lang w:val="en-US" w:eastAsia="zh-CN"/>
              </w:rPr>
              <w:t>.12.27</w:t>
            </w:r>
            <w:r>
              <w:rPr>
                <w:rFonts w:hint="eastAsia"/>
                <w:color w:val="auto"/>
                <w:highlight w:val="none"/>
              </w:rPr>
              <w:t xml:space="preserve"> </w:t>
            </w:r>
            <w:r>
              <w:rPr>
                <w:rFonts w:hint="eastAsia"/>
                <w:color w:val="auto"/>
                <w:highlight w:val="none"/>
                <w:lang w:val="en-US" w:eastAsia="zh-CN"/>
              </w:rPr>
              <w:t xml:space="preserve">  抹面</w:t>
            </w:r>
            <w:r>
              <w:rPr>
                <w:rFonts w:hint="eastAsia" w:ascii="宋体" w:hAnsi="宋体"/>
                <w:color w:val="auto"/>
                <w:szCs w:val="21"/>
                <w:highlight w:val="none"/>
                <w:lang w:val="en-US" w:eastAsia="zh-CN"/>
              </w:rPr>
              <w:t>砂浆</w:t>
            </w:r>
            <w:r>
              <w:rPr>
                <w:rFonts w:hint="eastAsia"/>
                <w:color w:val="auto"/>
                <w:highlight w:val="none"/>
              </w:rPr>
              <w:t>     </w:t>
            </w:r>
            <w:r>
              <w:rPr>
                <w:rFonts w:hint="eastAsia"/>
                <w:color w:val="auto"/>
                <w:highlight w:val="none"/>
                <w:lang w:val="en-US" w:eastAsia="zh-CN"/>
              </w:rPr>
              <w:t xml:space="preserve">  </w:t>
            </w:r>
            <w:r>
              <w:rPr>
                <w:rFonts w:hint="eastAsia"/>
                <w:color w:val="auto"/>
                <w:highlight w:val="none"/>
              </w:rPr>
              <w:t> </w:t>
            </w:r>
            <w:r>
              <w:rPr>
                <w:rFonts w:hint="eastAsia"/>
                <w:color w:val="auto"/>
                <w:highlight w:val="none"/>
                <w:lang w:val="en-US" w:eastAsia="zh-CN"/>
              </w:rPr>
              <w:t>25kg/袋</w:t>
            </w:r>
            <w:r>
              <w:rPr>
                <w:rFonts w:hint="eastAsia"/>
                <w:color w:val="auto"/>
                <w:highlight w:val="none"/>
              </w:rPr>
              <w:t xml:space="preserve">   </w:t>
            </w:r>
            <w:r>
              <w:rPr>
                <w:rFonts w:hint="eastAsia"/>
                <w:color w:val="auto"/>
                <w:highlight w:val="none"/>
                <w:lang w:val="en-US" w:eastAsia="zh-CN"/>
              </w:rPr>
              <w:t xml:space="preserve"> 13.5吨（自用2吨）  </w:t>
            </w:r>
          </w:p>
          <w:p>
            <w:pPr>
              <w:pStyle w:val="14"/>
              <w:ind w:firstLine="690" w:firstLineChars="300"/>
              <w:rPr>
                <w:rFonts w:hint="default" w:eastAsia="宋体"/>
                <w:color w:val="auto"/>
                <w:highlight w:val="none"/>
                <w:lang w:val="en-US" w:eastAsia="zh-CN"/>
              </w:rPr>
            </w:pPr>
            <w:r>
              <w:rPr>
                <w:rFonts w:hint="eastAsia"/>
                <w:color w:val="auto"/>
                <w:highlight w:val="none"/>
                <w:lang w:val="en-US" w:eastAsia="zh-CN"/>
              </w:rPr>
              <w:t xml:space="preserve">2020.12.24   粘接砂浆     </w:t>
            </w:r>
            <w:r>
              <w:rPr>
                <w:rFonts w:hint="eastAsia"/>
                <w:color w:val="auto"/>
                <w:highlight w:val="none"/>
              </w:rPr>
              <w:t> </w:t>
            </w:r>
            <w:r>
              <w:rPr>
                <w:rFonts w:hint="eastAsia"/>
                <w:color w:val="auto"/>
                <w:highlight w:val="none"/>
                <w:lang w:val="en-US" w:eastAsia="zh-CN"/>
              </w:rPr>
              <w:t>25kg/袋</w:t>
            </w:r>
            <w:r>
              <w:rPr>
                <w:rFonts w:hint="eastAsia"/>
                <w:color w:val="auto"/>
                <w:highlight w:val="none"/>
              </w:rPr>
              <w:t xml:space="preserve">   </w:t>
            </w:r>
            <w:r>
              <w:rPr>
                <w:rFonts w:hint="eastAsia"/>
                <w:color w:val="auto"/>
                <w:highlight w:val="none"/>
                <w:lang w:val="en-US" w:eastAsia="zh-CN"/>
              </w:rPr>
              <w:t xml:space="preserve"> 18.5吨</w:t>
            </w:r>
          </w:p>
          <w:p>
            <w:pPr>
              <w:pStyle w:val="14"/>
              <w:rPr>
                <w:rFonts w:hint="eastAsia"/>
                <w:color w:val="auto"/>
                <w:highlight w:val="none"/>
              </w:rPr>
            </w:pPr>
            <w:r>
              <w:rPr>
                <w:rFonts w:hint="eastAsia"/>
                <w:color w:val="auto"/>
                <w:highlight w:val="none"/>
              </w:rPr>
              <w:t>......</w:t>
            </w:r>
          </w:p>
          <w:p>
            <w:pPr>
              <w:rPr>
                <w:rFonts w:hint="eastAsia" w:ascii="宋体" w:hAnsi="宋体"/>
                <w:color w:val="auto"/>
                <w:szCs w:val="21"/>
                <w:highlight w:val="yellow"/>
                <w:lang w:val="en-US" w:eastAsia="zh-CN"/>
              </w:rPr>
            </w:pPr>
            <w:r>
              <w:rPr>
                <w:rFonts w:hint="eastAsia"/>
                <w:color w:val="auto"/>
                <w:highlight w:val="none"/>
              </w:rPr>
              <w:t>  </w:t>
            </w:r>
            <w:r>
              <w:rPr>
                <w:rFonts w:hint="eastAsia" w:ascii="宋体" w:hAnsi="宋体"/>
                <w:color w:val="auto"/>
                <w:szCs w:val="21"/>
                <w:highlight w:val="none"/>
                <w:lang w:val="en-US" w:eastAsia="zh-CN"/>
              </w:rPr>
              <w:t>编制</w:t>
            </w:r>
            <w:r>
              <w:rPr>
                <w:rFonts w:hint="eastAsia" w:ascii="宋体" w:hAnsi="宋体"/>
                <w:color w:val="auto"/>
                <w:szCs w:val="21"/>
                <w:highlight w:val="none"/>
              </w:rPr>
              <w:t>:</w:t>
            </w:r>
            <w:r>
              <w:rPr>
                <w:rFonts w:hint="eastAsia" w:ascii="宋体" w:hAnsi="宋体"/>
                <w:color w:val="auto"/>
                <w:szCs w:val="21"/>
                <w:highlight w:val="none"/>
                <w:lang w:val="en-US" w:eastAsia="zh-CN"/>
              </w:rPr>
              <w:t>罗毅、批准：熊忠明。</w:t>
            </w:r>
          </w:p>
          <w:p>
            <w:pPr>
              <w:pStyle w:val="2"/>
              <w:rPr>
                <w:color w:val="auto"/>
              </w:rPr>
            </w:pPr>
          </w:p>
          <w:p>
            <w:pPr>
              <w:rPr>
                <w:rFonts w:hint="eastAsia" w:ascii="宋体" w:hAnsi="宋体"/>
                <w:color w:val="auto"/>
                <w:szCs w:val="21"/>
                <w:highlight w:val="none"/>
                <w:lang w:eastAsia="zh-CN"/>
              </w:rPr>
            </w:pPr>
            <w:r>
              <w:rPr>
                <w:rFonts w:hint="eastAsia" w:ascii="宋体" w:hAnsi="宋体"/>
                <w:color w:val="auto"/>
                <w:szCs w:val="21"/>
              </w:rPr>
              <w:t>查</w:t>
            </w:r>
            <w:r>
              <w:rPr>
                <w:rFonts w:hint="eastAsia" w:ascii="宋体" w:hAnsi="宋体"/>
                <w:color w:val="auto"/>
                <w:szCs w:val="21"/>
                <w:highlight w:val="none"/>
              </w:rPr>
              <w:t>看</w:t>
            </w:r>
            <w:r>
              <w:rPr>
                <w:rFonts w:hint="eastAsia" w:ascii="宋体" w:hAnsi="宋体"/>
                <w:color w:val="auto"/>
                <w:szCs w:val="21"/>
                <w:highlight w:val="none"/>
                <w:lang w:eastAsia="zh-CN"/>
              </w:rPr>
              <w:t>干粉砂浆</w:t>
            </w:r>
            <w:r>
              <w:rPr>
                <w:rFonts w:hint="eastAsia" w:ascii="宋体" w:hAnsi="宋体"/>
                <w:color w:val="auto"/>
                <w:sz w:val="21"/>
                <w:szCs w:val="21"/>
                <w:highlight w:val="none"/>
                <w:lang w:val="zh-CN" w:eastAsia="zh-CN"/>
              </w:rPr>
              <w:t>产品</w:t>
            </w:r>
            <w:r>
              <w:rPr>
                <w:rFonts w:hint="eastAsia" w:ascii="宋体" w:hAnsi="宋体"/>
                <w:color w:val="auto"/>
                <w:szCs w:val="21"/>
                <w:highlight w:val="none"/>
              </w:rPr>
              <w:t>生产情况</w:t>
            </w:r>
            <w:r>
              <w:rPr>
                <w:rFonts w:hint="eastAsia" w:ascii="宋体" w:hAnsi="宋体"/>
                <w:color w:val="auto"/>
                <w:szCs w:val="21"/>
                <w:highlight w:val="none"/>
                <w:lang w:eastAsia="zh-CN"/>
              </w:rPr>
              <w:t>：</w:t>
            </w:r>
          </w:p>
          <w:p>
            <w:pPr>
              <w:rPr>
                <w:rFonts w:hint="eastAsia" w:ascii="宋体" w:hAnsi="宋体"/>
                <w:color w:val="auto"/>
                <w:szCs w:val="21"/>
                <w:highlight w:val="none"/>
                <w:lang w:eastAsia="zh-CN"/>
              </w:rPr>
            </w:pPr>
            <w:r>
              <w:rPr>
                <w:rFonts w:hint="eastAsia" w:ascii="宋体" w:hAnsi="宋体"/>
                <w:color w:val="auto"/>
                <w:szCs w:val="21"/>
                <w:highlight w:val="none"/>
                <w:lang w:eastAsia="zh-CN"/>
              </w:rPr>
              <w:t>干粉砂浆生产工艺流程：原料配料混合—搅拌—成品包装—成品堆码</w:t>
            </w:r>
          </w:p>
          <w:p>
            <w:pPr>
              <w:pStyle w:val="2"/>
              <w:rPr>
                <w:rFonts w:hint="eastAsia" w:ascii="宋体" w:hAnsi="宋体"/>
                <w:color w:val="auto"/>
                <w:sz w:val="21"/>
                <w:szCs w:val="21"/>
                <w:lang w:val="zh-CN" w:eastAsia="zh-CN"/>
              </w:rPr>
            </w:pPr>
            <w:r>
              <w:rPr>
                <w:rFonts w:hint="eastAsia" w:ascii="宋体" w:hAnsi="宋体"/>
                <w:color w:val="auto"/>
                <w:sz w:val="21"/>
                <w:szCs w:val="21"/>
                <w:lang w:val="zh-CN" w:eastAsia="zh-CN"/>
              </w:rPr>
              <w:t>关键过程：原料配料混合过程</w:t>
            </w:r>
          </w:p>
          <w:p>
            <w:pPr>
              <w:pStyle w:val="14"/>
              <w:rPr>
                <w:rFonts w:hint="eastAsia"/>
                <w:color w:val="auto"/>
                <w:highlight w:val="none"/>
              </w:rPr>
            </w:pPr>
            <w:r>
              <w:rPr>
                <w:rFonts w:hint="eastAsia"/>
                <w:color w:val="auto"/>
              </w:rPr>
              <w:t> 1、生产现场观察：按生产计划单生产，现场查</w:t>
            </w:r>
            <w:r>
              <w:rPr>
                <w:rFonts w:hint="eastAsia"/>
                <w:color w:val="auto"/>
                <w:highlight w:val="none"/>
              </w:rPr>
              <w:t>产品</w:t>
            </w:r>
            <w:r>
              <w:rPr>
                <w:rFonts w:hint="eastAsia"/>
                <w:color w:val="auto"/>
                <w:highlight w:val="none"/>
                <w:lang w:val="en-US" w:eastAsia="zh-CN"/>
              </w:rPr>
              <w:t>抹面</w:t>
            </w:r>
            <w:r>
              <w:rPr>
                <w:rFonts w:hint="eastAsia"/>
                <w:color w:val="auto"/>
                <w:highlight w:val="none"/>
                <w:lang w:eastAsia="zh-CN"/>
              </w:rPr>
              <w:t>砂浆</w:t>
            </w:r>
            <w:r>
              <w:rPr>
                <w:rFonts w:hint="eastAsia"/>
                <w:color w:val="auto"/>
                <w:highlight w:val="none"/>
              </w:rPr>
              <w:t>在正常生产。</w:t>
            </w:r>
          </w:p>
          <w:p>
            <w:pPr>
              <w:pStyle w:val="14"/>
              <w:rPr>
                <w:rFonts w:hint="eastAsia"/>
                <w:color w:val="auto"/>
                <w:highlight w:val="none"/>
              </w:rPr>
            </w:pPr>
            <w:r>
              <w:rPr>
                <w:rFonts w:hint="eastAsia"/>
                <w:color w:val="auto"/>
                <w:highlight w:val="none"/>
              </w:rPr>
              <w:t>1）</w:t>
            </w:r>
            <w:r>
              <w:rPr>
                <w:rFonts w:hint="eastAsia" w:ascii="宋体" w:hAnsi="宋体"/>
                <w:color w:val="auto"/>
                <w:szCs w:val="21"/>
                <w:highlight w:val="none"/>
                <w:lang w:eastAsia="zh-CN"/>
              </w:rPr>
              <w:t>原料配料混合</w:t>
            </w:r>
            <w:r>
              <w:rPr>
                <w:rFonts w:hint="eastAsia"/>
                <w:color w:val="auto"/>
                <w:highlight w:val="none"/>
              </w:rPr>
              <w:t>工序</w:t>
            </w:r>
          </w:p>
          <w:p>
            <w:pPr>
              <w:pStyle w:val="14"/>
              <w:rPr>
                <w:rFonts w:hint="eastAsia"/>
                <w:color w:val="auto"/>
                <w:highlight w:val="none"/>
              </w:rPr>
            </w:pPr>
            <w:r>
              <w:rPr>
                <w:rFonts w:hint="eastAsia"/>
                <w:color w:val="auto"/>
                <w:highlight w:val="none"/>
              </w:rPr>
              <w:t>工作操作要求：产品按</w:t>
            </w:r>
            <w:r>
              <w:rPr>
                <w:rFonts w:hint="eastAsia"/>
                <w:color w:val="auto"/>
                <w:highlight w:val="none"/>
                <w:lang w:val="en-US" w:eastAsia="zh-CN"/>
              </w:rPr>
              <w:t>砂浆</w:t>
            </w:r>
            <w:r>
              <w:rPr>
                <w:rFonts w:hint="eastAsia"/>
                <w:color w:val="auto"/>
                <w:highlight w:val="none"/>
              </w:rPr>
              <w:t>配料表要求，进行称重。配料存储罐内分别存放了不同的原材料，通过电子秤按配料表内要求的重量及比例计重后，用斗式提升机将计量好的</w:t>
            </w:r>
            <w:r>
              <w:rPr>
                <w:rFonts w:hint="eastAsia"/>
                <w:color w:val="auto"/>
                <w:highlight w:val="none"/>
                <w:lang w:val="en-US" w:eastAsia="zh-CN"/>
              </w:rPr>
              <w:t>枝江</w:t>
            </w:r>
            <w:r>
              <w:rPr>
                <w:rFonts w:hint="eastAsia"/>
                <w:color w:val="auto"/>
                <w:highlight w:val="none"/>
              </w:rPr>
              <w:t>砂、水泥</w:t>
            </w:r>
            <w:r>
              <w:rPr>
                <w:rFonts w:hint="eastAsia"/>
                <w:color w:val="auto"/>
                <w:highlight w:val="none"/>
                <w:lang w:eastAsia="zh-CN"/>
              </w:rPr>
              <w:t>、</w:t>
            </w:r>
            <w:r>
              <w:rPr>
                <w:rFonts w:hint="eastAsia"/>
                <w:color w:val="auto"/>
                <w:highlight w:val="none"/>
                <w:lang w:val="en-US" w:eastAsia="zh-CN"/>
              </w:rPr>
              <w:t>重钙粉</w:t>
            </w:r>
            <w:r>
              <w:rPr>
                <w:rFonts w:hint="eastAsia"/>
                <w:color w:val="auto"/>
                <w:highlight w:val="none"/>
              </w:rPr>
              <w:t>及其他小料(纤维素、</w:t>
            </w:r>
            <w:r>
              <w:rPr>
                <w:rFonts w:hint="eastAsia"/>
                <w:color w:val="auto"/>
                <w:highlight w:val="none"/>
                <w:lang w:val="en-US" w:eastAsia="zh-CN"/>
              </w:rPr>
              <w:t>乳胶粉）</w:t>
            </w:r>
            <w:r>
              <w:rPr>
                <w:rFonts w:hint="eastAsia"/>
                <w:color w:val="auto"/>
                <w:highlight w:val="none"/>
              </w:rPr>
              <w:t>等提升到</w:t>
            </w:r>
            <w:r>
              <w:rPr>
                <w:rFonts w:hint="eastAsia"/>
                <w:color w:val="auto"/>
                <w:highlight w:val="none"/>
                <w:lang w:val="en-US" w:eastAsia="zh-CN"/>
              </w:rPr>
              <w:t>搅拌机内</w:t>
            </w:r>
            <w:r>
              <w:rPr>
                <w:rFonts w:hint="eastAsia"/>
                <w:color w:val="auto"/>
                <w:highlight w:val="none"/>
              </w:rPr>
              <w:t>，准备进行下一工序的搅拌。</w:t>
            </w:r>
          </w:p>
          <w:p>
            <w:pPr>
              <w:pStyle w:val="14"/>
              <w:rPr>
                <w:rFonts w:hint="default" w:eastAsia="宋体"/>
                <w:color w:val="auto"/>
                <w:lang w:val="en-US" w:eastAsia="zh-CN"/>
              </w:rPr>
            </w:pPr>
            <w:r>
              <w:rPr>
                <w:rFonts w:hint="eastAsia"/>
                <w:color w:val="auto"/>
              </w:rPr>
              <w:t>操作工：</w:t>
            </w:r>
            <w:r>
              <w:rPr>
                <w:rFonts w:hint="eastAsia"/>
                <w:color w:val="auto"/>
                <w:lang w:val="en-US" w:eastAsia="zh-CN"/>
              </w:rPr>
              <w:t>罗毅</w:t>
            </w:r>
          </w:p>
          <w:p>
            <w:pPr>
              <w:pStyle w:val="14"/>
              <w:rPr>
                <w:rFonts w:hint="eastAsia"/>
                <w:color w:val="auto"/>
              </w:rPr>
            </w:pPr>
            <w:r>
              <w:rPr>
                <w:rFonts w:hint="eastAsia"/>
                <w:color w:val="auto"/>
              </w:rPr>
              <w:t>生产设备：电子秤、斗式提升机</w:t>
            </w:r>
          </w:p>
          <w:p>
            <w:pPr>
              <w:pStyle w:val="14"/>
              <w:rPr>
                <w:rFonts w:hint="eastAsia"/>
                <w:color w:val="auto"/>
              </w:rPr>
            </w:pPr>
            <w:r>
              <w:rPr>
                <w:rFonts w:hint="eastAsia"/>
                <w:color w:val="auto"/>
              </w:rPr>
              <w:t>查见，工序作业文件《</w:t>
            </w:r>
            <w:r>
              <w:rPr>
                <w:rFonts w:hint="eastAsia"/>
                <w:color w:val="auto"/>
                <w:lang w:val="en-US" w:eastAsia="zh-CN"/>
              </w:rPr>
              <w:t>砂浆</w:t>
            </w:r>
            <w:r>
              <w:rPr>
                <w:rFonts w:hint="eastAsia"/>
                <w:color w:val="auto"/>
              </w:rPr>
              <w:t>配料表》。</w:t>
            </w:r>
          </w:p>
          <w:p>
            <w:pPr>
              <w:pStyle w:val="14"/>
              <w:rPr>
                <w:rFonts w:hint="eastAsia"/>
                <w:color w:val="auto"/>
              </w:rPr>
            </w:pPr>
            <w:r>
              <w:rPr>
                <w:rFonts w:hint="eastAsia"/>
                <w:color w:val="auto"/>
              </w:rPr>
              <w:t>查看工序《生产工时确认记录表》，主要内容：配料表、操作者，核验人。</w:t>
            </w:r>
          </w:p>
          <w:p>
            <w:pPr>
              <w:pStyle w:val="14"/>
              <w:rPr>
                <w:rFonts w:hint="eastAsia"/>
                <w:color w:val="auto"/>
              </w:rPr>
            </w:pPr>
            <w:r>
              <w:rPr>
                <w:rFonts w:hint="eastAsia"/>
                <w:color w:val="auto"/>
              </w:rPr>
              <w:t> </w:t>
            </w:r>
          </w:p>
          <w:p>
            <w:pPr>
              <w:pStyle w:val="14"/>
              <w:rPr>
                <w:rFonts w:hint="eastAsia"/>
                <w:color w:val="auto"/>
              </w:rPr>
            </w:pPr>
            <w:r>
              <w:rPr>
                <w:rFonts w:hint="eastAsia"/>
                <w:color w:val="auto"/>
              </w:rPr>
              <w:t>2</w:t>
            </w:r>
            <w:r>
              <w:rPr>
                <w:rFonts w:hint="eastAsia"/>
                <w:color w:val="auto"/>
                <w:lang w:eastAsia="zh-CN"/>
              </w:rPr>
              <w:t>）</w:t>
            </w:r>
            <w:r>
              <w:rPr>
                <w:rFonts w:hint="eastAsia"/>
                <w:color w:val="auto"/>
              </w:rPr>
              <w:t>搅拌工序</w:t>
            </w:r>
          </w:p>
          <w:p>
            <w:pPr>
              <w:pStyle w:val="14"/>
              <w:rPr>
                <w:rFonts w:hint="eastAsia"/>
                <w:color w:val="auto"/>
              </w:rPr>
            </w:pPr>
            <w:r>
              <w:rPr>
                <w:rFonts w:hint="eastAsia"/>
                <w:color w:val="auto"/>
              </w:rPr>
              <w:t>工作操作要</w:t>
            </w:r>
            <w:r>
              <w:rPr>
                <w:rFonts w:hint="eastAsia"/>
                <w:color w:val="auto"/>
                <w:highlight w:val="none"/>
              </w:rPr>
              <w:t>求：将配好的物料用传送带投入搅拌机内，按工艺要求搅拌</w:t>
            </w:r>
            <w:r>
              <w:rPr>
                <w:rFonts w:hint="eastAsia"/>
                <w:color w:val="auto"/>
                <w:highlight w:val="none"/>
                <w:lang w:val="en-US" w:eastAsia="zh-CN"/>
              </w:rPr>
              <w:t>20-30</w:t>
            </w:r>
            <w:r>
              <w:rPr>
                <w:rFonts w:hint="eastAsia"/>
                <w:color w:val="auto"/>
                <w:highlight w:val="none"/>
              </w:rPr>
              <w:t>分钟，搅拌速度由设备设定的固定速度30</w:t>
            </w:r>
            <w:r>
              <w:rPr>
                <w:rFonts w:hint="eastAsia"/>
                <w:color w:val="auto"/>
                <w:highlight w:val="none"/>
                <w:lang w:val="en-US" w:eastAsia="zh-CN"/>
              </w:rPr>
              <w:t>r</w:t>
            </w:r>
            <w:r>
              <w:rPr>
                <w:rFonts w:hint="eastAsia"/>
                <w:color w:val="auto"/>
                <w:highlight w:val="none"/>
              </w:rPr>
              <w:t>/min控制。</w:t>
            </w:r>
            <w:r>
              <w:rPr>
                <w:rFonts w:hint="eastAsia"/>
                <w:color w:val="auto"/>
              </w:rPr>
              <w:t>检查，是否完全搅拌均匀，检查标准为：粉末搅拌均匀。</w:t>
            </w:r>
          </w:p>
          <w:p>
            <w:pPr>
              <w:pStyle w:val="14"/>
              <w:rPr>
                <w:rFonts w:hint="eastAsia"/>
                <w:color w:val="auto"/>
              </w:rPr>
            </w:pPr>
            <w:r>
              <w:rPr>
                <w:rFonts w:hint="eastAsia"/>
                <w:color w:val="auto"/>
              </w:rPr>
              <w:t>生产设备：砂浆搅拌机；</w:t>
            </w:r>
          </w:p>
          <w:p>
            <w:pPr>
              <w:pStyle w:val="14"/>
              <w:rPr>
                <w:rFonts w:hint="eastAsia"/>
                <w:color w:val="auto"/>
              </w:rPr>
            </w:pPr>
            <w:r>
              <w:rPr>
                <w:rFonts w:hint="eastAsia"/>
                <w:color w:val="auto"/>
              </w:rPr>
              <w:t>查见工序作业文件：《设备操作指导书》。检验要求：操作工目测粉料搅拌均匀即可。</w:t>
            </w:r>
          </w:p>
          <w:p>
            <w:pPr>
              <w:pStyle w:val="14"/>
              <w:rPr>
                <w:rFonts w:hint="default" w:eastAsia="宋体"/>
                <w:color w:val="auto"/>
                <w:lang w:val="en-US" w:eastAsia="zh-CN"/>
              </w:rPr>
            </w:pPr>
            <w:r>
              <w:rPr>
                <w:rFonts w:hint="eastAsia"/>
                <w:color w:val="auto"/>
              </w:rPr>
              <w:t>操作工：</w:t>
            </w:r>
            <w:r>
              <w:rPr>
                <w:rFonts w:hint="eastAsia"/>
                <w:color w:val="auto"/>
                <w:lang w:val="en-US" w:eastAsia="zh-CN"/>
              </w:rPr>
              <w:t>罗毅</w:t>
            </w:r>
          </w:p>
          <w:p>
            <w:pPr>
              <w:pStyle w:val="14"/>
              <w:rPr>
                <w:rFonts w:hint="eastAsia"/>
                <w:color w:val="auto"/>
              </w:rPr>
            </w:pPr>
            <w:r>
              <w:rPr>
                <w:rFonts w:hint="eastAsia"/>
                <w:color w:val="auto"/>
              </w:rPr>
              <w:t>3</w:t>
            </w:r>
            <w:r>
              <w:rPr>
                <w:rFonts w:hint="eastAsia"/>
                <w:color w:val="auto"/>
                <w:lang w:eastAsia="zh-CN"/>
              </w:rPr>
              <w:t>）</w:t>
            </w:r>
            <w:r>
              <w:rPr>
                <w:rFonts w:hint="eastAsia"/>
                <w:color w:val="auto"/>
                <w:lang w:val="en-US" w:eastAsia="zh-CN"/>
              </w:rPr>
              <w:t>成品</w:t>
            </w:r>
            <w:r>
              <w:rPr>
                <w:rFonts w:hint="eastAsia"/>
                <w:color w:val="auto"/>
              </w:rPr>
              <w:t>包装工序</w:t>
            </w:r>
          </w:p>
          <w:p>
            <w:pPr>
              <w:pStyle w:val="14"/>
              <w:rPr>
                <w:rFonts w:hint="eastAsia"/>
                <w:color w:val="auto"/>
              </w:rPr>
            </w:pPr>
            <w:r>
              <w:rPr>
                <w:rFonts w:hint="eastAsia"/>
                <w:color w:val="auto"/>
              </w:rPr>
              <w:t>工艺要求：打开</w:t>
            </w:r>
            <w:r>
              <w:rPr>
                <w:rFonts w:hint="eastAsia"/>
                <w:color w:val="auto"/>
                <w:lang w:val="en-US" w:eastAsia="zh-CN"/>
              </w:rPr>
              <w:t>充气式</w:t>
            </w:r>
            <w:r>
              <w:rPr>
                <w:rFonts w:hint="eastAsia"/>
                <w:color w:val="auto"/>
              </w:rPr>
              <w:t>包装机，挤压空袋，确定不漏气和设备无异常，即可操作。</w:t>
            </w:r>
          </w:p>
          <w:p>
            <w:pPr>
              <w:pStyle w:val="14"/>
              <w:rPr>
                <w:rFonts w:hint="eastAsia"/>
                <w:color w:val="auto"/>
              </w:rPr>
            </w:pPr>
            <w:r>
              <w:rPr>
                <w:rFonts w:hint="eastAsia"/>
                <w:color w:val="auto"/>
              </w:rPr>
              <w:t>生产设备：</w:t>
            </w:r>
            <w:r>
              <w:rPr>
                <w:rFonts w:hint="eastAsia"/>
                <w:color w:val="auto"/>
                <w:lang w:val="en-US" w:eastAsia="zh-CN"/>
              </w:rPr>
              <w:t>充气式</w:t>
            </w:r>
            <w:r>
              <w:rPr>
                <w:rFonts w:hint="eastAsia"/>
                <w:color w:val="auto"/>
              </w:rPr>
              <w:t>包装机；</w:t>
            </w:r>
          </w:p>
          <w:p>
            <w:pPr>
              <w:pStyle w:val="14"/>
              <w:rPr>
                <w:rFonts w:hint="eastAsia"/>
                <w:color w:val="auto"/>
              </w:rPr>
            </w:pPr>
            <w:r>
              <w:rPr>
                <w:rFonts w:hint="eastAsia"/>
                <w:color w:val="auto"/>
              </w:rPr>
              <w:t>查见工序作业文件：设备操作规程</w:t>
            </w:r>
          </w:p>
          <w:p>
            <w:pPr>
              <w:pStyle w:val="14"/>
              <w:rPr>
                <w:rFonts w:hint="eastAsia"/>
                <w:color w:val="auto"/>
              </w:rPr>
            </w:pPr>
            <w:r>
              <w:rPr>
                <w:rFonts w:hint="eastAsia"/>
                <w:color w:val="auto"/>
              </w:rPr>
              <w:t>查看，现场有工序《工序抽检记录》。</w:t>
            </w:r>
          </w:p>
          <w:p>
            <w:pPr>
              <w:pStyle w:val="14"/>
              <w:rPr>
                <w:rFonts w:hint="eastAsia"/>
                <w:color w:val="auto"/>
              </w:rPr>
            </w:pPr>
            <w:r>
              <w:rPr>
                <w:rFonts w:hint="eastAsia"/>
                <w:color w:val="auto"/>
                <w:highlight w:val="none"/>
              </w:rPr>
              <w:t>每10袋抽检一</w:t>
            </w:r>
            <w:r>
              <w:rPr>
                <w:rFonts w:hint="eastAsia"/>
                <w:color w:val="auto"/>
              </w:rPr>
              <w:t>袋检查重量，检出破袋及重量不达标</w:t>
            </w:r>
            <w:r>
              <w:rPr>
                <w:rFonts w:hint="eastAsia"/>
                <w:color w:val="auto"/>
                <w:highlight w:val="none"/>
              </w:rPr>
              <w:t>者，重量允差±0.5Kg,每袋</w:t>
            </w:r>
            <w:r>
              <w:rPr>
                <w:rFonts w:hint="eastAsia"/>
                <w:color w:val="auto"/>
                <w:highlight w:val="none"/>
                <w:lang w:val="en-US" w:eastAsia="zh-CN"/>
              </w:rPr>
              <w:t>25</w:t>
            </w:r>
            <w:r>
              <w:rPr>
                <w:rFonts w:hint="eastAsia"/>
                <w:color w:val="auto"/>
                <w:highlight w:val="none"/>
              </w:rPr>
              <w:t>公斤。</w:t>
            </w:r>
          </w:p>
          <w:p>
            <w:pPr>
              <w:pStyle w:val="14"/>
              <w:rPr>
                <w:rFonts w:hint="eastAsia"/>
                <w:color w:val="auto"/>
                <w:highlight w:val="none"/>
              </w:rPr>
            </w:pPr>
            <w:r>
              <w:rPr>
                <w:rFonts w:hint="eastAsia"/>
                <w:color w:val="auto"/>
              </w:rPr>
              <w:t>操作工：</w:t>
            </w:r>
            <w:r>
              <w:rPr>
                <w:rFonts w:hint="eastAsia"/>
                <w:color w:val="auto"/>
                <w:highlight w:val="none"/>
                <w:lang w:val="en-US" w:eastAsia="zh-CN"/>
              </w:rPr>
              <w:t>雷光国、何小龙等</w:t>
            </w:r>
            <w:r>
              <w:rPr>
                <w:rFonts w:hint="eastAsia"/>
                <w:color w:val="auto"/>
                <w:highlight w:val="none"/>
              </w:rPr>
              <w:t>。</w:t>
            </w:r>
          </w:p>
          <w:p>
            <w:pPr>
              <w:pStyle w:val="14"/>
              <w:rPr>
                <w:rFonts w:hint="eastAsia"/>
                <w:color w:val="auto"/>
              </w:rPr>
            </w:pPr>
            <w:r>
              <w:rPr>
                <w:rFonts w:hint="eastAsia"/>
                <w:color w:val="auto"/>
              </w:rPr>
              <w:t>另查，</w:t>
            </w:r>
            <w:r>
              <w:rPr>
                <w:rFonts w:hint="eastAsia"/>
                <w:color w:val="auto"/>
                <w:highlight w:val="none"/>
                <w:lang w:val="en-US" w:eastAsia="zh-CN"/>
              </w:rPr>
              <w:t>粘接砂浆</w:t>
            </w:r>
            <w:r>
              <w:rPr>
                <w:rFonts w:hint="eastAsia"/>
                <w:color w:val="auto"/>
                <w:highlight w:val="none"/>
              </w:rPr>
              <w:t>的生</w:t>
            </w:r>
            <w:r>
              <w:rPr>
                <w:rFonts w:hint="eastAsia"/>
                <w:color w:val="auto"/>
              </w:rPr>
              <w:t>产加工工艺流程一样。暂时没有生产。</w:t>
            </w:r>
          </w:p>
          <w:p>
            <w:pPr>
              <w:pStyle w:val="14"/>
              <w:rPr>
                <w:rFonts w:hint="eastAsia"/>
                <w:color w:val="auto"/>
                <w:lang w:eastAsia="zh-CN"/>
              </w:rPr>
            </w:pPr>
            <w:r>
              <w:rPr>
                <w:rFonts w:hint="eastAsia"/>
                <w:color w:val="auto"/>
              </w:rPr>
              <w:t>其生产过程基本受控</w:t>
            </w:r>
            <w:r>
              <w:rPr>
                <w:rFonts w:hint="eastAsia"/>
                <w:color w:val="auto"/>
                <w:lang w:eastAsia="zh-CN"/>
              </w:rPr>
              <w:t>。</w:t>
            </w:r>
          </w:p>
          <w:p>
            <w:pPr>
              <w:pStyle w:val="14"/>
              <w:rPr>
                <w:rFonts w:hint="eastAsia"/>
                <w:color w:val="auto"/>
                <w:lang w:eastAsia="zh-CN"/>
              </w:rPr>
            </w:pPr>
          </w:p>
          <w:p>
            <w:pPr>
              <w:tabs>
                <w:tab w:val="left" w:pos="1080"/>
              </w:tabs>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2、水泥发泡板的工艺流程：</w:t>
            </w:r>
          </w:p>
          <w:p>
            <w:pPr>
              <w:tabs>
                <w:tab w:val="left" w:pos="1080"/>
              </w:tabs>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配料—搅拌—发泡浇筑—脱模——自然养护--切</w:t>
            </w:r>
            <w:r>
              <w:rPr>
                <w:rFonts w:hint="eastAsia" w:ascii="宋体" w:hAnsi="宋体"/>
                <w:color w:val="auto"/>
                <w:sz w:val="21"/>
                <w:szCs w:val="21"/>
                <w:highlight w:val="none"/>
                <w:lang w:val="en-US" w:eastAsia="zh-CN"/>
              </w:rPr>
              <w:t>割—</w:t>
            </w:r>
            <w:r>
              <w:rPr>
                <w:rFonts w:hint="eastAsia" w:ascii="宋体" w:hAnsi="宋体"/>
                <w:color w:val="auto"/>
                <w:szCs w:val="21"/>
                <w:highlight w:val="none"/>
                <w:lang w:val="en-US" w:eastAsia="zh-CN"/>
              </w:rPr>
              <w:t>复合--</w:t>
            </w:r>
            <w:r>
              <w:rPr>
                <w:rFonts w:hint="eastAsia" w:ascii="宋体" w:hAnsi="宋体" w:cs="宋体"/>
                <w:color w:val="auto"/>
                <w:szCs w:val="21"/>
                <w:highlight w:val="none"/>
                <w:lang w:val="en-US" w:eastAsia="zh-CN"/>
              </w:rPr>
              <w:t>养护---</w:t>
            </w:r>
            <w:r>
              <w:rPr>
                <w:rFonts w:hint="eastAsia" w:ascii="宋体" w:hAnsi="宋体"/>
                <w:color w:val="auto"/>
                <w:sz w:val="21"/>
                <w:szCs w:val="21"/>
                <w:highlight w:val="none"/>
                <w:lang w:val="en-US" w:eastAsia="zh-CN"/>
              </w:rPr>
              <w:t>包</w:t>
            </w:r>
            <w:r>
              <w:rPr>
                <w:rFonts w:hint="eastAsia" w:ascii="宋体" w:hAnsi="宋体"/>
                <w:color w:val="auto"/>
                <w:sz w:val="21"/>
                <w:szCs w:val="21"/>
                <w:lang w:val="en-US" w:eastAsia="zh-CN"/>
              </w:rPr>
              <w:t>装入库。</w:t>
            </w:r>
          </w:p>
          <w:p>
            <w:pPr>
              <w:tabs>
                <w:tab w:val="left" w:pos="1080"/>
              </w:tabs>
              <w:spacing w:line="40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zh-CN" w:eastAsia="zh-CN"/>
              </w:rPr>
              <w:t>关键工序：配料、自然养护过程，确认过程：自然养护、</w:t>
            </w:r>
            <w:r>
              <w:rPr>
                <w:rFonts w:hint="eastAsia" w:ascii="宋体" w:hAnsi="宋体"/>
                <w:color w:val="auto"/>
                <w:sz w:val="21"/>
                <w:szCs w:val="21"/>
                <w:highlight w:val="none"/>
                <w:lang w:val="en-US" w:eastAsia="zh-CN"/>
              </w:rPr>
              <w:t>发泡</w:t>
            </w:r>
            <w:r>
              <w:rPr>
                <w:rFonts w:hint="eastAsia" w:ascii="宋体" w:hAnsi="宋体"/>
                <w:color w:val="auto"/>
                <w:sz w:val="21"/>
                <w:szCs w:val="21"/>
                <w:highlight w:val="none"/>
                <w:lang w:val="zh-CN" w:eastAsia="zh-CN"/>
              </w:rPr>
              <w:t>，也是特殊过程。</w:t>
            </w:r>
          </w:p>
          <w:p>
            <w:pPr>
              <w:rPr>
                <w:rFonts w:hint="eastAsia" w:ascii="宋体" w:hAnsi="宋体" w:cs="Times New Roman"/>
                <w:color w:val="auto"/>
                <w:szCs w:val="21"/>
                <w:highlight w:val="none"/>
              </w:rPr>
            </w:pPr>
            <w:r>
              <w:rPr>
                <w:rFonts w:hint="eastAsia" w:ascii="宋体" w:hAnsi="宋体"/>
                <w:color w:val="auto"/>
                <w:szCs w:val="21"/>
                <w:highlight w:val="none"/>
                <w:lang w:eastAsia="zh-CN"/>
              </w:rPr>
              <w:t>查</w:t>
            </w:r>
            <w:r>
              <w:rPr>
                <w:rFonts w:hint="eastAsia" w:ascii="宋体" w:hAnsi="宋体" w:cs="Times New Roman"/>
                <w:color w:val="auto"/>
                <w:szCs w:val="21"/>
                <w:highlight w:val="none"/>
                <w:lang w:eastAsia="zh-CN"/>
              </w:rPr>
              <w:t>看</w:t>
            </w:r>
            <w:r>
              <w:rPr>
                <w:rFonts w:hint="eastAsia" w:ascii="宋体" w:hAnsi="宋体" w:cs="Times New Roman"/>
                <w:color w:val="auto"/>
                <w:szCs w:val="21"/>
                <w:highlight w:val="none"/>
                <w:lang w:val="en-US" w:eastAsia="zh-CN"/>
              </w:rPr>
              <w:t>2020年12</w:t>
            </w:r>
            <w:r>
              <w:rPr>
                <w:rFonts w:hint="eastAsia" w:ascii="宋体" w:hAnsi="宋体" w:cs="Times New Roman"/>
                <w:color w:val="auto"/>
                <w:szCs w:val="21"/>
                <w:highlight w:val="none"/>
              </w:rPr>
              <w:t>月</w:t>
            </w:r>
            <w:r>
              <w:rPr>
                <w:rFonts w:hint="eastAsia" w:ascii="宋体" w:hAnsi="宋体" w:cs="Times New Roman"/>
                <w:color w:val="auto"/>
                <w:szCs w:val="21"/>
                <w:highlight w:val="none"/>
                <w:lang w:val="en-US" w:eastAsia="zh-CN"/>
              </w:rPr>
              <w:t>27</w:t>
            </w:r>
            <w:r>
              <w:rPr>
                <w:rFonts w:hint="eastAsia" w:ascii="宋体" w:hAnsi="宋体" w:cs="Times New Roman"/>
                <w:color w:val="auto"/>
                <w:szCs w:val="21"/>
                <w:highlight w:val="none"/>
              </w:rPr>
              <w:t>日生产计划</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产品名称、       型号</w:t>
            </w:r>
            <w:r>
              <w:rPr>
                <w:rFonts w:hint="eastAsia" w:ascii="宋体" w:hAnsi="宋体"/>
                <w:color w:val="auto"/>
                <w:szCs w:val="21"/>
                <w:highlight w:val="none"/>
              </w:rPr>
              <w:t xml:space="preserve">规格 </w:t>
            </w:r>
            <w:r>
              <w:rPr>
                <w:rFonts w:hint="eastAsia" w:ascii="宋体" w:hAnsi="宋体"/>
                <w:color w:val="auto"/>
                <w:szCs w:val="21"/>
                <w:highlight w:val="none"/>
                <w:lang w:eastAsia="zh-CN"/>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数量</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p>
          <w:p>
            <w:pPr>
              <w:rPr>
                <w:rFonts w:hint="eastAsia" w:ascii="宋体" w:hAnsi="宋体"/>
                <w:color w:val="auto"/>
                <w:szCs w:val="21"/>
                <w:highlight w:val="none"/>
                <w:lang w:val="en-US" w:eastAsia="zh-CN"/>
              </w:rPr>
            </w:pPr>
            <w:r>
              <w:rPr>
                <w:rFonts w:hint="eastAsia" w:ascii="宋体" w:hAnsi="宋体"/>
                <w:color w:val="auto"/>
                <w:sz w:val="21"/>
                <w:szCs w:val="21"/>
                <w:highlight w:val="none"/>
                <w:lang w:val="en-US" w:eastAsia="zh-CN"/>
              </w:rPr>
              <w:t>增强型保温板</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250型         128模      </w:t>
            </w:r>
          </w:p>
          <w:p>
            <w:pPr>
              <w:pStyle w:val="2"/>
              <w:tabs>
                <w:tab w:val="left" w:pos="1945"/>
                <w:tab w:val="left" w:pos="3575"/>
              </w:tabs>
              <w:rPr>
                <w:rFonts w:hint="default"/>
                <w:color w:val="auto"/>
                <w:highlight w:val="none"/>
                <w:lang w:val="en-US" w:eastAsia="zh-CN"/>
              </w:rPr>
            </w:pPr>
            <w:r>
              <w:rPr>
                <w:rFonts w:hint="eastAsia" w:ascii="宋体" w:hAnsi="宋体"/>
                <w:color w:val="auto"/>
                <w:sz w:val="21"/>
                <w:szCs w:val="21"/>
                <w:highlight w:val="none"/>
                <w:lang w:val="en-US" w:eastAsia="zh-CN"/>
              </w:rPr>
              <w:t>增强型保温板</w:t>
            </w:r>
            <w:r>
              <w:rPr>
                <w:rFonts w:hint="eastAsia" w:ascii="宋体" w:hAnsi="宋体"/>
                <w:color w:val="auto"/>
                <w:sz w:val="21"/>
                <w:szCs w:val="21"/>
                <w:highlight w:val="none"/>
                <w:lang w:val="en-US" w:eastAsia="zh-CN"/>
              </w:rPr>
              <w:tab/>
            </w:r>
            <w:r>
              <w:rPr>
                <w:rFonts w:hint="eastAsia" w:ascii="宋体" w:hAnsi="宋体"/>
                <w:color w:val="auto"/>
                <w:sz w:val="21"/>
                <w:szCs w:val="21"/>
                <w:highlight w:val="none"/>
                <w:lang w:val="en-US" w:eastAsia="zh-CN"/>
              </w:rPr>
              <w:t>180型</w:t>
            </w:r>
            <w:r>
              <w:rPr>
                <w:rFonts w:hint="eastAsia" w:ascii="宋体" w:hAnsi="宋体"/>
                <w:color w:val="auto"/>
                <w:sz w:val="21"/>
                <w:szCs w:val="21"/>
                <w:highlight w:val="none"/>
                <w:lang w:val="en-US" w:eastAsia="zh-CN"/>
              </w:rPr>
              <w:tab/>
            </w:r>
            <w:r>
              <w:rPr>
                <w:rFonts w:hint="eastAsia" w:ascii="宋体" w:hAnsi="宋体"/>
                <w:color w:val="auto"/>
                <w:sz w:val="21"/>
                <w:szCs w:val="21"/>
                <w:highlight w:val="none"/>
                <w:lang w:val="en-US" w:eastAsia="zh-CN"/>
              </w:rPr>
              <w:t>12模</w:t>
            </w:r>
          </w:p>
          <w:p>
            <w:pPr>
              <w:rPr>
                <w:rFonts w:ascii="宋体" w:hAnsi="宋体"/>
                <w:color w:val="auto"/>
                <w:szCs w:val="21"/>
                <w:highlight w:val="none"/>
              </w:rPr>
            </w:pPr>
            <w:r>
              <w:rPr>
                <w:rFonts w:hint="eastAsia" w:ascii="宋体" w:hAnsi="宋体"/>
                <w:color w:val="auto"/>
                <w:szCs w:val="21"/>
                <w:highlight w:val="none"/>
              </w:rPr>
              <w:t>.....</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编制</w:t>
            </w:r>
            <w:r>
              <w:rPr>
                <w:rFonts w:hint="eastAsia" w:ascii="宋体" w:hAnsi="宋体"/>
                <w:color w:val="auto"/>
                <w:szCs w:val="21"/>
                <w:highlight w:val="none"/>
              </w:rPr>
              <w:t>:</w:t>
            </w:r>
            <w:r>
              <w:rPr>
                <w:rFonts w:hint="eastAsia" w:ascii="宋体" w:hAnsi="宋体"/>
                <w:color w:val="auto"/>
                <w:szCs w:val="21"/>
                <w:highlight w:val="none"/>
                <w:lang w:val="en-US" w:eastAsia="zh-CN"/>
              </w:rPr>
              <w:t>冉维林、批准：廖选伦。</w:t>
            </w:r>
          </w:p>
          <w:p>
            <w:pPr>
              <w:rPr>
                <w:rFonts w:ascii="宋体" w:hAnsi="宋体"/>
                <w:color w:val="auto"/>
                <w:szCs w:val="21"/>
              </w:rPr>
            </w:pPr>
            <w:r>
              <w:rPr>
                <w:rFonts w:hint="eastAsia" w:ascii="宋体" w:hAnsi="宋体"/>
                <w:color w:val="auto"/>
                <w:szCs w:val="21"/>
              </w:rPr>
              <w:t>查看现场：</w:t>
            </w:r>
          </w:p>
          <w:p>
            <w:pPr>
              <w:rPr>
                <w:rFonts w:hint="eastAsia"/>
                <w:color w:val="auto"/>
                <w:lang w:eastAsia="zh-CN"/>
              </w:rPr>
            </w:pPr>
            <w:r>
              <w:rPr>
                <w:rFonts w:hint="eastAsia" w:ascii="宋体" w:hAnsi="宋体"/>
                <w:color w:val="auto"/>
                <w:szCs w:val="21"/>
              </w:rPr>
              <w:t>生产现场观察，产品正常生产，产品</w:t>
            </w:r>
            <w:r>
              <w:rPr>
                <w:rFonts w:hint="eastAsia" w:ascii="宋体" w:hAnsi="宋体"/>
                <w:color w:val="auto"/>
                <w:szCs w:val="21"/>
                <w:lang w:val="en-US" w:eastAsia="zh-CN"/>
              </w:rPr>
              <w:t>为：</w:t>
            </w:r>
            <w:r>
              <w:rPr>
                <w:rFonts w:hint="eastAsia" w:ascii="宋体" w:hAnsi="宋体"/>
                <w:color w:val="auto"/>
                <w:sz w:val="21"/>
                <w:szCs w:val="21"/>
                <w:lang w:val="en-US" w:eastAsia="zh-CN"/>
              </w:rPr>
              <w:t>增强型保温板</w:t>
            </w:r>
            <w:r>
              <w:rPr>
                <w:rFonts w:hint="eastAsia" w:ascii="宋体" w:hAnsi="宋体"/>
                <w:color w:val="auto"/>
                <w:szCs w:val="21"/>
              </w:rPr>
              <w:t xml:space="preserve"> </w:t>
            </w:r>
            <w:r>
              <w:rPr>
                <w:rFonts w:hint="eastAsia" w:ascii="宋体" w:hAnsi="宋体"/>
                <w:color w:val="auto"/>
                <w:szCs w:val="21"/>
                <w:lang w:val="en-US" w:eastAsia="zh-CN"/>
              </w:rPr>
              <w:t xml:space="preserve">  300*600*20     60立方。</w:t>
            </w:r>
          </w:p>
          <w:p>
            <w:pPr>
              <w:rPr>
                <w:rFonts w:hint="default" w:ascii="宋体" w:hAnsi="宋体"/>
                <w:color w:val="auto"/>
                <w:szCs w:val="21"/>
                <w:lang w:val="en-US"/>
              </w:rPr>
            </w:pPr>
            <w:r>
              <w:rPr>
                <w:rFonts w:hint="eastAsia" w:ascii="宋体" w:hAnsi="宋体"/>
                <w:color w:val="auto"/>
                <w:szCs w:val="21"/>
              </w:rPr>
              <w:t>查</w:t>
            </w:r>
            <w:r>
              <w:rPr>
                <w:rFonts w:hint="eastAsia" w:ascii="宋体" w:hAnsi="宋体"/>
                <w:color w:val="auto"/>
                <w:szCs w:val="21"/>
                <w:lang w:val="en-US" w:eastAsia="zh-CN"/>
              </w:rPr>
              <w:t>见</w:t>
            </w:r>
            <w:r>
              <w:rPr>
                <w:rFonts w:hint="eastAsia" w:ascii="宋体" w:hAnsi="宋体"/>
                <w:color w:val="auto"/>
                <w:szCs w:val="21"/>
              </w:rPr>
              <w:t>◆工序：</w:t>
            </w:r>
            <w:r>
              <w:rPr>
                <w:rFonts w:hint="eastAsia"/>
                <w:color w:val="auto"/>
                <w:sz w:val="21"/>
                <w:szCs w:val="21"/>
                <w:highlight w:val="none"/>
                <w:lang w:val="en-US" w:eastAsia="zh-CN"/>
              </w:rPr>
              <w:t>配料</w:t>
            </w:r>
            <w:r>
              <w:rPr>
                <w:rFonts w:hint="eastAsia" w:ascii="宋体" w:hAnsi="宋体"/>
                <w:color w:val="auto"/>
                <w:szCs w:val="21"/>
                <w:lang w:eastAsia="zh-CN"/>
              </w:rPr>
              <w:t>、</w:t>
            </w:r>
            <w:r>
              <w:rPr>
                <w:rFonts w:hint="eastAsia" w:ascii="宋体" w:hAnsi="宋体"/>
                <w:color w:val="auto"/>
                <w:sz w:val="21"/>
                <w:szCs w:val="21"/>
                <w:lang w:val="en-US" w:eastAsia="zh-CN"/>
              </w:rPr>
              <w:t>搅拌</w:t>
            </w:r>
          </w:p>
          <w:p>
            <w:pPr>
              <w:rPr>
                <w:rFonts w:hint="eastAsia" w:ascii="宋体" w:hAnsi="宋体"/>
                <w:color w:val="auto"/>
                <w:szCs w:val="21"/>
              </w:rPr>
            </w:pPr>
            <w:r>
              <w:rPr>
                <w:rFonts w:hint="eastAsia" w:ascii="宋体" w:hAnsi="宋体"/>
                <w:color w:val="auto"/>
                <w:szCs w:val="21"/>
              </w:rPr>
              <w:t>生产设备：</w:t>
            </w:r>
            <w:r>
              <w:rPr>
                <w:rFonts w:hint="eastAsia" w:ascii="宋体" w:hAnsi="宋体"/>
                <w:color w:val="auto"/>
                <w:sz w:val="21"/>
                <w:szCs w:val="21"/>
                <w:lang w:val="en-US" w:eastAsia="zh-CN"/>
              </w:rPr>
              <w:t>搅拌</w:t>
            </w:r>
            <w:r>
              <w:rPr>
                <w:rFonts w:hint="eastAsia" w:ascii="宋体" w:hAnsi="宋体"/>
                <w:color w:val="auto"/>
                <w:szCs w:val="21"/>
                <w:lang w:eastAsia="zh-CN"/>
              </w:rPr>
              <w:t>机、料仓</w:t>
            </w:r>
            <w:r>
              <w:rPr>
                <w:rFonts w:hint="eastAsia" w:ascii="宋体" w:hAnsi="宋体"/>
                <w:color w:val="auto"/>
                <w:szCs w:val="21"/>
              </w:rPr>
              <w:t>。</w:t>
            </w:r>
          </w:p>
          <w:p>
            <w:pPr>
              <w:rPr>
                <w:rFonts w:hint="eastAsia" w:ascii="宋体" w:hAnsi="宋体" w:cs="宋体"/>
                <w:color w:val="auto"/>
                <w:sz w:val="21"/>
                <w:szCs w:val="21"/>
              </w:rPr>
            </w:pPr>
            <w:r>
              <w:rPr>
                <w:rFonts w:hint="eastAsia" w:ascii="宋体" w:hAnsi="宋体"/>
                <w:color w:val="auto"/>
                <w:sz w:val="21"/>
                <w:szCs w:val="21"/>
              </w:rPr>
              <w:t>操作：</w:t>
            </w:r>
            <w:r>
              <w:rPr>
                <w:rFonts w:hint="eastAsia" w:ascii="宋体" w:hAnsi="宋体"/>
                <w:color w:val="auto"/>
                <w:sz w:val="21"/>
                <w:szCs w:val="21"/>
                <w:lang w:val="en-US" w:eastAsia="zh-CN"/>
              </w:rPr>
              <w:t>操作</w:t>
            </w:r>
            <w:r>
              <w:rPr>
                <w:rFonts w:hint="eastAsia" w:ascii="宋体" w:hAnsi="宋体"/>
                <w:color w:val="auto"/>
                <w:sz w:val="21"/>
                <w:szCs w:val="21"/>
                <w:highlight w:val="none"/>
                <w:lang w:val="en-US" w:eastAsia="zh-CN"/>
              </w:rPr>
              <w:t>员冉维林按配料卡将水泥、硅粉、稳泡剂、双氧水、水等物料计量后通过螺旋输入</w:t>
            </w:r>
            <w:r>
              <w:rPr>
                <w:rFonts w:hint="eastAsia" w:ascii="宋体" w:hAnsi="宋体"/>
                <w:color w:val="auto"/>
                <w:sz w:val="21"/>
                <w:szCs w:val="21"/>
                <w:lang w:val="en-US" w:eastAsia="zh-CN"/>
              </w:rPr>
              <w:t>搅拌</w:t>
            </w:r>
            <w:r>
              <w:rPr>
                <w:rFonts w:hint="eastAsia" w:ascii="宋体" w:hAnsi="宋体"/>
                <w:color w:val="auto"/>
                <w:szCs w:val="21"/>
                <w:lang w:eastAsia="zh-CN"/>
              </w:rPr>
              <w:t>机中</w:t>
            </w:r>
            <w:r>
              <w:rPr>
                <w:rFonts w:hint="eastAsia" w:ascii="宋体" w:hAnsi="宋体"/>
                <w:color w:val="auto"/>
                <w:szCs w:val="21"/>
                <w:lang w:val="en-US" w:eastAsia="zh-CN"/>
              </w:rPr>
              <w:t>进行搅拌，</w:t>
            </w:r>
            <w:r>
              <w:rPr>
                <w:rFonts w:hint="eastAsia" w:ascii="宋体" w:hAnsi="宋体"/>
                <w:color w:val="auto"/>
                <w:sz w:val="21"/>
                <w:szCs w:val="21"/>
                <w:lang w:val="en-US" w:eastAsia="zh-CN"/>
              </w:rPr>
              <w:t>搅拌10分钟。</w:t>
            </w:r>
            <w:r>
              <w:rPr>
                <w:rFonts w:hint="eastAsia" w:ascii="宋体" w:hAnsi="宋体"/>
                <w:color w:val="auto"/>
                <w:szCs w:val="21"/>
                <w:lang w:val="en-US" w:eastAsia="zh-CN"/>
              </w:rPr>
              <w:t xml:space="preserve"> </w:t>
            </w:r>
            <w:r>
              <w:rPr>
                <w:rFonts w:hint="eastAsia" w:ascii="宋体" w:hAnsi="宋体" w:cs="宋体"/>
                <w:color w:val="auto"/>
                <w:sz w:val="21"/>
                <w:szCs w:val="21"/>
              </w:rPr>
              <w:t>操作工采用戴</w:t>
            </w:r>
            <w:r>
              <w:rPr>
                <w:rFonts w:hint="eastAsia" w:ascii="宋体" w:hAnsi="宋体" w:cs="宋体"/>
                <w:color w:val="auto"/>
                <w:sz w:val="21"/>
                <w:szCs w:val="21"/>
                <w:lang w:val="en-US" w:eastAsia="zh-CN"/>
              </w:rPr>
              <w:t>防护</w:t>
            </w:r>
            <w:r>
              <w:rPr>
                <w:rFonts w:hint="eastAsia" w:ascii="宋体" w:hAnsi="宋体" w:cs="宋体"/>
                <w:color w:val="auto"/>
                <w:sz w:val="21"/>
                <w:szCs w:val="21"/>
                <w:lang w:eastAsia="zh-CN"/>
              </w:rPr>
              <w:t>口罩、</w:t>
            </w:r>
            <w:r>
              <w:rPr>
                <w:rFonts w:hint="eastAsia" w:ascii="宋体" w:hAnsi="宋体" w:cs="宋体"/>
                <w:color w:val="auto"/>
                <w:sz w:val="21"/>
                <w:szCs w:val="21"/>
              </w:rPr>
              <w:t>手套进行安全防护。</w:t>
            </w:r>
          </w:p>
          <w:p>
            <w:pPr>
              <w:rPr>
                <w:rFonts w:hint="eastAsia"/>
                <w:color w:val="auto"/>
              </w:rPr>
            </w:pPr>
            <w:r>
              <w:rPr>
                <w:rFonts w:hint="eastAsia" w:ascii="宋体" w:hAnsi="宋体"/>
                <w:color w:val="auto"/>
                <w:sz w:val="21"/>
                <w:szCs w:val="21"/>
              </w:rPr>
              <w:t>主要工艺控制点：</w:t>
            </w:r>
            <w:r>
              <w:rPr>
                <w:rFonts w:hint="eastAsia" w:ascii="宋体" w:hAnsi="宋体" w:cs="宋体"/>
                <w:color w:val="auto"/>
                <w:szCs w:val="21"/>
                <w:highlight w:val="none"/>
                <w:lang w:val="en-US" w:eastAsia="zh-CN"/>
              </w:rPr>
              <w:t>搅拌均匀、搅拌时间</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现场查看</w:t>
            </w:r>
            <w:r>
              <w:rPr>
                <w:rFonts w:hint="eastAsia" w:ascii="宋体" w:hAnsi="宋体"/>
                <w:color w:val="auto"/>
                <w:sz w:val="21"/>
                <w:szCs w:val="21"/>
                <w:lang w:val="en-US" w:eastAsia="zh-CN"/>
              </w:rPr>
              <w:t>操作流程</w:t>
            </w:r>
            <w:r>
              <w:rPr>
                <w:rFonts w:hint="eastAsia" w:ascii="宋体" w:hAnsi="宋体"/>
                <w:color w:val="auto"/>
                <w:sz w:val="21"/>
                <w:szCs w:val="21"/>
              </w:rPr>
              <w:t xml:space="preserve">符合要求。 </w:t>
            </w:r>
          </w:p>
          <w:p>
            <w:pPr>
              <w:pStyle w:val="14"/>
              <w:rPr>
                <w:rFonts w:hint="eastAsia"/>
                <w:color w:val="auto"/>
              </w:rPr>
            </w:pPr>
          </w:p>
          <w:p>
            <w:pPr>
              <w:rPr>
                <w:rFonts w:hint="default" w:ascii="宋体" w:hAnsi="宋体"/>
                <w:color w:val="auto"/>
                <w:szCs w:val="21"/>
                <w:highlight w:val="none"/>
                <w:lang w:val="en-US"/>
              </w:rPr>
            </w:pPr>
            <w:r>
              <w:rPr>
                <w:rFonts w:hint="eastAsia" w:ascii="宋体" w:hAnsi="宋体"/>
                <w:color w:val="auto"/>
                <w:szCs w:val="21"/>
              </w:rPr>
              <w:t>◆工序：</w:t>
            </w:r>
            <w:r>
              <w:rPr>
                <w:rFonts w:hint="eastAsia"/>
                <w:color w:val="auto"/>
                <w:sz w:val="21"/>
                <w:szCs w:val="21"/>
                <w:highlight w:val="none"/>
                <w:lang w:val="en-US" w:eastAsia="zh-CN"/>
              </w:rPr>
              <w:t>发泡浇筑、脱模</w:t>
            </w:r>
            <w:r>
              <w:rPr>
                <w:rFonts w:hint="eastAsia" w:ascii="宋体" w:hAnsi="宋体"/>
                <w:color w:val="auto"/>
                <w:szCs w:val="21"/>
              </w:rPr>
              <w:t xml:space="preserve">   产品</w:t>
            </w:r>
            <w:r>
              <w:rPr>
                <w:rFonts w:hint="eastAsia" w:ascii="宋体" w:hAnsi="宋体"/>
                <w:color w:val="auto"/>
                <w:szCs w:val="21"/>
                <w:lang w:val="en-US" w:eastAsia="zh-CN"/>
              </w:rPr>
              <w:t>为：</w:t>
            </w:r>
            <w:r>
              <w:rPr>
                <w:rFonts w:hint="eastAsia" w:ascii="宋体" w:hAnsi="宋体"/>
                <w:color w:val="auto"/>
                <w:sz w:val="21"/>
                <w:szCs w:val="21"/>
                <w:lang w:val="en-US" w:eastAsia="zh-CN"/>
              </w:rPr>
              <w:t>增强型保温板</w:t>
            </w:r>
            <w:r>
              <w:rPr>
                <w:rFonts w:hint="eastAsia" w:ascii="宋体" w:hAnsi="宋体"/>
                <w:color w:val="auto"/>
                <w:szCs w:val="21"/>
              </w:rPr>
              <w:t xml:space="preserve"> </w:t>
            </w:r>
            <w:r>
              <w:rPr>
                <w:rFonts w:hint="eastAsia" w:ascii="宋体" w:hAnsi="宋体"/>
                <w:color w:val="auto"/>
                <w:szCs w:val="21"/>
                <w:lang w:val="en-US" w:eastAsia="zh-CN"/>
              </w:rPr>
              <w:t xml:space="preserve">  300*600*20     60立方</w:t>
            </w:r>
            <w:r>
              <w:rPr>
                <w:rFonts w:hint="eastAsia" w:ascii="宋体" w:hAnsi="宋体"/>
                <w:color w:val="auto"/>
                <w:szCs w:val="21"/>
                <w:highlight w:val="none"/>
                <w:lang w:val="en-US" w:eastAsia="zh-CN"/>
              </w:rPr>
              <w:t>。</w:t>
            </w:r>
          </w:p>
          <w:p>
            <w:pPr>
              <w:rPr>
                <w:rFonts w:hint="eastAsia" w:ascii="宋体" w:hAnsi="宋体"/>
                <w:color w:val="auto"/>
                <w:szCs w:val="21"/>
              </w:rPr>
            </w:pPr>
            <w:r>
              <w:rPr>
                <w:rFonts w:hint="eastAsia" w:ascii="宋体" w:hAnsi="宋体"/>
                <w:color w:val="auto"/>
                <w:szCs w:val="21"/>
              </w:rPr>
              <w:t>生产设备：</w:t>
            </w:r>
            <w:r>
              <w:rPr>
                <w:rFonts w:hint="eastAsia" w:ascii="宋体" w:hAnsi="宋体"/>
                <w:color w:val="auto"/>
                <w:szCs w:val="21"/>
                <w:lang w:val="en-US" w:eastAsia="zh-CN"/>
              </w:rPr>
              <w:t>模具</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操作：员工</w:t>
            </w:r>
            <w:r>
              <w:rPr>
                <w:rFonts w:hint="eastAsia" w:ascii="宋体" w:hAnsi="宋体"/>
                <w:color w:val="auto"/>
                <w:sz w:val="21"/>
                <w:szCs w:val="21"/>
                <w:lang w:val="en-US" w:eastAsia="zh-CN"/>
              </w:rPr>
              <w:t>冉维林、雷玉强等将搅拌好的物料通过砂浆泵按设定量注入模具内，进行发泡。发泡时间为：20-30S。存放24小时后进行脱模。</w:t>
            </w:r>
            <w:r>
              <w:rPr>
                <w:rFonts w:hint="eastAsia" w:ascii="宋体" w:hAnsi="宋体"/>
                <w:color w:val="auto"/>
                <w:sz w:val="21"/>
                <w:szCs w:val="21"/>
              </w:rPr>
              <w:t>主要工艺控制点：</w:t>
            </w:r>
            <w:r>
              <w:rPr>
                <w:rFonts w:hint="eastAsia" w:ascii="宋体" w:hAnsi="宋体" w:cs="宋体"/>
                <w:color w:val="auto"/>
                <w:szCs w:val="21"/>
                <w:highlight w:val="none"/>
                <w:lang w:val="en-US" w:eastAsia="zh-CN"/>
              </w:rPr>
              <w:t>双氧水的用量、发泡时间及存放时间</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现场查看</w:t>
            </w:r>
            <w:r>
              <w:rPr>
                <w:rFonts w:hint="eastAsia" w:ascii="宋体" w:hAnsi="宋体"/>
                <w:color w:val="auto"/>
                <w:sz w:val="21"/>
                <w:szCs w:val="21"/>
                <w:lang w:val="en-US" w:eastAsia="zh-CN"/>
              </w:rPr>
              <w:t>发泡、脱模</w:t>
            </w:r>
            <w:r>
              <w:rPr>
                <w:rFonts w:hint="eastAsia" w:ascii="宋体" w:hAnsi="宋体" w:cs="宋体"/>
                <w:color w:val="auto"/>
                <w:szCs w:val="21"/>
                <w:highlight w:val="none"/>
                <w:lang w:eastAsia="zh-CN"/>
              </w:rPr>
              <w:t>操作</w:t>
            </w:r>
            <w:r>
              <w:rPr>
                <w:rFonts w:hint="eastAsia" w:ascii="宋体" w:hAnsi="宋体"/>
                <w:color w:val="auto"/>
                <w:sz w:val="21"/>
                <w:szCs w:val="21"/>
              </w:rPr>
              <w:t xml:space="preserve">符合要求。 </w:t>
            </w:r>
          </w:p>
          <w:p>
            <w:pPr>
              <w:pStyle w:val="14"/>
              <w:rPr>
                <w:rFonts w:hint="eastAsia" w:ascii="宋体" w:hAnsi="宋体"/>
                <w:color w:val="auto"/>
                <w:sz w:val="21"/>
                <w:szCs w:val="21"/>
              </w:rPr>
            </w:pPr>
          </w:p>
          <w:p>
            <w:pPr>
              <w:rPr>
                <w:rFonts w:hint="eastAsia" w:ascii="宋体" w:hAnsi="宋体"/>
                <w:color w:val="auto"/>
                <w:szCs w:val="21"/>
                <w:lang w:val="en-US" w:eastAsia="zh-CN"/>
              </w:rPr>
            </w:pPr>
            <w:r>
              <w:rPr>
                <w:rFonts w:hint="eastAsia" w:ascii="宋体" w:hAnsi="宋体"/>
                <w:color w:val="auto"/>
                <w:szCs w:val="21"/>
              </w:rPr>
              <w:t>◆工序：</w:t>
            </w:r>
            <w:r>
              <w:rPr>
                <w:rFonts w:hint="eastAsia" w:ascii="宋体" w:hAnsi="宋体"/>
                <w:color w:val="auto"/>
                <w:szCs w:val="21"/>
                <w:lang w:val="en-US" w:eastAsia="zh-CN"/>
              </w:rPr>
              <w:t>自然</w:t>
            </w:r>
            <w:r>
              <w:rPr>
                <w:rFonts w:hint="eastAsia" w:ascii="宋体" w:hAnsi="宋体"/>
                <w:color w:val="auto"/>
                <w:sz w:val="21"/>
                <w:szCs w:val="21"/>
                <w:lang w:val="zh-CN" w:eastAsia="zh-CN"/>
              </w:rPr>
              <w:t>养</w:t>
            </w:r>
            <w:r>
              <w:rPr>
                <w:rFonts w:hint="eastAsia" w:ascii="宋体" w:hAnsi="宋体"/>
                <w:color w:val="auto"/>
                <w:sz w:val="21"/>
                <w:szCs w:val="21"/>
                <w:lang w:val="en-US" w:eastAsia="zh-CN"/>
              </w:rPr>
              <w:t>护</w:t>
            </w:r>
            <w:r>
              <w:rPr>
                <w:rFonts w:hint="eastAsia" w:ascii="宋体" w:hAnsi="宋体"/>
                <w:color w:val="auto"/>
                <w:szCs w:val="21"/>
              </w:rPr>
              <w:t xml:space="preserve">    </w:t>
            </w:r>
            <w:r>
              <w:rPr>
                <w:rFonts w:hint="eastAsia" w:ascii="宋体" w:hAnsi="宋体"/>
                <w:color w:val="auto"/>
                <w:szCs w:val="21"/>
                <w:highlight w:val="none"/>
              </w:rPr>
              <w:t xml:space="preserve"> 产品</w:t>
            </w:r>
            <w:r>
              <w:rPr>
                <w:rFonts w:hint="eastAsia" w:ascii="宋体" w:hAnsi="宋体"/>
                <w:color w:val="auto"/>
                <w:szCs w:val="21"/>
                <w:highlight w:val="none"/>
                <w:lang w:val="en-US" w:eastAsia="zh-CN"/>
              </w:rPr>
              <w:t>为：</w:t>
            </w:r>
            <w:r>
              <w:rPr>
                <w:rFonts w:hint="eastAsia" w:ascii="宋体" w:hAnsi="宋体"/>
                <w:color w:val="auto"/>
                <w:sz w:val="21"/>
                <w:szCs w:val="21"/>
                <w:lang w:val="en-US" w:eastAsia="zh-CN"/>
              </w:rPr>
              <w:t>增强型保温板</w:t>
            </w:r>
            <w:r>
              <w:rPr>
                <w:rFonts w:hint="eastAsia" w:ascii="宋体" w:hAnsi="宋体"/>
                <w:color w:val="auto"/>
                <w:szCs w:val="21"/>
              </w:rPr>
              <w:t xml:space="preserve"> </w:t>
            </w:r>
            <w:r>
              <w:rPr>
                <w:rFonts w:hint="eastAsia" w:ascii="宋体" w:hAnsi="宋体"/>
                <w:color w:val="auto"/>
                <w:szCs w:val="21"/>
                <w:lang w:val="en-US" w:eastAsia="zh-CN"/>
              </w:rPr>
              <w:t xml:space="preserve">  300*600*20     60立方</w:t>
            </w:r>
            <w:r>
              <w:rPr>
                <w:rFonts w:hint="eastAsia" w:ascii="宋体" w:hAnsi="宋体"/>
                <w:color w:val="auto"/>
                <w:szCs w:val="21"/>
                <w:highlight w:val="none"/>
                <w:lang w:val="en-US" w:eastAsia="zh-CN"/>
              </w:rPr>
              <w:t xml:space="preserve"> 。</w:t>
            </w:r>
          </w:p>
          <w:p>
            <w:pPr>
              <w:rPr>
                <w:rFonts w:hint="default" w:ascii="宋体" w:hAnsi="宋体" w:eastAsia="宋体"/>
                <w:color w:val="auto"/>
                <w:szCs w:val="21"/>
                <w:lang w:val="en-US" w:eastAsia="zh-CN"/>
              </w:rPr>
            </w:pPr>
            <w:r>
              <w:rPr>
                <w:rFonts w:hint="eastAsia" w:ascii="宋体" w:hAnsi="宋体"/>
                <w:color w:val="auto"/>
                <w:szCs w:val="21"/>
              </w:rPr>
              <w:t>生产设备：</w:t>
            </w:r>
            <w:r>
              <w:rPr>
                <w:rFonts w:hint="eastAsia" w:ascii="宋体" w:hAnsi="宋体"/>
                <w:color w:val="auto"/>
                <w:szCs w:val="21"/>
                <w:lang w:val="en-US" w:eastAsia="zh-CN"/>
              </w:rPr>
              <w:t>室外堆场</w:t>
            </w:r>
          </w:p>
          <w:p>
            <w:pPr>
              <w:rPr>
                <w:rFonts w:hint="default" w:ascii="宋体" w:hAnsi="宋体" w:eastAsia="宋体"/>
                <w:color w:val="auto"/>
                <w:sz w:val="21"/>
                <w:szCs w:val="21"/>
                <w:lang w:val="en-US" w:eastAsia="zh-CN"/>
              </w:rPr>
            </w:pPr>
            <w:r>
              <w:rPr>
                <w:rFonts w:hint="eastAsia" w:ascii="宋体" w:hAnsi="宋体"/>
                <w:color w:val="auto"/>
                <w:sz w:val="21"/>
                <w:szCs w:val="21"/>
              </w:rPr>
              <w:t>操作：</w:t>
            </w:r>
            <w:r>
              <w:rPr>
                <w:rFonts w:hint="eastAsia" w:ascii="宋体" w:hAnsi="宋体"/>
                <w:color w:val="auto"/>
                <w:sz w:val="21"/>
                <w:szCs w:val="21"/>
                <w:lang w:val="en-US" w:eastAsia="zh-CN"/>
              </w:rPr>
              <w:t>将脱模后的半成品放置在常温常压的指定</w:t>
            </w:r>
            <w:r>
              <w:rPr>
                <w:rFonts w:hint="eastAsia" w:ascii="宋体" w:hAnsi="宋体"/>
                <w:color w:val="auto"/>
                <w:szCs w:val="21"/>
                <w:lang w:val="en-US" w:eastAsia="zh-CN"/>
              </w:rPr>
              <w:t>室外养护场地</w:t>
            </w:r>
            <w:r>
              <w:rPr>
                <w:rFonts w:hint="eastAsia" w:ascii="宋体" w:hAnsi="宋体"/>
                <w:color w:val="auto"/>
                <w:sz w:val="21"/>
                <w:szCs w:val="21"/>
                <w:lang w:val="en-US" w:eastAsia="zh-CN"/>
              </w:rPr>
              <w:t>，养护时间为7天。养护过程中不需要特殊处理。</w:t>
            </w:r>
          </w:p>
          <w:p>
            <w:pPr>
              <w:rPr>
                <w:rFonts w:hint="default" w:ascii="宋体" w:hAnsi="宋体"/>
                <w:color w:val="auto"/>
                <w:sz w:val="21"/>
                <w:szCs w:val="21"/>
                <w:lang w:val="en-US" w:eastAsia="zh-CN"/>
              </w:rPr>
            </w:pPr>
            <w:r>
              <w:rPr>
                <w:rFonts w:hint="eastAsia" w:ascii="宋体" w:hAnsi="宋体"/>
                <w:color w:val="auto"/>
                <w:sz w:val="21"/>
                <w:szCs w:val="21"/>
              </w:rPr>
              <w:t>主要工艺控制点：</w:t>
            </w:r>
            <w:r>
              <w:rPr>
                <w:rFonts w:hint="eastAsia" w:ascii="宋体" w:hAnsi="宋体"/>
                <w:color w:val="auto"/>
                <w:sz w:val="21"/>
                <w:szCs w:val="21"/>
                <w:lang w:val="en-US" w:eastAsia="zh-CN"/>
              </w:rPr>
              <w:t>养护时间7天。</w:t>
            </w:r>
          </w:p>
          <w:p>
            <w:pPr>
              <w:rPr>
                <w:rFonts w:hint="eastAsia"/>
                <w:color w:val="auto"/>
              </w:rPr>
            </w:pPr>
            <w:r>
              <w:rPr>
                <w:rFonts w:hint="eastAsia" w:ascii="宋体" w:hAnsi="宋体"/>
                <w:color w:val="auto"/>
                <w:sz w:val="21"/>
                <w:szCs w:val="21"/>
              </w:rPr>
              <w:t xml:space="preserve"> </w:t>
            </w:r>
          </w:p>
          <w:p>
            <w:pPr>
              <w:rPr>
                <w:rFonts w:hint="eastAsia" w:ascii="宋体" w:hAnsi="宋体"/>
                <w:color w:val="auto"/>
                <w:szCs w:val="21"/>
                <w:highlight w:val="green"/>
                <w:lang w:val="en-US" w:eastAsia="zh-CN"/>
              </w:rPr>
            </w:pPr>
            <w:r>
              <w:rPr>
                <w:rFonts w:hint="eastAsia" w:ascii="宋体" w:hAnsi="宋体"/>
                <w:color w:val="auto"/>
                <w:szCs w:val="21"/>
              </w:rPr>
              <w:t>◆工序：</w:t>
            </w:r>
            <w:r>
              <w:rPr>
                <w:rFonts w:hint="eastAsia" w:ascii="宋体" w:hAnsi="宋体" w:cs="宋体"/>
                <w:color w:val="auto"/>
                <w:szCs w:val="21"/>
                <w:highlight w:val="none"/>
                <w:lang w:val="en-US" w:eastAsia="zh-CN"/>
              </w:rPr>
              <w:t>切割</w:t>
            </w:r>
            <w:r>
              <w:rPr>
                <w:rFonts w:hint="eastAsia" w:ascii="宋体" w:hAnsi="宋体"/>
                <w:color w:val="auto"/>
                <w:szCs w:val="21"/>
              </w:rPr>
              <w:t xml:space="preserve">     产品</w:t>
            </w:r>
            <w:r>
              <w:rPr>
                <w:rFonts w:hint="eastAsia" w:ascii="宋体" w:hAnsi="宋体"/>
                <w:color w:val="auto"/>
                <w:szCs w:val="21"/>
                <w:lang w:val="en-US" w:eastAsia="zh-CN"/>
              </w:rPr>
              <w:t>为：</w:t>
            </w:r>
            <w:r>
              <w:rPr>
                <w:rFonts w:hint="eastAsia" w:ascii="宋体" w:hAnsi="宋体"/>
                <w:color w:val="auto"/>
                <w:sz w:val="21"/>
                <w:szCs w:val="21"/>
                <w:lang w:val="en-US" w:eastAsia="zh-CN"/>
              </w:rPr>
              <w:t>增强型保温板</w:t>
            </w:r>
            <w:r>
              <w:rPr>
                <w:rFonts w:hint="eastAsia" w:ascii="宋体" w:hAnsi="宋体"/>
                <w:color w:val="auto"/>
                <w:szCs w:val="21"/>
              </w:rPr>
              <w:t xml:space="preserve"> </w:t>
            </w:r>
            <w:r>
              <w:rPr>
                <w:rFonts w:hint="eastAsia" w:ascii="宋体" w:hAnsi="宋体"/>
                <w:color w:val="auto"/>
                <w:szCs w:val="21"/>
                <w:lang w:val="en-US" w:eastAsia="zh-CN"/>
              </w:rPr>
              <w:t xml:space="preserve">  300*600*20     60立方</w:t>
            </w:r>
            <w:r>
              <w:rPr>
                <w:rFonts w:hint="eastAsia" w:ascii="宋体" w:hAnsi="宋体"/>
                <w:color w:val="auto"/>
                <w:szCs w:val="21"/>
                <w:highlight w:val="none"/>
                <w:lang w:val="en-US" w:eastAsia="zh-CN"/>
              </w:rPr>
              <w:t xml:space="preserve">  。</w:t>
            </w:r>
          </w:p>
          <w:p>
            <w:pPr>
              <w:rPr>
                <w:rFonts w:hint="eastAsia" w:ascii="宋体" w:hAnsi="宋体"/>
                <w:color w:val="auto"/>
                <w:szCs w:val="21"/>
              </w:rPr>
            </w:pPr>
            <w:r>
              <w:rPr>
                <w:rFonts w:hint="eastAsia" w:ascii="宋体" w:hAnsi="宋体"/>
                <w:color w:val="auto"/>
                <w:szCs w:val="21"/>
              </w:rPr>
              <w:t>生产设备：</w:t>
            </w:r>
            <w:r>
              <w:rPr>
                <w:rFonts w:hint="eastAsia" w:ascii="宋体" w:hAnsi="宋体" w:cs="宋体"/>
                <w:color w:val="auto"/>
                <w:szCs w:val="21"/>
                <w:highlight w:val="none"/>
                <w:lang w:val="en-US" w:eastAsia="zh-CN"/>
              </w:rPr>
              <w:t>切床</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操作：员工</w:t>
            </w:r>
            <w:r>
              <w:rPr>
                <w:rFonts w:hint="eastAsia" w:ascii="宋体" w:hAnsi="宋体"/>
                <w:color w:val="auto"/>
                <w:sz w:val="21"/>
                <w:szCs w:val="21"/>
                <w:lang w:val="en-US" w:eastAsia="zh-CN"/>
              </w:rPr>
              <w:t>吴小平、周建平</w:t>
            </w:r>
            <w:r>
              <w:rPr>
                <w:rFonts w:hint="eastAsia" w:ascii="宋体" w:hAnsi="宋体"/>
                <w:color w:val="auto"/>
                <w:sz w:val="21"/>
                <w:szCs w:val="21"/>
                <w:highlight w:val="none"/>
                <w:lang w:val="en-US" w:eastAsia="zh-CN"/>
              </w:rPr>
              <w:t>等将养护合格的产品进行脱模（胶模）后</w:t>
            </w:r>
            <w:r>
              <w:rPr>
                <w:rFonts w:hint="eastAsia" w:ascii="宋体" w:hAnsi="宋体"/>
                <w:color w:val="auto"/>
                <w:sz w:val="21"/>
                <w:szCs w:val="21"/>
                <w:lang w:val="en-US" w:eastAsia="zh-CN"/>
              </w:rPr>
              <w:t>按客户提供的规格尺寸</w:t>
            </w:r>
            <w:r>
              <w:rPr>
                <w:rFonts w:hint="eastAsia" w:ascii="宋体" w:hAnsi="宋体"/>
                <w:color w:val="auto"/>
                <w:sz w:val="21"/>
                <w:szCs w:val="21"/>
              </w:rPr>
              <w:t>要求</w:t>
            </w:r>
            <w:r>
              <w:rPr>
                <w:rFonts w:hint="eastAsia" w:ascii="宋体" w:hAnsi="宋体"/>
                <w:color w:val="auto"/>
                <w:sz w:val="21"/>
                <w:szCs w:val="21"/>
                <w:lang w:eastAsia="zh-CN"/>
              </w:rPr>
              <w:t>进行切割，先将首件尺寸检验合格后，再进行批量切割。</w:t>
            </w:r>
            <w:r>
              <w:rPr>
                <w:rFonts w:hint="eastAsia" w:ascii="宋体" w:hAnsi="宋体"/>
                <w:color w:val="auto"/>
                <w:sz w:val="21"/>
                <w:szCs w:val="21"/>
              </w:rPr>
              <w:t>操作符合要求，</w:t>
            </w:r>
            <w:r>
              <w:rPr>
                <w:rFonts w:hint="eastAsia" w:ascii="宋体" w:hAnsi="宋体" w:cs="宋体"/>
                <w:color w:val="auto"/>
                <w:sz w:val="21"/>
                <w:szCs w:val="21"/>
              </w:rPr>
              <w:t>操作工采用戴</w:t>
            </w:r>
            <w:r>
              <w:rPr>
                <w:rFonts w:hint="eastAsia" w:ascii="宋体" w:hAnsi="宋体" w:cs="宋体"/>
                <w:color w:val="auto"/>
                <w:sz w:val="21"/>
                <w:szCs w:val="21"/>
                <w:lang w:val="en-US" w:eastAsia="zh-CN"/>
              </w:rPr>
              <w:t>防护面具</w:t>
            </w:r>
            <w:r>
              <w:rPr>
                <w:rFonts w:hint="eastAsia" w:ascii="宋体" w:hAnsi="宋体" w:cs="宋体"/>
                <w:color w:val="auto"/>
                <w:sz w:val="21"/>
                <w:szCs w:val="21"/>
                <w:lang w:eastAsia="zh-CN"/>
              </w:rPr>
              <w:t>、</w:t>
            </w:r>
            <w:r>
              <w:rPr>
                <w:rFonts w:hint="eastAsia" w:ascii="宋体" w:hAnsi="宋体" w:cs="宋体"/>
                <w:color w:val="auto"/>
                <w:sz w:val="21"/>
                <w:szCs w:val="21"/>
              </w:rPr>
              <w:t>手套进行安全防护。</w:t>
            </w:r>
          </w:p>
          <w:p>
            <w:pPr>
              <w:rPr>
                <w:rFonts w:hint="eastAsia" w:ascii="宋体" w:hAnsi="宋体" w:cs="Times New Roman"/>
                <w:color w:val="auto"/>
                <w:sz w:val="21"/>
                <w:szCs w:val="21"/>
                <w:highlight w:val="none"/>
                <w:lang w:val="en-US" w:eastAsia="zh-CN"/>
              </w:rPr>
            </w:pPr>
            <w:r>
              <w:rPr>
                <w:rFonts w:hint="eastAsia" w:ascii="宋体" w:hAnsi="宋体"/>
                <w:color w:val="auto"/>
                <w:sz w:val="21"/>
                <w:szCs w:val="21"/>
              </w:rPr>
              <w:t>主要工艺控制点：</w:t>
            </w:r>
            <w:r>
              <w:rPr>
                <w:rFonts w:hint="eastAsia" w:ascii="宋体" w:hAnsi="宋体"/>
                <w:color w:val="auto"/>
                <w:sz w:val="21"/>
                <w:szCs w:val="21"/>
                <w:lang w:eastAsia="zh-CN"/>
              </w:rPr>
              <w:t>产</w:t>
            </w:r>
            <w:r>
              <w:rPr>
                <w:rFonts w:hint="eastAsia" w:ascii="宋体" w:hAnsi="宋体" w:cs="Times New Roman"/>
                <w:color w:val="auto"/>
                <w:sz w:val="21"/>
                <w:szCs w:val="21"/>
                <w:highlight w:val="none"/>
                <w:lang w:val="en-US" w:eastAsia="zh-CN"/>
              </w:rPr>
              <w:t>品尺寸</w:t>
            </w:r>
            <w:r>
              <w:rPr>
                <w:rFonts w:hint="eastAsia" w:ascii="宋体" w:hAnsi="宋体"/>
                <w:color w:val="auto"/>
                <w:szCs w:val="21"/>
                <w:lang w:val="en-US" w:eastAsia="zh-CN"/>
              </w:rPr>
              <w:t>300*600*20</w:t>
            </w:r>
            <w:r>
              <w:rPr>
                <w:rFonts w:hint="eastAsia" w:ascii="宋体" w:hAnsi="宋体" w:cs="Times New Roman"/>
                <w:color w:val="auto"/>
                <w:sz w:val="21"/>
                <w:szCs w:val="21"/>
                <w:highlight w:val="none"/>
                <w:lang w:val="en-US" w:eastAsia="zh-CN"/>
              </w:rPr>
              <w:t>，尺寸公差+1mm。</w:t>
            </w:r>
          </w:p>
          <w:p>
            <w:pPr>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 xml:space="preserve">现场查看加工尺寸符合要求。 </w:t>
            </w:r>
          </w:p>
          <w:p>
            <w:pPr>
              <w:rPr>
                <w:rFonts w:hint="eastAsia" w:ascii="宋体" w:hAnsi="宋体" w:cs="Times New Roman"/>
                <w:color w:val="auto"/>
                <w:sz w:val="21"/>
                <w:szCs w:val="21"/>
                <w:highlight w:val="none"/>
                <w:lang w:val="en-US" w:eastAsia="zh-CN"/>
              </w:rPr>
            </w:pPr>
          </w:p>
          <w:p>
            <w:pPr>
              <w:rPr>
                <w:rFonts w:hint="eastAsia" w:ascii="宋体" w:hAnsi="宋体"/>
                <w:color w:val="auto"/>
                <w:szCs w:val="21"/>
                <w:highlight w:val="none"/>
                <w:lang w:val="en-US" w:eastAsia="zh-CN"/>
              </w:rPr>
            </w:pPr>
            <w:r>
              <w:rPr>
                <w:rFonts w:hint="eastAsia" w:ascii="宋体" w:hAnsi="宋体"/>
                <w:color w:val="auto"/>
                <w:szCs w:val="21"/>
                <w:highlight w:val="none"/>
              </w:rPr>
              <w:t>◆工序：</w:t>
            </w:r>
            <w:r>
              <w:rPr>
                <w:rFonts w:hint="eastAsia" w:ascii="宋体" w:hAnsi="宋体"/>
                <w:color w:val="auto"/>
                <w:szCs w:val="21"/>
                <w:highlight w:val="none"/>
                <w:lang w:val="en-US" w:eastAsia="zh-CN"/>
              </w:rPr>
              <w:t>复合、切割</w:t>
            </w:r>
            <w:r>
              <w:rPr>
                <w:rFonts w:hint="eastAsia" w:ascii="宋体" w:hAnsi="宋体"/>
                <w:color w:val="auto"/>
                <w:szCs w:val="21"/>
                <w:highlight w:val="none"/>
              </w:rPr>
              <w:t xml:space="preserve">       产品</w:t>
            </w:r>
            <w:r>
              <w:rPr>
                <w:rFonts w:hint="eastAsia" w:ascii="宋体" w:hAnsi="宋体"/>
                <w:color w:val="auto"/>
                <w:szCs w:val="21"/>
                <w:highlight w:val="none"/>
                <w:lang w:val="en-US" w:eastAsia="zh-CN"/>
              </w:rPr>
              <w:t>为：</w:t>
            </w:r>
            <w:r>
              <w:rPr>
                <w:rFonts w:hint="eastAsia" w:ascii="宋体" w:hAnsi="宋体"/>
                <w:color w:val="auto"/>
                <w:sz w:val="21"/>
                <w:szCs w:val="21"/>
                <w:highlight w:val="none"/>
                <w:lang w:val="en-US" w:eastAsia="zh-CN"/>
              </w:rPr>
              <w:t>增强型保温板</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300*600*20     60立方  </w:t>
            </w:r>
          </w:p>
          <w:p>
            <w:pPr>
              <w:rPr>
                <w:rFonts w:hint="default" w:ascii="宋体" w:hAnsi="宋体"/>
                <w:color w:val="auto"/>
                <w:sz w:val="21"/>
                <w:szCs w:val="21"/>
                <w:highlight w:val="none"/>
                <w:lang w:val="en-US" w:eastAsia="zh-CN"/>
              </w:rPr>
            </w:pPr>
            <w:r>
              <w:rPr>
                <w:rFonts w:hint="eastAsia" w:ascii="宋体" w:hAnsi="宋体"/>
                <w:color w:val="auto"/>
                <w:szCs w:val="21"/>
                <w:highlight w:val="none"/>
              </w:rPr>
              <w:t>生产设备：</w:t>
            </w:r>
            <w:r>
              <w:rPr>
                <w:rFonts w:hint="eastAsia" w:ascii="宋体" w:hAnsi="宋体"/>
                <w:color w:val="auto"/>
                <w:sz w:val="21"/>
                <w:szCs w:val="21"/>
                <w:highlight w:val="none"/>
                <w:lang w:val="en-US" w:eastAsia="zh-CN"/>
              </w:rPr>
              <w:t>复合设备</w:t>
            </w:r>
          </w:p>
          <w:p>
            <w:pPr>
              <w:rPr>
                <w:rFonts w:hint="default" w:ascii="宋体" w:hAnsi="宋体"/>
                <w:color w:val="auto"/>
                <w:sz w:val="21"/>
                <w:szCs w:val="21"/>
                <w:highlight w:val="none"/>
                <w:lang w:val="en-US"/>
              </w:rPr>
            </w:pPr>
            <w:r>
              <w:rPr>
                <w:rFonts w:hint="eastAsia" w:ascii="宋体" w:hAnsi="宋体"/>
                <w:color w:val="auto"/>
                <w:szCs w:val="21"/>
                <w:highlight w:val="none"/>
              </w:rPr>
              <w:t>操作：员工</w:t>
            </w:r>
            <w:r>
              <w:rPr>
                <w:rFonts w:hint="eastAsia" w:ascii="宋体" w:hAnsi="宋体"/>
                <w:color w:val="auto"/>
                <w:szCs w:val="21"/>
                <w:highlight w:val="none"/>
                <w:lang w:val="en-US" w:eastAsia="zh-CN"/>
              </w:rPr>
              <w:t>吴小平、周建平将砂浆及水按比例进行配比后搅拌，把搅拌好的浆料放置在容器内待用，将切割好的发泡板放入复合生产线，在发泡板上铺好耐碱玻璃纤维网格布，用搅拌好的浆料覆盖完全产品。按规格要求进行切割，切割规格为</w:t>
            </w:r>
            <w:r>
              <w:rPr>
                <w:rFonts w:hint="eastAsia" w:ascii="宋体" w:hAnsi="宋体"/>
                <w:color w:val="auto"/>
                <w:sz w:val="21"/>
                <w:szCs w:val="21"/>
                <w:highlight w:val="none"/>
                <w:lang w:val="en-US" w:eastAsia="zh-CN"/>
              </w:rPr>
              <w:t>3</w:t>
            </w:r>
            <w:r>
              <w:rPr>
                <w:rFonts w:hint="eastAsia" w:ascii="宋体" w:hAnsi="宋体"/>
                <w:color w:val="auto"/>
                <w:szCs w:val="21"/>
                <w:highlight w:val="none"/>
                <w:lang w:val="en-US" w:eastAsia="zh-CN"/>
              </w:rPr>
              <w:t>00*600*20。</w:t>
            </w:r>
          </w:p>
          <w:p>
            <w:pPr>
              <w:rPr>
                <w:rFonts w:hint="default" w:ascii="宋体" w:hAnsi="宋体"/>
                <w:color w:val="auto"/>
                <w:sz w:val="21"/>
                <w:szCs w:val="21"/>
                <w:highlight w:val="none"/>
                <w:lang w:val="en-US"/>
              </w:rPr>
            </w:pPr>
            <w:r>
              <w:rPr>
                <w:rFonts w:hint="eastAsia" w:ascii="宋体" w:hAnsi="宋体"/>
                <w:color w:val="auto"/>
                <w:sz w:val="21"/>
                <w:szCs w:val="21"/>
                <w:highlight w:val="none"/>
              </w:rPr>
              <w:t>主要工艺控制点：</w:t>
            </w:r>
            <w:r>
              <w:rPr>
                <w:rFonts w:hint="eastAsia" w:ascii="宋体" w:hAnsi="宋体"/>
                <w:color w:val="auto"/>
                <w:sz w:val="21"/>
                <w:szCs w:val="21"/>
                <w:highlight w:val="none"/>
                <w:lang w:val="en-US" w:eastAsia="zh-CN"/>
              </w:rPr>
              <w:t>浆料覆盖完全，无露网缺失，上浆的厚度、平整度，尺寸复合要求。</w:t>
            </w:r>
          </w:p>
          <w:p>
            <w:pPr>
              <w:rPr>
                <w:rFonts w:hint="eastAsia" w:ascii="宋体" w:hAnsi="宋体"/>
                <w:color w:val="auto"/>
                <w:sz w:val="21"/>
                <w:szCs w:val="21"/>
                <w:highlight w:val="none"/>
              </w:rPr>
            </w:pPr>
            <w:r>
              <w:rPr>
                <w:rFonts w:hint="eastAsia" w:ascii="宋体" w:hAnsi="宋体"/>
                <w:color w:val="auto"/>
                <w:sz w:val="21"/>
                <w:szCs w:val="21"/>
                <w:highlight w:val="none"/>
              </w:rPr>
              <w:t>现场查看</w:t>
            </w:r>
            <w:r>
              <w:rPr>
                <w:rFonts w:hint="eastAsia" w:ascii="宋体" w:hAnsi="宋体"/>
                <w:color w:val="auto"/>
                <w:sz w:val="21"/>
                <w:szCs w:val="21"/>
                <w:highlight w:val="none"/>
                <w:lang w:eastAsia="zh-CN"/>
              </w:rPr>
              <w:t>操作流程</w:t>
            </w:r>
            <w:r>
              <w:rPr>
                <w:rFonts w:hint="eastAsia" w:ascii="宋体" w:hAnsi="宋体"/>
                <w:color w:val="auto"/>
                <w:sz w:val="21"/>
                <w:szCs w:val="21"/>
                <w:highlight w:val="none"/>
              </w:rPr>
              <w:t>符合要求</w:t>
            </w:r>
            <w:r>
              <w:rPr>
                <w:rFonts w:hint="eastAsia" w:ascii="宋体" w:hAnsi="宋体"/>
                <w:color w:val="auto"/>
                <w:sz w:val="21"/>
                <w:szCs w:val="21"/>
                <w:highlight w:val="none"/>
                <w:lang w:eastAsia="zh-CN"/>
              </w:rPr>
              <w:t>，</w:t>
            </w:r>
            <w:r>
              <w:rPr>
                <w:rFonts w:hint="eastAsia" w:ascii="宋体" w:hAnsi="宋体" w:cs="宋体"/>
                <w:color w:val="auto"/>
                <w:sz w:val="21"/>
                <w:szCs w:val="21"/>
                <w:highlight w:val="none"/>
              </w:rPr>
              <w:t>操作工采用戴</w:t>
            </w:r>
            <w:r>
              <w:rPr>
                <w:rFonts w:hint="eastAsia" w:ascii="宋体" w:hAnsi="宋体" w:cs="宋体"/>
                <w:color w:val="auto"/>
                <w:sz w:val="21"/>
                <w:szCs w:val="21"/>
                <w:highlight w:val="none"/>
                <w:lang w:eastAsia="zh-CN"/>
              </w:rPr>
              <w:t>口罩、</w:t>
            </w:r>
            <w:r>
              <w:rPr>
                <w:rFonts w:hint="eastAsia" w:ascii="宋体" w:hAnsi="宋体" w:cs="宋体"/>
                <w:color w:val="auto"/>
                <w:sz w:val="21"/>
                <w:szCs w:val="21"/>
                <w:highlight w:val="none"/>
              </w:rPr>
              <w:t>手套进行安全防护</w:t>
            </w:r>
            <w:r>
              <w:rPr>
                <w:rFonts w:hint="eastAsia" w:ascii="宋体" w:hAnsi="宋体"/>
                <w:color w:val="auto"/>
                <w:sz w:val="21"/>
                <w:szCs w:val="21"/>
                <w:highlight w:val="none"/>
              </w:rPr>
              <w:t xml:space="preserve">。 </w:t>
            </w:r>
          </w:p>
          <w:p>
            <w:pPr>
              <w:pStyle w:val="2"/>
              <w:rPr>
                <w:rFonts w:hint="eastAsia"/>
                <w:color w:val="auto"/>
              </w:rPr>
            </w:pPr>
          </w:p>
          <w:p>
            <w:pPr>
              <w:pStyle w:val="14"/>
              <w:rPr>
                <w:rFonts w:hint="eastAsia" w:ascii="宋体" w:hAnsi="宋体"/>
                <w:color w:val="auto"/>
                <w:sz w:val="21"/>
                <w:szCs w:val="21"/>
              </w:rPr>
            </w:pPr>
          </w:p>
          <w:p>
            <w:pPr>
              <w:rPr>
                <w:rFonts w:hint="eastAsia" w:ascii="宋体" w:hAnsi="宋体"/>
                <w:color w:val="auto"/>
                <w:szCs w:val="21"/>
                <w:highlight w:val="none"/>
                <w:lang w:val="en-US" w:eastAsia="zh-CN"/>
              </w:rPr>
            </w:pPr>
            <w:r>
              <w:rPr>
                <w:rFonts w:hint="eastAsia" w:ascii="宋体" w:hAnsi="宋体" w:cs="Times New Roman"/>
                <w:color w:val="auto"/>
                <w:szCs w:val="21"/>
              </w:rPr>
              <w:t>◆</w:t>
            </w:r>
            <w:r>
              <w:rPr>
                <w:rFonts w:hint="eastAsia" w:ascii="宋体" w:hAnsi="宋体" w:cs="Times New Roman"/>
                <w:color w:val="auto"/>
                <w:szCs w:val="21"/>
                <w:highlight w:val="none"/>
              </w:rPr>
              <w:t>工序：</w:t>
            </w:r>
            <w:r>
              <w:rPr>
                <w:rFonts w:hint="eastAsia" w:ascii="宋体" w:hAnsi="宋体" w:cs="宋体"/>
                <w:color w:val="auto"/>
                <w:szCs w:val="21"/>
                <w:highlight w:val="none"/>
                <w:lang w:val="en-US" w:eastAsia="zh-CN"/>
              </w:rPr>
              <w:t>养护</w:t>
            </w:r>
            <w:r>
              <w:rPr>
                <w:rFonts w:hint="eastAsia" w:ascii="宋体" w:hAnsi="宋体" w:cs="Times New Roman"/>
                <w:color w:val="auto"/>
                <w:szCs w:val="21"/>
                <w:highlight w:val="none"/>
              </w:rPr>
              <w:t xml:space="preserve">    </w:t>
            </w:r>
            <w:r>
              <w:rPr>
                <w:rFonts w:hint="eastAsia" w:ascii="宋体" w:hAnsi="宋体"/>
                <w:color w:val="auto"/>
                <w:szCs w:val="21"/>
                <w:highlight w:val="none"/>
              </w:rPr>
              <w:t>产品</w:t>
            </w:r>
            <w:r>
              <w:rPr>
                <w:rFonts w:hint="eastAsia" w:ascii="宋体" w:hAnsi="宋体"/>
                <w:color w:val="auto"/>
                <w:szCs w:val="21"/>
                <w:highlight w:val="none"/>
                <w:lang w:val="en-US" w:eastAsia="zh-CN"/>
              </w:rPr>
              <w:t>为：</w:t>
            </w:r>
            <w:r>
              <w:rPr>
                <w:rFonts w:hint="eastAsia" w:ascii="宋体" w:hAnsi="宋体"/>
                <w:color w:val="auto"/>
                <w:sz w:val="21"/>
                <w:szCs w:val="21"/>
                <w:highlight w:val="none"/>
                <w:lang w:val="en-US" w:eastAsia="zh-CN"/>
              </w:rPr>
              <w:t>增强型保温板</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300*600*20     60立方</w:t>
            </w:r>
          </w:p>
          <w:p>
            <w:pPr>
              <w:rPr>
                <w:rFonts w:hint="eastAsia" w:ascii="宋体" w:hAnsi="宋体" w:cs="Times New Roman"/>
                <w:color w:val="auto"/>
                <w:szCs w:val="21"/>
                <w:highlight w:val="none"/>
              </w:rPr>
            </w:pPr>
            <w:r>
              <w:rPr>
                <w:rFonts w:hint="eastAsia" w:ascii="宋体" w:hAnsi="宋体" w:cs="Times New Roman"/>
                <w:color w:val="auto"/>
                <w:szCs w:val="21"/>
                <w:highlight w:val="none"/>
                <w:lang w:eastAsia="zh-CN"/>
              </w:rPr>
              <w:t>生产设备</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托盘、叉车</w:t>
            </w:r>
            <w:r>
              <w:rPr>
                <w:rFonts w:hint="eastAsia" w:ascii="宋体" w:hAnsi="宋体" w:cs="Times New Roman"/>
                <w:color w:val="auto"/>
                <w:szCs w:val="21"/>
                <w:highlight w:val="none"/>
              </w:rPr>
              <w:t>。</w:t>
            </w:r>
          </w:p>
          <w:p>
            <w:p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操作：员工</w:t>
            </w:r>
            <w:r>
              <w:rPr>
                <w:rFonts w:hint="eastAsia" w:ascii="宋体" w:hAnsi="宋体"/>
                <w:color w:val="auto"/>
                <w:sz w:val="21"/>
                <w:szCs w:val="21"/>
                <w:highlight w:val="none"/>
                <w:lang w:val="en-US" w:eastAsia="zh-CN"/>
              </w:rPr>
              <w:t>何小龙用叉车将复合的的产品堆放在指定位置养护。堆码整齐的产品上在常温下进行养护</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养护时间28天，防止暴晒雨淋。</w:t>
            </w:r>
          </w:p>
          <w:p>
            <w:pPr>
              <w:rPr>
                <w:rFonts w:hint="eastAsia" w:ascii="宋体" w:hAnsi="宋体"/>
                <w:color w:val="auto"/>
                <w:sz w:val="21"/>
                <w:szCs w:val="21"/>
                <w:highlight w:val="none"/>
              </w:rPr>
            </w:pPr>
            <w:r>
              <w:rPr>
                <w:rFonts w:hint="eastAsia" w:ascii="宋体" w:hAnsi="宋体"/>
                <w:color w:val="auto"/>
                <w:sz w:val="21"/>
                <w:szCs w:val="21"/>
                <w:highlight w:val="none"/>
              </w:rPr>
              <w:t>主要工艺控制点：</w:t>
            </w:r>
            <w:r>
              <w:rPr>
                <w:rFonts w:hint="eastAsia" w:ascii="宋体" w:hAnsi="宋体"/>
                <w:color w:val="auto"/>
                <w:sz w:val="21"/>
                <w:szCs w:val="21"/>
                <w:highlight w:val="none"/>
                <w:lang w:val="en-US" w:eastAsia="zh-CN"/>
              </w:rPr>
              <w:t>养护时间28天，抽检抗压、抗折、吸水性符合标准要求</w:t>
            </w:r>
          </w:p>
          <w:p>
            <w:pPr>
              <w:rPr>
                <w:rFonts w:hint="eastAsia" w:ascii="宋体" w:hAnsi="宋体"/>
                <w:color w:val="auto"/>
                <w:sz w:val="21"/>
                <w:szCs w:val="21"/>
                <w:highlight w:val="none"/>
              </w:rPr>
            </w:pPr>
            <w:r>
              <w:rPr>
                <w:rFonts w:hint="eastAsia" w:ascii="宋体" w:hAnsi="宋体"/>
                <w:color w:val="auto"/>
                <w:sz w:val="21"/>
                <w:szCs w:val="21"/>
                <w:highlight w:val="none"/>
              </w:rPr>
              <w:t>现场查看</w:t>
            </w:r>
            <w:r>
              <w:rPr>
                <w:rFonts w:hint="eastAsia" w:ascii="宋体" w:hAnsi="宋体"/>
                <w:color w:val="auto"/>
                <w:sz w:val="21"/>
                <w:szCs w:val="21"/>
                <w:highlight w:val="none"/>
                <w:lang w:eastAsia="zh-CN"/>
              </w:rPr>
              <w:t>入库流程操作</w:t>
            </w:r>
            <w:r>
              <w:rPr>
                <w:rFonts w:hint="eastAsia" w:ascii="宋体" w:hAnsi="宋体"/>
                <w:color w:val="auto"/>
                <w:sz w:val="21"/>
                <w:szCs w:val="21"/>
                <w:highlight w:val="none"/>
              </w:rPr>
              <w:t>符合要求。</w:t>
            </w:r>
          </w:p>
          <w:p>
            <w:pPr>
              <w:pStyle w:val="2"/>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w:t>
            </w:r>
          </w:p>
          <w:p>
            <w:pPr>
              <w:pStyle w:val="2"/>
              <w:rPr>
                <w:rFonts w:hint="eastAsia" w:ascii="宋体" w:hAnsi="宋体"/>
                <w:color w:val="auto"/>
                <w:sz w:val="21"/>
                <w:szCs w:val="21"/>
                <w:highlight w:val="none"/>
                <w:lang w:eastAsia="zh-CN"/>
              </w:rPr>
            </w:pPr>
          </w:p>
          <w:p>
            <w:pPr>
              <w:tabs>
                <w:tab w:val="left" w:pos="1080"/>
              </w:tabs>
              <w:spacing w:line="400" w:lineRule="exact"/>
              <w:rPr>
                <w:rFonts w:hint="eastAsia" w:eastAsia="宋体"/>
                <w:color w:val="auto"/>
                <w:sz w:val="20"/>
                <w:highlight w:val="none"/>
                <w:lang w:eastAsia="zh-CN"/>
              </w:rPr>
            </w:pPr>
            <w:r>
              <w:rPr>
                <w:rFonts w:hint="eastAsia" w:ascii="宋体" w:hAnsi="宋体"/>
                <w:color w:val="auto"/>
                <w:sz w:val="21"/>
                <w:szCs w:val="21"/>
                <w:lang w:val="en-US" w:eastAsia="zh-CN"/>
              </w:rPr>
              <w:t>3、</w:t>
            </w:r>
            <w:r>
              <w:rPr>
                <w:rFonts w:hint="eastAsia"/>
                <w:color w:val="auto"/>
                <w:sz w:val="20"/>
                <w:lang w:eastAsia="zh-CN"/>
              </w:rPr>
              <w:t>膨胀聚苯板工艺流程：原料发泡—存化—打板—烘干—切割—打码、入库</w:t>
            </w:r>
          </w:p>
          <w:p>
            <w:pPr>
              <w:tabs>
                <w:tab w:val="left" w:pos="1080"/>
              </w:tabs>
              <w:spacing w:line="400" w:lineRule="exact"/>
              <w:rPr>
                <w:rFonts w:hint="eastAsia" w:ascii="宋体" w:hAnsi="宋体"/>
                <w:color w:val="auto"/>
                <w:sz w:val="21"/>
                <w:szCs w:val="21"/>
                <w:highlight w:val="none"/>
                <w:lang w:val="zh-CN"/>
              </w:rPr>
            </w:pPr>
            <w:r>
              <w:rPr>
                <w:rFonts w:hint="eastAsia"/>
                <w:color w:val="auto"/>
                <w:sz w:val="20"/>
                <w:highlight w:val="none"/>
              </w:rPr>
              <w:t>关键工序：原料发泡、打板过程。</w:t>
            </w:r>
          </w:p>
          <w:p>
            <w:pPr>
              <w:rPr>
                <w:rFonts w:hint="eastAsia" w:ascii="宋体" w:hAnsi="宋体" w:cs="Times New Roman"/>
                <w:color w:val="auto"/>
                <w:szCs w:val="21"/>
                <w:highlight w:val="none"/>
              </w:rPr>
            </w:pPr>
            <w:r>
              <w:rPr>
                <w:rFonts w:hint="eastAsia" w:ascii="宋体" w:hAnsi="宋体"/>
                <w:color w:val="auto"/>
                <w:szCs w:val="21"/>
                <w:highlight w:val="none"/>
                <w:lang w:eastAsia="zh-CN"/>
              </w:rPr>
              <w:t>查</w:t>
            </w:r>
            <w:r>
              <w:rPr>
                <w:rFonts w:hint="eastAsia" w:ascii="宋体" w:hAnsi="宋体" w:cs="Times New Roman"/>
                <w:color w:val="auto"/>
                <w:szCs w:val="21"/>
                <w:highlight w:val="none"/>
                <w:lang w:eastAsia="zh-CN"/>
              </w:rPr>
              <w:t>看</w:t>
            </w:r>
            <w:r>
              <w:rPr>
                <w:rFonts w:hint="eastAsia" w:ascii="宋体" w:hAnsi="宋体" w:cs="Times New Roman"/>
                <w:color w:val="auto"/>
                <w:szCs w:val="21"/>
                <w:highlight w:val="none"/>
                <w:lang w:val="en-US" w:eastAsia="zh-CN"/>
              </w:rPr>
              <w:t>2020年12</w:t>
            </w:r>
            <w:r>
              <w:rPr>
                <w:rFonts w:hint="eastAsia" w:ascii="宋体" w:hAnsi="宋体" w:cs="Times New Roman"/>
                <w:color w:val="auto"/>
                <w:szCs w:val="21"/>
                <w:highlight w:val="none"/>
              </w:rPr>
              <w:t>月</w:t>
            </w:r>
            <w:r>
              <w:rPr>
                <w:rFonts w:hint="eastAsia" w:ascii="宋体" w:hAnsi="宋体" w:cs="Times New Roman"/>
                <w:color w:val="auto"/>
                <w:szCs w:val="21"/>
                <w:highlight w:val="none"/>
                <w:lang w:val="en-US" w:eastAsia="zh-CN"/>
              </w:rPr>
              <w:t>26</w:t>
            </w:r>
            <w:r>
              <w:rPr>
                <w:rFonts w:hint="eastAsia" w:ascii="宋体" w:hAnsi="宋体" w:cs="Times New Roman"/>
                <w:color w:val="auto"/>
                <w:szCs w:val="21"/>
                <w:highlight w:val="none"/>
              </w:rPr>
              <w:t>日生产计划</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产品名称、       型号</w:t>
            </w:r>
            <w:r>
              <w:rPr>
                <w:rFonts w:hint="eastAsia" w:ascii="宋体" w:hAnsi="宋体"/>
                <w:color w:val="auto"/>
                <w:szCs w:val="21"/>
                <w:highlight w:val="none"/>
              </w:rPr>
              <w:t xml:space="preserve">规格 </w:t>
            </w:r>
            <w:r>
              <w:rPr>
                <w:rFonts w:hint="eastAsia" w:ascii="宋体" w:hAnsi="宋体"/>
                <w:color w:val="auto"/>
                <w:szCs w:val="21"/>
                <w:highlight w:val="none"/>
                <w:lang w:eastAsia="zh-CN"/>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数量</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p>
          <w:p>
            <w:pPr>
              <w:rPr>
                <w:rFonts w:hint="eastAsia" w:ascii="宋体" w:hAnsi="宋体"/>
                <w:color w:val="auto"/>
                <w:szCs w:val="21"/>
                <w:highlight w:val="none"/>
                <w:lang w:val="en-US" w:eastAsia="zh-CN"/>
              </w:rPr>
            </w:pPr>
            <w:r>
              <w:rPr>
                <w:rFonts w:hint="eastAsia"/>
                <w:color w:val="auto"/>
                <w:sz w:val="20"/>
                <w:highlight w:val="none"/>
              </w:rPr>
              <w:t>膨胀聚苯板</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1200*600*30       93件 </w:t>
            </w:r>
          </w:p>
          <w:p>
            <w:pPr>
              <w:rPr>
                <w:rFonts w:hint="eastAsia" w:ascii="宋体" w:hAnsi="宋体"/>
                <w:color w:val="auto"/>
                <w:szCs w:val="21"/>
                <w:highlight w:val="none"/>
                <w:lang w:val="en-US" w:eastAsia="zh-CN"/>
              </w:rPr>
            </w:pPr>
            <w:r>
              <w:rPr>
                <w:rFonts w:hint="eastAsia"/>
                <w:color w:val="auto"/>
                <w:sz w:val="20"/>
                <w:highlight w:val="none"/>
              </w:rPr>
              <w:t>膨胀聚苯板</w:t>
            </w:r>
            <w:r>
              <w:rPr>
                <w:rFonts w:hint="eastAsia" w:ascii="宋体" w:hAnsi="宋体"/>
                <w:color w:val="auto"/>
                <w:szCs w:val="21"/>
                <w:highlight w:val="none"/>
                <w:lang w:val="en-US" w:eastAsia="zh-CN"/>
              </w:rPr>
              <w:t xml:space="preserve">      1200*600*20       27件</w:t>
            </w:r>
          </w:p>
          <w:p>
            <w:pPr>
              <w:rPr>
                <w:rFonts w:hint="default"/>
                <w:color w:val="auto"/>
                <w:highlight w:val="none"/>
                <w:lang w:val="en-US" w:eastAsia="zh-CN"/>
              </w:rPr>
            </w:pPr>
            <w:r>
              <w:rPr>
                <w:rFonts w:hint="eastAsia"/>
                <w:color w:val="auto"/>
                <w:sz w:val="20"/>
                <w:highlight w:val="none"/>
              </w:rPr>
              <w:t>膨胀聚苯板</w:t>
            </w:r>
            <w:r>
              <w:rPr>
                <w:rFonts w:hint="eastAsia" w:ascii="宋体" w:hAnsi="宋体"/>
                <w:color w:val="auto"/>
                <w:szCs w:val="21"/>
                <w:highlight w:val="none"/>
                <w:lang w:val="en-US" w:eastAsia="zh-CN"/>
              </w:rPr>
              <w:t xml:space="preserve">      1200*600*25       4件</w:t>
            </w:r>
          </w:p>
          <w:p>
            <w:pPr>
              <w:rPr>
                <w:rFonts w:ascii="宋体" w:hAnsi="宋体"/>
                <w:color w:val="auto"/>
                <w:szCs w:val="21"/>
                <w:highlight w:val="none"/>
              </w:rPr>
            </w:pPr>
            <w:r>
              <w:rPr>
                <w:rFonts w:hint="eastAsia" w:ascii="宋体" w:hAnsi="宋体"/>
                <w:color w:val="auto"/>
                <w:szCs w:val="21"/>
                <w:highlight w:val="none"/>
              </w:rPr>
              <w:t>.....</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编制</w:t>
            </w:r>
            <w:r>
              <w:rPr>
                <w:rFonts w:hint="eastAsia" w:ascii="宋体" w:hAnsi="宋体"/>
                <w:color w:val="auto"/>
                <w:szCs w:val="21"/>
                <w:highlight w:val="none"/>
              </w:rPr>
              <w:t>:</w:t>
            </w:r>
            <w:r>
              <w:rPr>
                <w:rFonts w:hint="eastAsia" w:ascii="宋体" w:hAnsi="宋体"/>
                <w:color w:val="auto"/>
                <w:szCs w:val="21"/>
                <w:highlight w:val="none"/>
                <w:lang w:val="en-US" w:eastAsia="zh-CN"/>
              </w:rPr>
              <w:t>冉维林、批准：熊忠明。</w:t>
            </w:r>
          </w:p>
          <w:p>
            <w:pPr>
              <w:rPr>
                <w:rFonts w:ascii="宋体" w:hAnsi="宋体"/>
                <w:color w:val="auto"/>
                <w:szCs w:val="21"/>
                <w:highlight w:val="none"/>
              </w:rPr>
            </w:pPr>
            <w:r>
              <w:rPr>
                <w:rFonts w:hint="eastAsia" w:ascii="宋体" w:hAnsi="宋体"/>
                <w:color w:val="auto"/>
                <w:szCs w:val="21"/>
                <w:highlight w:val="none"/>
              </w:rPr>
              <w:t>查看现场：</w:t>
            </w:r>
          </w:p>
          <w:p>
            <w:pPr>
              <w:rPr>
                <w:rFonts w:hint="eastAsia"/>
                <w:color w:val="auto"/>
                <w:lang w:eastAsia="zh-CN"/>
              </w:rPr>
            </w:pPr>
            <w:r>
              <w:rPr>
                <w:rFonts w:hint="eastAsia" w:ascii="宋体" w:hAnsi="宋体"/>
                <w:color w:val="auto"/>
                <w:szCs w:val="21"/>
              </w:rPr>
              <w:t>生产现场观察，产品正常生产，产品</w:t>
            </w:r>
            <w:r>
              <w:rPr>
                <w:rFonts w:hint="eastAsia" w:ascii="宋体" w:hAnsi="宋体"/>
                <w:color w:val="auto"/>
                <w:szCs w:val="21"/>
                <w:lang w:val="en-US" w:eastAsia="zh-CN"/>
              </w:rPr>
              <w:t>为：</w:t>
            </w:r>
            <w:r>
              <w:rPr>
                <w:rFonts w:hint="eastAsia"/>
                <w:color w:val="auto"/>
                <w:sz w:val="20"/>
              </w:rPr>
              <w:t>膨胀聚苯板</w:t>
            </w:r>
            <w:r>
              <w:rPr>
                <w:rFonts w:hint="eastAsia" w:ascii="宋体" w:hAnsi="宋体"/>
                <w:color w:val="auto"/>
                <w:sz w:val="21"/>
                <w:szCs w:val="21"/>
                <w:lang w:val="en-US" w:eastAsia="zh-CN"/>
              </w:rPr>
              <w:t>、1200</w:t>
            </w:r>
            <w:r>
              <w:rPr>
                <w:rFonts w:hint="eastAsia" w:ascii="宋体" w:hAnsi="宋体"/>
                <w:color w:val="auto"/>
                <w:szCs w:val="21"/>
                <w:lang w:val="en-US" w:eastAsia="zh-CN"/>
              </w:rPr>
              <w:t>*600*20 、60立方 。</w:t>
            </w:r>
          </w:p>
          <w:p>
            <w:pPr>
              <w:rPr>
                <w:rFonts w:hint="default" w:ascii="宋体" w:hAnsi="宋体"/>
                <w:color w:val="auto"/>
                <w:szCs w:val="21"/>
                <w:lang w:val="en-US"/>
              </w:rPr>
            </w:pPr>
            <w:r>
              <w:rPr>
                <w:rFonts w:hint="eastAsia" w:ascii="宋体" w:hAnsi="宋体"/>
                <w:color w:val="auto"/>
                <w:szCs w:val="21"/>
              </w:rPr>
              <w:t>查</w:t>
            </w:r>
            <w:r>
              <w:rPr>
                <w:rFonts w:hint="eastAsia" w:ascii="宋体" w:hAnsi="宋体"/>
                <w:color w:val="auto"/>
                <w:szCs w:val="21"/>
                <w:lang w:val="en-US" w:eastAsia="zh-CN"/>
              </w:rPr>
              <w:t>见</w:t>
            </w:r>
            <w:r>
              <w:rPr>
                <w:rFonts w:hint="eastAsia" w:ascii="宋体" w:hAnsi="宋体"/>
                <w:color w:val="auto"/>
                <w:szCs w:val="21"/>
              </w:rPr>
              <w:t>◆工序：</w:t>
            </w:r>
            <w:r>
              <w:rPr>
                <w:rFonts w:hint="eastAsia"/>
                <w:color w:val="auto"/>
                <w:sz w:val="20"/>
                <w:lang w:eastAsia="zh-CN"/>
              </w:rPr>
              <w:t>原料发泡</w:t>
            </w:r>
          </w:p>
          <w:p>
            <w:pPr>
              <w:rPr>
                <w:rFonts w:hint="eastAsia" w:ascii="宋体" w:hAnsi="宋体"/>
                <w:color w:val="auto"/>
                <w:szCs w:val="21"/>
              </w:rPr>
            </w:pPr>
            <w:r>
              <w:rPr>
                <w:rFonts w:hint="eastAsia" w:ascii="宋体" w:hAnsi="宋体"/>
                <w:color w:val="auto"/>
                <w:szCs w:val="21"/>
              </w:rPr>
              <w:t>生产设备</w:t>
            </w:r>
            <w:r>
              <w:rPr>
                <w:rFonts w:hint="eastAsia" w:ascii="宋体" w:hAnsi="宋体"/>
                <w:color w:val="auto"/>
                <w:szCs w:val="21"/>
                <w:lang w:eastAsia="zh-CN"/>
              </w:rPr>
              <w:t>：</w:t>
            </w:r>
            <w:r>
              <w:rPr>
                <w:rFonts w:hint="eastAsia" w:ascii="宋体" w:hAnsi="宋体"/>
                <w:color w:val="auto"/>
                <w:szCs w:val="21"/>
                <w:lang w:val="en-US" w:eastAsia="zh-CN"/>
              </w:rPr>
              <w:t>发泡机</w:t>
            </w:r>
            <w:r>
              <w:rPr>
                <w:rFonts w:hint="eastAsia" w:ascii="宋体" w:hAnsi="宋体"/>
                <w:color w:val="auto"/>
                <w:szCs w:val="21"/>
              </w:rPr>
              <w:t>。</w:t>
            </w:r>
          </w:p>
          <w:p>
            <w:pPr>
              <w:rPr>
                <w:rFonts w:hint="eastAsia" w:ascii="宋体" w:hAnsi="宋体" w:cs="宋体"/>
                <w:color w:val="auto"/>
                <w:sz w:val="21"/>
                <w:szCs w:val="21"/>
                <w:highlight w:val="none"/>
              </w:rPr>
            </w:pPr>
            <w:r>
              <w:rPr>
                <w:rFonts w:hint="eastAsia" w:ascii="宋体" w:hAnsi="宋体"/>
                <w:color w:val="auto"/>
                <w:sz w:val="21"/>
                <w:szCs w:val="21"/>
              </w:rPr>
              <w:t>操作：</w:t>
            </w:r>
            <w:r>
              <w:rPr>
                <w:rFonts w:hint="eastAsia" w:ascii="宋体" w:hAnsi="宋体"/>
                <w:color w:val="auto"/>
                <w:sz w:val="21"/>
                <w:szCs w:val="21"/>
                <w:highlight w:val="none"/>
                <w:lang w:val="en-US" w:eastAsia="zh-CN"/>
              </w:rPr>
              <w:t>操作员雷玉强将聚笨乙烯通过螺旋输送和风机输送到发泡机内</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按设定的发泡时间和技术参数进行发泡，发泡时间为3-4分钟，发泡完成后送入存化料舱进行下一步工序</w:t>
            </w:r>
            <w:r>
              <w:rPr>
                <w:rFonts w:hint="eastAsia" w:ascii="宋体" w:hAnsi="宋体" w:cs="宋体"/>
                <w:color w:val="auto"/>
                <w:sz w:val="21"/>
                <w:szCs w:val="21"/>
                <w:highlight w:val="none"/>
              </w:rPr>
              <w:t>。操作工</w:t>
            </w:r>
            <w:r>
              <w:rPr>
                <w:rFonts w:hint="eastAsia" w:ascii="宋体" w:hAnsi="宋体" w:cs="宋体"/>
                <w:color w:val="auto"/>
                <w:sz w:val="21"/>
                <w:szCs w:val="21"/>
                <w:highlight w:val="none"/>
                <w:lang w:val="en-US" w:eastAsia="zh-CN"/>
              </w:rPr>
              <w:t>配</w:t>
            </w:r>
            <w:r>
              <w:rPr>
                <w:rFonts w:hint="eastAsia" w:ascii="宋体" w:hAnsi="宋体" w:cs="宋体"/>
                <w:color w:val="auto"/>
                <w:sz w:val="21"/>
                <w:szCs w:val="21"/>
                <w:highlight w:val="none"/>
              </w:rPr>
              <w:t>戴</w:t>
            </w:r>
            <w:r>
              <w:rPr>
                <w:rFonts w:hint="eastAsia" w:ascii="宋体" w:hAnsi="宋体" w:cs="宋体"/>
                <w:color w:val="auto"/>
                <w:sz w:val="21"/>
                <w:szCs w:val="21"/>
                <w:highlight w:val="none"/>
                <w:lang w:val="en-US" w:eastAsia="zh-CN"/>
              </w:rPr>
              <w:t>防毒</w:t>
            </w:r>
            <w:r>
              <w:rPr>
                <w:rFonts w:hint="eastAsia" w:ascii="宋体" w:hAnsi="宋体" w:cs="宋体"/>
                <w:color w:val="auto"/>
                <w:sz w:val="21"/>
                <w:szCs w:val="21"/>
                <w:highlight w:val="none"/>
                <w:lang w:eastAsia="zh-CN"/>
              </w:rPr>
              <w:t>口罩、</w:t>
            </w:r>
            <w:r>
              <w:rPr>
                <w:rFonts w:hint="eastAsia" w:ascii="宋体" w:hAnsi="宋体" w:cs="宋体"/>
                <w:color w:val="auto"/>
                <w:sz w:val="21"/>
                <w:szCs w:val="21"/>
                <w:highlight w:val="none"/>
              </w:rPr>
              <w:t>手套进行安全防护。</w:t>
            </w:r>
          </w:p>
          <w:p>
            <w:pPr>
              <w:rPr>
                <w:rFonts w:hint="eastAsia"/>
                <w:color w:val="auto"/>
                <w:highlight w:val="none"/>
              </w:rPr>
            </w:pPr>
            <w:r>
              <w:rPr>
                <w:rFonts w:hint="eastAsia" w:ascii="宋体" w:hAnsi="宋体"/>
                <w:color w:val="auto"/>
                <w:sz w:val="21"/>
                <w:szCs w:val="21"/>
                <w:highlight w:val="none"/>
              </w:rPr>
              <w:t>主要工艺控制点：</w:t>
            </w:r>
            <w:r>
              <w:rPr>
                <w:rFonts w:hint="eastAsia" w:ascii="宋体" w:hAnsi="宋体"/>
                <w:color w:val="auto"/>
                <w:sz w:val="21"/>
                <w:szCs w:val="21"/>
                <w:highlight w:val="none"/>
                <w:lang w:val="en-US" w:eastAsia="zh-CN"/>
              </w:rPr>
              <w:t>发泡时间</w:t>
            </w:r>
            <w:r>
              <w:rPr>
                <w:rFonts w:hint="eastAsia" w:ascii="宋体" w:hAnsi="宋体" w:cs="宋体"/>
                <w:color w:val="auto"/>
                <w:szCs w:val="21"/>
                <w:highlight w:val="none"/>
                <w:lang w:val="en-US" w:eastAsia="zh-CN"/>
              </w:rPr>
              <w:t>、发泡倍率</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现场查看</w:t>
            </w:r>
            <w:r>
              <w:rPr>
                <w:rFonts w:hint="eastAsia" w:ascii="宋体" w:hAnsi="宋体"/>
                <w:color w:val="auto"/>
                <w:sz w:val="21"/>
                <w:szCs w:val="21"/>
                <w:highlight w:val="none"/>
                <w:lang w:val="en-US" w:eastAsia="zh-CN"/>
              </w:rPr>
              <w:t>操作流程</w:t>
            </w:r>
            <w:r>
              <w:rPr>
                <w:rFonts w:hint="eastAsia" w:ascii="宋体" w:hAnsi="宋体"/>
                <w:color w:val="auto"/>
                <w:sz w:val="21"/>
                <w:szCs w:val="21"/>
                <w:highlight w:val="none"/>
              </w:rPr>
              <w:t xml:space="preserve">符合要求。 </w:t>
            </w:r>
          </w:p>
          <w:p>
            <w:pPr>
              <w:pStyle w:val="14"/>
              <w:rPr>
                <w:rFonts w:hint="eastAsia"/>
                <w:color w:val="auto"/>
              </w:rPr>
            </w:pPr>
          </w:p>
          <w:p>
            <w:pPr>
              <w:rPr>
                <w:rFonts w:hint="default" w:ascii="宋体" w:hAnsi="宋体"/>
                <w:color w:val="auto"/>
                <w:szCs w:val="21"/>
                <w:highlight w:val="none"/>
                <w:lang w:val="en-US"/>
              </w:rPr>
            </w:pPr>
            <w:r>
              <w:rPr>
                <w:rFonts w:hint="eastAsia" w:ascii="宋体" w:hAnsi="宋体"/>
                <w:color w:val="auto"/>
                <w:szCs w:val="21"/>
              </w:rPr>
              <w:t>◆工序：</w:t>
            </w:r>
            <w:r>
              <w:rPr>
                <w:rFonts w:hint="eastAsia" w:ascii="宋体" w:hAnsi="宋体"/>
                <w:color w:val="auto"/>
                <w:szCs w:val="21"/>
                <w:lang w:val="en-US" w:eastAsia="zh-CN"/>
              </w:rPr>
              <w:t>存化</w:t>
            </w:r>
            <w:r>
              <w:rPr>
                <w:rFonts w:hint="eastAsia" w:ascii="宋体" w:hAnsi="宋体"/>
                <w:color w:val="auto"/>
                <w:szCs w:val="21"/>
              </w:rPr>
              <w:t xml:space="preserve">   </w:t>
            </w:r>
            <w:r>
              <w:rPr>
                <w:rFonts w:hint="eastAsia" w:ascii="宋体" w:hAnsi="宋体"/>
                <w:color w:val="auto"/>
                <w:szCs w:val="21"/>
                <w:highlight w:val="none"/>
              </w:rPr>
              <w:t>产品</w:t>
            </w:r>
            <w:r>
              <w:rPr>
                <w:rFonts w:hint="eastAsia" w:ascii="宋体" w:hAnsi="宋体"/>
                <w:color w:val="auto"/>
                <w:szCs w:val="21"/>
                <w:highlight w:val="none"/>
                <w:lang w:val="en-US" w:eastAsia="zh-CN"/>
              </w:rPr>
              <w:t>为：</w:t>
            </w:r>
            <w:r>
              <w:rPr>
                <w:rFonts w:hint="eastAsia"/>
                <w:color w:val="auto"/>
                <w:sz w:val="20"/>
              </w:rPr>
              <w:t>膨胀聚苯板</w:t>
            </w:r>
            <w:r>
              <w:rPr>
                <w:rFonts w:hint="eastAsia" w:ascii="宋体" w:hAnsi="宋体"/>
                <w:color w:val="auto"/>
                <w:sz w:val="21"/>
                <w:szCs w:val="21"/>
                <w:lang w:val="en-US" w:eastAsia="zh-CN"/>
              </w:rPr>
              <w:t>、1200</w:t>
            </w:r>
            <w:r>
              <w:rPr>
                <w:rFonts w:hint="eastAsia" w:ascii="宋体" w:hAnsi="宋体"/>
                <w:color w:val="auto"/>
                <w:szCs w:val="21"/>
                <w:lang w:val="en-US" w:eastAsia="zh-CN"/>
              </w:rPr>
              <w:t>*600*20 、60立方</w:t>
            </w:r>
            <w:r>
              <w:rPr>
                <w:rFonts w:hint="eastAsia" w:ascii="宋体" w:hAnsi="宋体"/>
                <w:color w:val="auto"/>
                <w:szCs w:val="21"/>
                <w:highlight w:val="none"/>
                <w:lang w:val="en-US" w:eastAsia="zh-CN"/>
              </w:rPr>
              <w:t xml:space="preserve"> 。</w:t>
            </w:r>
          </w:p>
          <w:p>
            <w:pPr>
              <w:rPr>
                <w:rFonts w:hint="eastAsia" w:ascii="宋体" w:hAnsi="宋体"/>
                <w:color w:val="auto"/>
                <w:szCs w:val="21"/>
              </w:rPr>
            </w:pPr>
            <w:r>
              <w:rPr>
                <w:rFonts w:hint="eastAsia" w:ascii="宋体" w:hAnsi="宋体"/>
                <w:color w:val="auto"/>
                <w:szCs w:val="21"/>
              </w:rPr>
              <w:t>生产设备：</w:t>
            </w:r>
            <w:r>
              <w:rPr>
                <w:rFonts w:hint="eastAsia" w:ascii="宋体" w:hAnsi="宋体"/>
                <w:color w:val="auto"/>
                <w:szCs w:val="21"/>
                <w:lang w:val="en-US" w:eastAsia="zh-CN"/>
              </w:rPr>
              <w:t>料舱</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操作：员工</w:t>
            </w:r>
            <w:r>
              <w:rPr>
                <w:rFonts w:hint="eastAsia" w:ascii="宋体" w:hAnsi="宋体"/>
                <w:color w:val="auto"/>
                <w:sz w:val="21"/>
                <w:szCs w:val="21"/>
                <w:lang w:val="en-US" w:eastAsia="zh-CN"/>
              </w:rPr>
              <w:t>雷玉强</w:t>
            </w:r>
            <w:r>
              <w:rPr>
                <w:rFonts w:hint="eastAsia" w:ascii="宋体" w:hAnsi="宋体"/>
                <w:color w:val="auto"/>
                <w:sz w:val="21"/>
                <w:szCs w:val="21"/>
                <w:highlight w:val="none"/>
                <w:lang w:val="en-US" w:eastAsia="zh-CN"/>
              </w:rPr>
              <w:t>按操作技术要求，控制存化舱的温度（60度），存化时间保持在2-4小时。存化好后进入下一步工序。</w:t>
            </w:r>
            <w:r>
              <w:rPr>
                <w:rFonts w:hint="eastAsia" w:ascii="宋体" w:hAnsi="宋体" w:cs="宋体"/>
                <w:color w:val="auto"/>
                <w:sz w:val="21"/>
                <w:szCs w:val="21"/>
              </w:rPr>
              <w:t>操作工</w:t>
            </w:r>
            <w:r>
              <w:rPr>
                <w:rFonts w:hint="eastAsia" w:ascii="宋体" w:hAnsi="宋体" w:cs="宋体"/>
                <w:color w:val="auto"/>
                <w:sz w:val="21"/>
                <w:szCs w:val="21"/>
                <w:lang w:val="en-US" w:eastAsia="zh-CN"/>
              </w:rPr>
              <w:t>配</w:t>
            </w:r>
            <w:r>
              <w:rPr>
                <w:rFonts w:hint="eastAsia" w:ascii="宋体" w:hAnsi="宋体" w:cs="宋体"/>
                <w:color w:val="auto"/>
                <w:sz w:val="21"/>
                <w:szCs w:val="21"/>
              </w:rPr>
              <w:t>戴</w:t>
            </w:r>
            <w:r>
              <w:rPr>
                <w:rFonts w:hint="eastAsia" w:ascii="宋体" w:hAnsi="宋体" w:cs="宋体"/>
                <w:color w:val="auto"/>
                <w:sz w:val="21"/>
                <w:szCs w:val="21"/>
                <w:lang w:val="en-US" w:eastAsia="zh-CN"/>
              </w:rPr>
              <w:t>防尘</w:t>
            </w:r>
            <w:r>
              <w:rPr>
                <w:rFonts w:hint="eastAsia" w:ascii="宋体" w:hAnsi="宋体" w:cs="宋体"/>
                <w:color w:val="auto"/>
                <w:sz w:val="21"/>
                <w:szCs w:val="21"/>
                <w:lang w:eastAsia="zh-CN"/>
              </w:rPr>
              <w:t>口罩、</w:t>
            </w:r>
            <w:r>
              <w:rPr>
                <w:rFonts w:hint="eastAsia" w:ascii="宋体" w:hAnsi="宋体" w:cs="宋体"/>
                <w:color w:val="auto"/>
                <w:sz w:val="21"/>
                <w:szCs w:val="21"/>
              </w:rPr>
              <w:t>手套进行安全防护。</w:t>
            </w:r>
          </w:p>
          <w:p>
            <w:pPr>
              <w:rPr>
                <w:rFonts w:hint="eastAsia" w:ascii="宋体" w:hAnsi="宋体"/>
                <w:color w:val="auto"/>
                <w:sz w:val="21"/>
                <w:szCs w:val="21"/>
              </w:rPr>
            </w:pPr>
            <w:r>
              <w:rPr>
                <w:rFonts w:hint="eastAsia" w:ascii="宋体" w:hAnsi="宋体"/>
                <w:color w:val="auto"/>
                <w:sz w:val="21"/>
                <w:szCs w:val="21"/>
              </w:rPr>
              <w:t>主要工艺控制点：</w:t>
            </w:r>
            <w:r>
              <w:rPr>
                <w:rFonts w:hint="eastAsia" w:ascii="宋体" w:hAnsi="宋体"/>
                <w:color w:val="auto"/>
                <w:sz w:val="21"/>
                <w:szCs w:val="21"/>
                <w:lang w:val="en-US" w:eastAsia="zh-CN"/>
              </w:rPr>
              <w:t>温度控制、时间控制</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现场查看</w:t>
            </w:r>
            <w:r>
              <w:rPr>
                <w:rFonts w:hint="eastAsia" w:ascii="宋体" w:hAnsi="宋体" w:cs="宋体"/>
                <w:color w:val="auto"/>
                <w:szCs w:val="21"/>
                <w:highlight w:val="none"/>
                <w:lang w:eastAsia="zh-CN"/>
              </w:rPr>
              <w:t>操作</w:t>
            </w:r>
            <w:r>
              <w:rPr>
                <w:rFonts w:hint="eastAsia" w:ascii="宋体" w:hAnsi="宋体" w:cs="宋体"/>
                <w:color w:val="auto"/>
                <w:szCs w:val="21"/>
                <w:highlight w:val="none"/>
                <w:lang w:val="en-US" w:eastAsia="zh-CN"/>
              </w:rPr>
              <w:t>流程</w:t>
            </w:r>
            <w:r>
              <w:rPr>
                <w:rFonts w:hint="eastAsia" w:ascii="宋体" w:hAnsi="宋体"/>
                <w:color w:val="auto"/>
                <w:sz w:val="21"/>
                <w:szCs w:val="21"/>
              </w:rPr>
              <w:t xml:space="preserve">符合要求。 </w:t>
            </w:r>
          </w:p>
          <w:p>
            <w:pPr>
              <w:pStyle w:val="14"/>
              <w:rPr>
                <w:rFonts w:hint="eastAsia" w:ascii="宋体" w:hAnsi="宋体"/>
                <w:color w:val="auto"/>
                <w:sz w:val="21"/>
                <w:szCs w:val="21"/>
              </w:rPr>
            </w:pPr>
          </w:p>
          <w:p>
            <w:pPr>
              <w:rPr>
                <w:rFonts w:hint="eastAsia" w:ascii="宋体" w:hAnsi="宋体"/>
                <w:color w:val="auto"/>
                <w:szCs w:val="21"/>
                <w:lang w:val="en-US" w:eastAsia="zh-CN"/>
              </w:rPr>
            </w:pPr>
            <w:r>
              <w:rPr>
                <w:rFonts w:hint="eastAsia" w:ascii="宋体" w:hAnsi="宋体"/>
                <w:color w:val="auto"/>
                <w:szCs w:val="21"/>
              </w:rPr>
              <w:t>◆工序：</w:t>
            </w:r>
            <w:r>
              <w:rPr>
                <w:rFonts w:hint="eastAsia" w:ascii="宋体" w:hAnsi="宋体"/>
                <w:color w:val="auto"/>
                <w:szCs w:val="21"/>
                <w:lang w:val="en-US" w:eastAsia="zh-CN"/>
              </w:rPr>
              <w:t>打板</w:t>
            </w:r>
            <w:r>
              <w:rPr>
                <w:rFonts w:hint="eastAsia" w:ascii="宋体" w:hAnsi="宋体"/>
                <w:color w:val="auto"/>
                <w:szCs w:val="21"/>
              </w:rPr>
              <w:t xml:space="preserve">    </w:t>
            </w:r>
            <w:r>
              <w:rPr>
                <w:rFonts w:hint="eastAsia" w:ascii="宋体" w:hAnsi="宋体"/>
                <w:color w:val="auto"/>
                <w:szCs w:val="21"/>
                <w:highlight w:val="none"/>
              </w:rPr>
              <w:t xml:space="preserve"> 产品</w:t>
            </w:r>
            <w:r>
              <w:rPr>
                <w:rFonts w:hint="eastAsia" w:ascii="宋体" w:hAnsi="宋体"/>
                <w:color w:val="auto"/>
                <w:szCs w:val="21"/>
                <w:highlight w:val="none"/>
                <w:lang w:val="en-US" w:eastAsia="zh-CN"/>
              </w:rPr>
              <w:t>为：</w:t>
            </w:r>
            <w:r>
              <w:rPr>
                <w:rFonts w:hint="eastAsia"/>
                <w:color w:val="auto"/>
                <w:sz w:val="20"/>
              </w:rPr>
              <w:t>膨胀聚苯板</w:t>
            </w:r>
            <w:r>
              <w:rPr>
                <w:rFonts w:hint="eastAsia" w:ascii="宋体" w:hAnsi="宋体"/>
                <w:color w:val="auto"/>
                <w:sz w:val="21"/>
                <w:szCs w:val="21"/>
                <w:lang w:val="en-US" w:eastAsia="zh-CN"/>
              </w:rPr>
              <w:t>、1200</w:t>
            </w:r>
            <w:r>
              <w:rPr>
                <w:rFonts w:hint="eastAsia" w:ascii="宋体" w:hAnsi="宋体"/>
                <w:color w:val="auto"/>
                <w:szCs w:val="21"/>
                <w:lang w:val="en-US" w:eastAsia="zh-CN"/>
              </w:rPr>
              <w:t>*600*20 、60立方</w:t>
            </w:r>
            <w:r>
              <w:rPr>
                <w:rFonts w:hint="eastAsia" w:ascii="宋体" w:hAnsi="宋体"/>
                <w:color w:val="auto"/>
                <w:szCs w:val="21"/>
                <w:highlight w:val="none"/>
                <w:lang w:val="en-US" w:eastAsia="zh-CN"/>
              </w:rPr>
              <w:t xml:space="preserve"> 。</w:t>
            </w:r>
          </w:p>
          <w:p>
            <w:pPr>
              <w:rPr>
                <w:rFonts w:hint="default" w:ascii="宋体" w:hAnsi="宋体" w:eastAsia="宋体"/>
                <w:color w:val="auto"/>
                <w:szCs w:val="21"/>
                <w:lang w:val="en-US" w:eastAsia="zh-CN"/>
              </w:rPr>
            </w:pPr>
            <w:r>
              <w:rPr>
                <w:rFonts w:hint="eastAsia" w:ascii="宋体" w:hAnsi="宋体"/>
                <w:color w:val="auto"/>
                <w:szCs w:val="21"/>
              </w:rPr>
              <w:t>生产设备：</w:t>
            </w:r>
            <w:r>
              <w:rPr>
                <w:rFonts w:hint="eastAsia" w:ascii="宋体" w:hAnsi="宋体"/>
                <w:color w:val="auto"/>
                <w:szCs w:val="21"/>
                <w:lang w:val="en-US" w:eastAsia="zh-CN"/>
              </w:rPr>
              <w:t>打板机</w:t>
            </w:r>
          </w:p>
          <w:p>
            <w:pPr>
              <w:rPr>
                <w:rFonts w:hint="default" w:ascii="宋体" w:hAnsi="宋体" w:eastAsia="宋体"/>
                <w:color w:val="auto"/>
                <w:sz w:val="21"/>
                <w:szCs w:val="21"/>
                <w:lang w:val="en-US" w:eastAsia="zh-CN"/>
              </w:rPr>
            </w:pPr>
            <w:r>
              <w:rPr>
                <w:rFonts w:hint="eastAsia" w:ascii="宋体" w:hAnsi="宋体"/>
                <w:color w:val="auto"/>
                <w:sz w:val="21"/>
                <w:szCs w:val="21"/>
              </w:rPr>
              <w:t>操作：</w:t>
            </w:r>
            <w:r>
              <w:rPr>
                <w:rFonts w:hint="eastAsia" w:ascii="宋体" w:hAnsi="宋体"/>
                <w:color w:val="auto"/>
                <w:sz w:val="21"/>
                <w:szCs w:val="21"/>
                <w:lang w:val="en-US" w:eastAsia="zh-CN"/>
              </w:rPr>
              <w:t>操作人员雷玉强、冉维林将存化好的物料通过风力投送到打板料舱，按设定好的工作参数进行打板。</w:t>
            </w:r>
          </w:p>
          <w:p>
            <w:pPr>
              <w:rPr>
                <w:rFonts w:hint="default" w:ascii="宋体" w:hAnsi="宋体"/>
                <w:color w:val="auto"/>
                <w:sz w:val="21"/>
                <w:szCs w:val="21"/>
                <w:lang w:val="en-US" w:eastAsia="zh-CN"/>
              </w:rPr>
            </w:pPr>
            <w:r>
              <w:rPr>
                <w:rFonts w:hint="eastAsia" w:ascii="宋体" w:hAnsi="宋体"/>
                <w:color w:val="auto"/>
                <w:sz w:val="21"/>
                <w:szCs w:val="21"/>
              </w:rPr>
              <w:t>主要工艺控制点：</w:t>
            </w:r>
            <w:r>
              <w:rPr>
                <w:rFonts w:hint="eastAsia" w:ascii="宋体" w:hAnsi="宋体"/>
                <w:color w:val="auto"/>
                <w:sz w:val="21"/>
                <w:szCs w:val="21"/>
                <w:lang w:val="en-US" w:eastAsia="zh-CN"/>
              </w:rPr>
              <w:t>蒸气压力、时间、抗压强度、拉伸强度、容重，抽检抗压强度、拉伸强度、容重等是否符合标准要求。</w:t>
            </w:r>
          </w:p>
          <w:p>
            <w:pPr>
              <w:rPr>
                <w:rFonts w:hint="eastAsia"/>
                <w:color w:val="auto"/>
              </w:rPr>
            </w:pPr>
            <w:r>
              <w:rPr>
                <w:rFonts w:hint="eastAsia" w:ascii="宋体" w:hAnsi="宋体"/>
                <w:color w:val="auto"/>
                <w:sz w:val="21"/>
                <w:szCs w:val="21"/>
              </w:rPr>
              <w:t xml:space="preserve"> </w:t>
            </w:r>
          </w:p>
          <w:p>
            <w:pPr>
              <w:rPr>
                <w:rFonts w:hint="eastAsia" w:ascii="宋体" w:hAnsi="宋体"/>
                <w:color w:val="auto"/>
                <w:szCs w:val="21"/>
                <w:highlight w:val="green"/>
                <w:lang w:val="en-US" w:eastAsia="zh-CN"/>
              </w:rPr>
            </w:pPr>
            <w:r>
              <w:rPr>
                <w:rFonts w:hint="eastAsia" w:ascii="宋体" w:hAnsi="宋体"/>
                <w:color w:val="auto"/>
                <w:szCs w:val="21"/>
              </w:rPr>
              <w:t>◆工序：</w:t>
            </w:r>
            <w:r>
              <w:rPr>
                <w:rFonts w:hint="eastAsia" w:ascii="宋体" w:hAnsi="宋体" w:cs="宋体"/>
                <w:color w:val="auto"/>
                <w:szCs w:val="21"/>
                <w:highlight w:val="none"/>
                <w:lang w:val="en-US" w:eastAsia="zh-CN"/>
              </w:rPr>
              <w:t>烘干</w:t>
            </w:r>
            <w:r>
              <w:rPr>
                <w:rFonts w:hint="eastAsia" w:ascii="宋体" w:hAnsi="宋体"/>
                <w:color w:val="auto"/>
                <w:szCs w:val="21"/>
              </w:rPr>
              <w:t xml:space="preserve">     产品</w:t>
            </w:r>
            <w:r>
              <w:rPr>
                <w:rFonts w:hint="eastAsia" w:ascii="宋体" w:hAnsi="宋体"/>
                <w:color w:val="auto"/>
                <w:szCs w:val="21"/>
                <w:lang w:val="en-US" w:eastAsia="zh-CN"/>
              </w:rPr>
              <w:t>为：</w:t>
            </w:r>
            <w:r>
              <w:rPr>
                <w:rFonts w:hint="eastAsia"/>
                <w:color w:val="auto"/>
                <w:sz w:val="20"/>
              </w:rPr>
              <w:t>膨胀聚苯板</w:t>
            </w:r>
            <w:r>
              <w:rPr>
                <w:rFonts w:hint="eastAsia" w:ascii="宋体" w:hAnsi="宋体"/>
                <w:color w:val="auto"/>
                <w:sz w:val="21"/>
                <w:szCs w:val="21"/>
                <w:lang w:val="en-US" w:eastAsia="zh-CN"/>
              </w:rPr>
              <w:t>、1200</w:t>
            </w:r>
            <w:r>
              <w:rPr>
                <w:rFonts w:hint="eastAsia" w:ascii="宋体" w:hAnsi="宋体"/>
                <w:color w:val="auto"/>
                <w:szCs w:val="21"/>
                <w:lang w:val="en-US" w:eastAsia="zh-CN"/>
              </w:rPr>
              <w:t>*600*20 、60立方</w:t>
            </w:r>
            <w:r>
              <w:rPr>
                <w:rFonts w:hint="eastAsia" w:ascii="宋体" w:hAnsi="宋体"/>
                <w:color w:val="auto"/>
                <w:szCs w:val="21"/>
                <w:highlight w:val="none"/>
                <w:lang w:val="en-US" w:eastAsia="zh-CN"/>
              </w:rPr>
              <w:t xml:space="preserve"> 。</w:t>
            </w:r>
          </w:p>
          <w:p>
            <w:pPr>
              <w:rPr>
                <w:rFonts w:hint="eastAsia" w:ascii="宋体" w:hAnsi="宋体"/>
                <w:color w:val="auto"/>
                <w:szCs w:val="21"/>
              </w:rPr>
            </w:pPr>
            <w:r>
              <w:rPr>
                <w:rFonts w:hint="eastAsia" w:ascii="宋体" w:hAnsi="宋体"/>
                <w:color w:val="auto"/>
                <w:szCs w:val="21"/>
              </w:rPr>
              <w:t>生产设备：</w:t>
            </w:r>
            <w:r>
              <w:rPr>
                <w:rFonts w:hint="eastAsia" w:ascii="宋体" w:hAnsi="宋体" w:cs="宋体"/>
                <w:color w:val="auto"/>
                <w:szCs w:val="21"/>
                <w:highlight w:val="none"/>
                <w:lang w:val="en-US" w:eastAsia="zh-CN"/>
              </w:rPr>
              <w:t>烘干房</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操作：员工</w:t>
            </w:r>
            <w:r>
              <w:rPr>
                <w:rFonts w:hint="eastAsia" w:ascii="宋体" w:hAnsi="宋体"/>
                <w:color w:val="auto"/>
                <w:sz w:val="21"/>
                <w:szCs w:val="21"/>
                <w:highlight w:val="none"/>
                <w:lang w:val="en-US" w:eastAsia="zh-CN"/>
              </w:rPr>
              <w:t>冉维林、吴清碧等将打板好的半成品用手推车送入洪干房堆码整齐，进行烘干。烘干时间为12小时。</w:t>
            </w:r>
            <w:r>
              <w:rPr>
                <w:rFonts w:hint="eastAsia" w:ascii="宋体" w:hAnsi="宋体" w:cs="宋体"/>
                <w:color w:val="auto"/>
                <w:sz w:val="21"/>
                <w:szCs w:val="21"/>
              </w:rPr>
              <w:t>操作工采用</w:t>
            </w:r>
            <w:r>
              <w:rPr>
                <w:rFonts w:hint="eastAsia" w:ascii="宋体" w:hAnsi="宋体" w:cs="宋体"/>
                <w:color w:val="auto"/>
                <w:sz w:val="21"/>
                <w:szCs w:val="21"/>
                <w:lang w:val="en-US" w:eastAsia="zh-CN"/>
              </w:rPr>
              <w:t>佩戴防尘口罩</w:t>
            </w:r>
            <w:r>
              <w:rPr>
                <w:rFonts w:hint="eastAsia" w:ascii="宋体" w:hAnsi="宋体" w:cs="宋体"/>
                <w:color w:val="auto"/>
                <w:sz w:val="21"/>
                <w:szCs w:val="21"/>
                <w:lang w:eastAsia="zh-CN"/>
              </w:rPr>
              <w:t>、</w:t>
            </w:r>
            <w:r>
              <w:rPr>
                <w:rFonts w:hint="eastAsia" w:ascii="宋体" w:hAnsi="宋体" w:cs="宋体"/>
                <w:color w:val="auto"/>
                <w:sz w:val="21"/>
                <w:szCs w:val="21"/>
              </w:rPr>
              <w:t>手套进行安全防护。</w:t>
            </w:r>
          </w:p>
          <w:p>
            <w:pPr>
              <w:rPr>
                <w:rFonts w:hint="eastAsia" w:ascii="宋体" w:hAnsi="宋体" w:cs="Times New Roman"/>
                <w:color w:val="auto"/>
                <w:sz w:val="21"/>
                <w:szCs w:val="21"/>
                <w:highlight w:val="none"/>
                <w:lang w:val="en-US" w:eastAsia="zh-CN"/>
              </w:rPr>
            </w:pPr>
            <w:r>
              <w:rPr>
                <w:rFonts w:hint="eastAsia" w:ascii="宋体" w:hAnsi="宋体"/>
                <w:color w:val="auto"/>
                <w:sz w:val="21"/>
                <w:szCs w:val="21"/>
              </w:rPr>
              <w:t>主要工艺控制点：</w:t>
            </w:r>
            <w:r>
              <w:rPr>
                <w:rFonts w:hint="eastAsia" w:ascii="宋体" w:hAnsi="宋体"/>
                <w:color w:val="auto"/>
                <w:sz w:val="21"/>
                <w:szCs w:val="21"/>
                <w:lang w:val="en-US" w:eastAsia="zh-CN"/>
              </w:rPr>
              <w:t>温度</w:t>
            </w:r>
            <w:r>
              <w:rPr>
                <w:rFonts w:hint="eastAsia" w:ascii="宋体" w:hAnsi="宋体" w:cs="Times New Roman"/>
                <w:color w:val="auto"/>
                <w:sz w:val="21"/>
                <w:szCs w:val="21"/>
                <w:highlight w:val="none"/>
                <w:lang w:val="en-US" w:eastAsia="zh-CN"/>
              </w:rPr>
              <w:t>。</w:t>
            </w:r>
          </w:p>
          <w:p>
            <w:pPr>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 xml:space="preserve">现场查看工序控制符合要求。 </w:t>
            </w:r>
          </w:p>
          <w:p>
            <w:pPr>
              <w:rPr>
                <w:rFonts w:hint="eastAsia" w:ascii="宋体" w:hAnsi="宋体" w:cs="Times New Roman"/>
                <w:color w:val="auto"/>
                <w:sz w:val="21"/>
                <w:szCs w:val="21"/>
                <w:highlight w:val="none"/>
                <w:lang w:val="en-US" w:eastAsia="zh-CN"/>
              </w:rPr>
            </w:pPr>
          </w:p>
          <w:p>
            <w:pPr>
              <w:rPr>
                <w:rFonts w:hint="eastAsia" w:ascii="宋体" w:hAnsi="宋体"/>
                <w:color w:val="auto"/>
                <w:szCs w:val="21"/>
                <w:lang w:val="en-US" w:eastAsia="zh-CN"/>
              </w:rPr>
            </w:pPr>
            <w:r>
              <w:rPr>
                <w:rFonts w:hint="eastAsia" w:ascii="宋体" w:hAnsi="宋体"/>
                <w:color w:val="auto"/>
                <w:szCs w:val="21"/>
              </w:rPr>
              <w:t>◆工序：</w:t>
            </w:r>
            <w:r>
              <w:rPr>
                <w:rFonts w:hint="eastAsia" w:ascii="宋体" w:hAnsi="宋体"/>
                <w:color w:val="auto"/>
                <w:szCs w:val="21"/>
                <w:lang w:val="en-US" w:eastAsia="zh-CN"/>
              </w:rPr>
              <w:t>切割</w:t>
            </w:r>
            <w:r>
              <w:rPr>
                <w:rFonts w:hint="eastAsia" w:ascii="宋体" w:hAnsi="宋体"/>
                <w:color w:val="auto"/>
                <w:szCs w:val="21"/>
              </w:rPr>
              <w:t xml:space="preserve">       产品</w:t>
            </w:r>
            <w:r>
              <w:rPr>
                <w:rFonts w:hint="eastAsia" w:ascii="宋体" w:hAnsi="宋体"/>
                <w:color w:val="auto"/>
                <w:szCs w:val="21"/>
                <w:highlight w:val="none"/>
                <w:lang w:val="en-US" w:eastAsia="zh-CN"/>
              </w:rPr>
              <w:t>为：</w:t>
            </w:r>
            <w:r>
              <w:rPr>
                <w:rFonts w:hint="eastAsia"/>
                <w:color w:val="auto"/>
                <w:sz w:val="20"/>
              </w:rPr>
              <w:t>膨胀聚苯板</w:t>
            </w:r>
            <w:r>
              <w:rPr>
                <w:rFonts w:hint="eastAsia" w:ascii="宋体" w:hAnsi="宋体"/>
                <w:color w:val="auto"/>
                <w:sz w:val="21"/>
                <w:szCs w:val="21"/>
                <w:lang w:val="en-US" w:eastAsia="zh-CN"/>
              </w:rPr>
              <w:t>、1200</w:t>
            </w:r>
            <w:r>
              <w:rPr>
                <w:rFonts w:hint="eastAsia" w:ascii="宋体" w:hAnsi="宋体"/>
                <w:color w:val="auto"/>
                <w:szCs w:val="21"/>
                <w:lang w:val="en-US" w:eastAsia="zh-CN"/>
              </w:rPr>
              <w:t>*600*20 、60立方</w:t>
            </w:r>
            <w:r>
              <w:rPr>
                <w:rFonts w:hint="eastAsia" w:ascii="宋体" w:hAnsi="宋体"/>
                <w:color w:val="auto"/>
                <w:szCs w:val="21"/>
                <w:highlight w:val="none"/>
                <w:lang w:val="en-US" w:eastAsia="zh-CN"/>
              </w:rPr>
              <w:t xml:space="preserve"> </w:t>
            </w:r>
          </w:p>
          <w:p>
            <w:pPr>
              <w:rPr>
                <w:rFonts w:hint="default" w:ascii="宋体" w:hAnsi="宋体" w:eastAsia="宋体"/>
                <w:color w:val="auto"/>
                <w:sz w:val="21"/>
                <w:szCs w:val="21"/>
                <w:highlight w:val="none"/>
                <w:lang w:val="en-US" w:eastAsia="zh-CN"/>
              </w:rPr>
            </w:pPr>
            <w:r>
              <w:rPr>
                <w:rFonts w:hint="eastAsia" w:ascii="宋体" w:hAnsi="宋体"/>
                <w:color w:val="auto"/>
                <w:szCs w:val="21"/>
              </w:rPr>
              <w:t>生产设备：</w:t>
            </w:r>
            <w:r>
              <w:rPr>
                <w:rFonts w:hint="eastAsia" w:ascii="宋体" w:hAnsi="宋体"/>
                <w:color w:val="auto"/>
                <w:szCs w:val="21"/>
                <w:lang w:val="en-US" w:eastAsia="zh-CN"/>
              </w:rPr>
              <w:t>切床</w:t>
            </w:r>
          </w:p>
          <w:p>
            <w:pPr>
              <w:rPr>
                <w:rFonts w:hint="default" w:ascii="宋体" w:hAnsi="宋体"/>
                <w:color w:val="auto"/>
                <w:sz w:val="21"/>
                <w:szCs w:val="21"/>
                <w:highlight w:val="none"/>
                <w:lang w:val="en-US"/>
              </w:rPr>
            </w:pPr>
            <w:r>
              <w:rPr>
                <w:rFonts w:hint="eastAsia" w:ascii="宋体" w:hAnsi="宋体"/>
                <w:color w:val="auto"/>
                <w:szCs w:val="21"/>
                <w:highlight w:val="none"/>
              </w:rPr>
              <w:t>操作：员工</w:t>
            </w:r>
            <w:r>
              <w:rPr>
                <w:rFonts w:hint="eastAsia" w:ascii="宋体" w:hAnsi="宋体"/>
                <w:color w:val="auto"/>
                <w:szCs w:val="21"/>
                <w:highlight w:val="none"/>
                <w:lang w:val="en-US" w:eastAsia="zh-CN"/>
              </w:rPr>
              <w:t>冯世勤、何素芳将烘干好的半成品用手推车送上切床，按设定好的规格尺寸进行切割。切割规格为</w:t>
            </w:r>
            <w:r>
              <w:rPr>
                <w:rFonts w:hint="eastAsia" w:ascii="宋体" w:hAnsi="宋体"/>
                <w:color w:val="auto"/>
                <w:sz w:val="21"/>
                <w:szCs w:val="21"/>
                <w:highlight w:val="none"/>
                <w:lang w:val="en-US" w:eastAsia="zh-CN"/>
              </w:rPr>
              <w:t>12</w:t>
            </w:r>
            <w:r>
              <w:rPr>
                <w:rFonts w:hint="eastAsia" w:ascii="宋体" w:hAnsi="宋体"/>
                <w:color w:val="auto"/>
                <w:szCs w:val="21"/>
                <w:highlight w:val="none"/>
                <w:lang w:val="en-US" w:eastAsia="zh-CN"/>
              </w:rPr>
              <w:t>00*600*20。</w:t>
            </w:r>
          </w:p>
          <w:p>
            <w:pPr>
              <w:rPr>
                <w:rFonts w:hint="default" w:ascii="宋体" w:hAnsi="宋体"/>
                <w:color w:val="auto"/>
                <w:sz w:val="21"/>
                <w:szCs w:val="21"/>
                <w:highlight w:val="none"/>
                <w:lang w:val="en-US"/>
              </w:rPr>
            </w:pPr>
            <w:r>
              <w:rPr>
                <w:rFonts w:hint="eastAsia" w:ascii="宋体" w:hAnsi="宋体"/>
                <w:color w:val="auto"/>
                <w:sz w:val="21"/>
                <w:szCs w:val="21"/>
                <w:highlight w:val="none"/>
              </w:rPr>
              <w:t>主要工艺控制点：</w:t>
            </w:r>
            <w:r>
              <w:rPr>
                <w:rFonts w:hint="eastAsia" w:ascii="宋体" w:hAnsi="宋体"/>
                <w:color w:val="auto"/>
                <w:sz w:val="21"/>
                <w:szCs w:val="21"/>
                <w:highlight w:val="none"/>
                <w:lang w:val="en-US" w:eastAsia="zh-CN"/>
              </w:rPr>
              <w:t>尺寸长、宽±2.0mm，厚（+1.0mm）。</w:t>
            </w:r>
          </w:p>
          <w:p>
            <w:pPr>
              <w:rPr>
                <w:rFonts w:hint="eastAsia" w:ascii="宋体" w:hAnsi="宋体"/>
                <w:color w:val="auto"/>
                <w:sz w:val="21"/>
                <w:szCs w:val="21"/>
              </w:rPr>
            </w:pPr>
            <w:r>
              <w:rPr>
                <w:rFonts w:hint="eastAsia" w:ascii="宋体" w:hAnsi="宋体"/>
                <w:color w:val="auto"/>
                <w:sz w:val="21"/>
                <w:szCs w:val="21"/>
                <w:highlight w:val="none"/>
              </w:rPr>
              <w:t>现场查看</w:t>
            </w:r>
            <w:r>
              <w:rPr>
                <w:rFonts w:hint="eastAsia" w:ascii="宋体" w:hAnsi="宋体"/>
                <w:color w:val="auto"/>
                <w:sz w:val="21"/>
                <w:szCs w:val="21"/>
                <w:highlight w:val="none"/>
                <w:lang w:eastAsia="zh-CN"/>
              </w:rPr>
              <w:t>操作流程</w:t>
            </w:r>
            <w:r>
              <w:rPr>
                <w:rFonts w:hint="eastAsia" w:ascii="宋体" w:hAnsi="宋体"/>
                <w:color w:val="auto"/>
                <w:sz w:val="21"/>
                <w:szCs w:val="21"/>
                <w:highlight w:val="none"/>
              </w:rPr>
              <w:t>符合要求</w:t>
            </w:r>
            <w:r>
              <w:rPr>
                <w:rFonts w:hint="eastAsia" w:ascii="宋体" w:hAnsi="宋体"/>
                <w:color w:val="auto"/>
                <w:sz w:val="21"/>
                <w:szCs w:val="21"/>
                <w:highlight w:val="none"/>
                <w:lang w:eastAsia="zh-CN"/>
              </w:rPr>
              <w:t>，</w:t>
            </w:r>
            <w:r>
              <w:rPr>
                <w:rFonts w:hint="eastAsia" w:ascii="宋体" w:hAnsi="宋体" w:cs="宋体"/>
                <w:color w:val="auto"/>
                <w:sz w:val="21"/>
                <w:szCs w:val="21"/>
                <w:highlight w:val="none"/>
              </w:rPr>
              <w:t>操作工采用戴</w:t>
            </w:r>
            <w:r>
              <w:rPr>
                <w:rFonts w:hint="eastAsia" w:ascii="宋体" w:hAnsi="宋体" w:cs="宋体"/>
                <w:color w:val="auto"/>
                <w:sz w:val="21"/>
                <w:szCs w:val="21"/>
                <w:highlight w:val="none"/>
                <w:lang w:eastAsia="zh-CN"/>
              </w:rPr>
              <w:t>口罩、</w:t>
            </w:r>
            <w:r>
              <w:rPr>
                <w:rFonts w:hint="eastAsia" w:ascii="宋体" w:hAnsi="宋体" w:cs="宋体"/>
                <w:color w:val="auto"/>
                <w:sz w:val="21"/>
                <w:szCs w:val="21"/>
                <w:highlight w:val="none"/>
              </w:rPr>
              <w:t>手套进行</w:t>
            </w:r>
            <w:r>
              <w:rPr>
                <w:rFonts w:hint="eastAsia" w:ascii="宋体" w:hAnsi="宋体" w:cs="宋体"/>
                <w:color w:val="auto"/>
                <w:sz w:val="21"/>
                <w:szCs w:val="21"/>
              </w:rPr>
              <w:t>安全防护</w:t>
            </w:r>
            <w:r>
              <w:rPr>
                <w:rFonts w:hint="eastAsia" w:ascii="宋体" w:hAnsi="宋体"/>
                <w:color w:val="auto"/>
                <w:sz w:val="21"/>
                <w:szCs w:val="21"/>
              </w:rPr>
              <w:t xml:space="preserve">。 </w:t>
            </w:r>
          </w:p>
          <w:p>
            <w:pPr>
              <w:pStyle w:val="2"/>
              <w:rPr>
                <w:rFonts w:hint="eastAsia"/>
                <w:color w:val="auto"/>
              </w:rPr>
            </w:pPr>
          </w:p>
          <w:p>
            <w:pPr>
              <w:pStyle w:val="14"/>
              <w:rPr>
                <w:rFonts w:hint="eastAsia" w:ascii="宋体" w:hAnsi="宋体"/>
                <w:color w:val="auto"/>
                <w:sz w:val="21"/>
                <w:szCs w:val="21"/>
              </w:rPr>
            </w:pPr>
          </w:p>
          <w:p>
            <w:pPr>
              <w:rPr>
                <w:rFonts w:hint="eastAsia" w:ascii="宋体" w:hAnsi="宋体"/>
                <w:color w:val="auto"/>
                <w:szCs w:val="21"/>
                <w:lang w:val="en-US" w:eastAsia="zh-CN"/>
              </w:rPr>
            </w:pPr>
            <w:r>
              <w:rPr>
                <w:rFonts w:hint="eastAsia" w:ascii="宋体" w:hAnsi="宋体" w:cs="Times New Roman"/>
                <w:color w:val="auto"/>
                <w:szCs w:val="21"/>
              </w:rPr>
              <w:t>◆工序：</w:t>
            </w:r>
            <w:r>
              <w:rPr>
                <w:rFonts w:hint="eastAsia" w:ascii="宋体" w:hAnsi="宋体" w:cs="宋体"/>
                <w:color w:val="auto"/>
                <w:szCs w:val="21"/>
                <w:highlight w:val="none"/>
                <w:lang w:val="en-US" w:eastAsia="zh-CN"/>
              </w:rPr>
              <w:t>打码、入库</w:t>
            </w:r>
            <w:r>
              <w:rPr>
                <w:rFonts w:hint="eastAsia" w:ascii="宋体" w:hAnsi="宋体" w:cs="Times New Roman"/>
                <w:color w:val="auto"/>
                <w:szCs w:val="21"/>
              </w:rPr>
              <w:t xml:space="preserve">    </w:t>
            </w:r>
            <w:r>
              <w:rPr>
                <w:rFonts w:hint="eastAsia" w:ascii="宋体" w:hAnsi="宋体"/>
                <w:color w:val="auto"/>
                <w:szCs w:val="21"/>
              </w:rPr>
              <w:t>产品</w:t>
            </w:r>
            <w:r>
              <w:rPr>
                <w:rFonts w:hint="eastAsia" w:ascii="宋体" w:hAnsi="宋体"/>
                <w:color w:val="auto"/>
                <w:szCs w:val="21"/>
                <w:highlight w:val="none"/>
                <w:lang w:val="en-US" w:eastAsia="zh-CN"/>
              </w:rPr>
              <w:t>为：</w:t>
            </w:r>
            <w:r>
              <w:rPr>
                <w:rFonts w:hint="eastAsia"/>
                <w:color w:val="auto"/>
                <w:sz w:val="20"/>
              </w:rPr>
              <w:t>膨胀聚苯板</w:t>
            </w:r>
            <w:r>
              <w:rPr>
                <w:rFonts w:hint="eastAsia" w:ascii="宋体" w:hAnsi="宋体"/>
                <w:color w:val="auto"/>
                <w:sz w:val="21"/>
                <w:szCs w:val="21"/>
                <w:lang w:val="en-US" w:eastAsia="zh-CN"/>
              </w:rPr>
              <w:t>、1200</w:t>
            </w:r>
            <w:r>
              <w:rPr>
                <w:rFonts w:hint="eastAsia" w:ascii="宋体" w:hAnsi="宋体"/>
                <w:color w:val="auto"/>
                <w:szCs w:val="21"/>
                <w:lang w:val="en-US" w:eastAsia="zh-CN"/>
              </w:rPr>
              <w:t>*600*20 、60立方</w:t>
            </w:r>
            <w:r>
              <w:rPr>
                <w:rFonts w:hint="eastAsia" w:ascii="宋体" w:hAnsi="宋体"/>
                <w:color w:val="auto"/>
                <w:szCs w:val="21"/>
                <w:highlight w:val="none"/>
                <w:lang w:val="en-US" w:eastAsia="zh-CN"/>
              </w:rPr>
              <w:t>。</w:t>
            </w:r>
          </w:p>
          <w:p>
            <w:pPr>
              <w:rPr>
                <w:rFonts w:hint="eastAsia" w:ascii="宋体" w:hAnsi="宋体" w:cs="Times New Roman"/>
                <w:color w:val="auto"/>
                <w:szCs w:val="21"/>
                <w:highlight w:val="none"/>
              </w:rPr>
            </w:pPr>
            <w:r>
              <w:rPr>
                <w:rFonts w:hint="eastAsia" w:ascii="宋体" w:hAnsi="宋体" w:cs="Times New Roman"/>
                <w:color w:val="auto"/>
                <w:szCs w:val="21"/>
                <w:lang w:eastAsia="zh-CN"/>
              </w:rPr>
              <w:t>生产设备</w:t>
            </w:r>
            <w:r>
              <w:rPr>
                <w:rFonts w:hint="eastAsia" w:ascii="宋体" w:hAnsi="宋体" w:cs="Times New Roman"/>
                <w:color w:val="auto"/>
                <w:szCs w:val="21"/>
              </w:rPr>
              <w:t>：</w:t>
            </w:r>
            <w:r>
              <w:rPr>
                <w:rFonts w:hint="eastAsia" w:ascii="宋体" w:hAnsi="宋体" w:cs="Times New Roman"/>
                <w:color w:val="auto"/>
                <w:szCs w:val="21"/>
                <w:lang w:val="en-US" w:eastAsia="zh-CN"/>
              </w:rPr>
              <w:t>喷码机</w:t>
            </w:r>
            <w:r>
              <w:rPr>
                <w:rFonts w:hint="eastAsia" w:ascii="宋体" w:hAnsi="宋体" w:cs="Times New Roman"/>
                <w:color w:val="auto"/>
                <w:szCs w:val="21"/>
                <w:highlight w:val="none"/>
              </w:rPr>
              <w:t>。</w:t>
            </w:r>
          </w:p>
          <w:p>
            <w:pPr>
              <w:rPr>
                <w:rFonts w:hint="default"/>
                <w:color w:val="auto"/>
                <w:sz w:val="20"/>
                <w:lang w:val="en-US" w:eastAsia="zh-CN"/>
              </w:rPr>
            </w:pPr>
            <w:r>
              <w:rPr>
                <w:rFonts w:hint="eastAsia" w:ascii="宋体" w:hAnsi="宋体"/>
                <w:color w:val="auto"/>
                <w:sz w:val="21"/>
                <w:szCs w:val="21"/>
                <w:highlight w:val="none"/>
              </w:rPr>
              <w:t>操作：员工</w:t>
            </w:r>
            <w:r>
              <w:rPr>
                <w:rFonts w:hint="eastAsia" w:ascii="宋体" w:hAnsi="宋体"/>
                <w:color w:val="auto"/>
                <w:szCs w:val="21"/>
                <w:lang w:val="en-US" w:eastAsia="zh-CN"/>
              </w:rPr>
              <w:t>冯世勤、何素芳将切割好的成品用喷码机将行标、生产时间、厂名打在</w:t>
            </w:r>
            <w:r>
              <w:rPr>
                <w:rFonts w:hint="eastAsia"/>
                <w:color w:val="auto"/>
                <w:sz w:val="20"/>
              </w:rPr>
              <w:t>膨胀聚苯板</w:t>
            </w:r>
            <w:r>
              <w:rPr>
                <w:rFonts w:hint="eastAsia"/>
                <w:color w:val="auto"/>
                <w:sz w:val="20"/>
                <w:lang w:val="en-US" w:eastAsia="zh-CN"/>
              </w:rPr>
              <w:t>上，用胶带打成0.43立方/捆。入库存放。堆码整齐。</w:t>
            </w:r>
          </w:p>
          <w:p>
            <w:p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主要工艺控制点：</w:t>
            </w:r>
            <w:r>
              <w:rPr>
                <w:rFonts w:hint="eastAsia" w:ascii="宋体" w:hAnsi="宋体"/>
                <w:color w:val="auto"/>
                <w:sz w:val="21"/>
                <w:szCs w:val="21"/>
                <w:highlight w:val="none"/>
                <w:lang w:val="en-US" w:eastAsia="zh-CN"/>
              </w:rPr>
              <w:t>按堆满喷码到指定位置。</w:t>
            </w:r>
          </w:p>
          <w:p>
            <w:pPr>
              <w:rPr>
                <w:rFonts w:hint="eastAsia" w:ascii="宋体" w:hAnsi="宋体"/>
                <w:color w:val="auto"/>
                <w:szCs w:val="21"/>
                <w:highlight w:val="none"/>
              </w:rPr>
            </w:pPr>
            <w:r>
              <w:rPr>
                <w:rFonts w:hint="eastAsia" w:ascii="宋体" w:hAnsi="宋体"/>
                <w:color w:val="auto"/>
                <w:sz w:val="21"/>
                <w:szCs w:val="21"/>
                <w:highlight w:val="none"/>
              </w:rPr>
              <w:t>现场查看</w:t>
            </w:r>
            <w:r>
              <w:rPr>
                <w:rFonts w:hint="eastAsia" w:ascii="宋体" w:hAnsi="宋体" w:cs="宋体"/>
                <w:color w:val="auto"/>
                <w:szCs w:val="21"/>
                <w:highlight w:val="none"/>
                <w:lang w:val="en-US" w:eastAsia="zh-CN"/>
              </w:rPr>
              <w:t>打码、入库</w:t>
            </w:r>
            <w:r>
              <w:rPr>
                <w:rFonts w:hint="eastAsia" w:ascii="宋体" w:hAnsi="宋体"/>
                <w:color w:val="auto"/>
                <w:sz w:val="21"/>
                <w:szCs w:val="21"/>
                <w:highlight w:val="none"/>
                <w:lang w:eastAsia="zh-CN"/>
              </w:rPr>
              <w:t>流程操作</w:t>
            </w:r>
            <w:r>
              <w:rPr>
                <w:rFonts w:hint="eastAsia" w:ascii="宋体" w:hAnsi="宋体"/>
                <w:color w:val="auto"/>
                <w:sz w:val="21"/>
                <w:szCs w:val="21"/>
                <w:highlight w:val="none"/>
              </w:rPr>
              <w:t>符合要求。</w:t>
            </w:r>
          </w:p>
          <w:p>
            <w:pPr>
              <w:pStyle w:val="2"/>
              <w:rPr>
                <w:rFonts w:hint="eastAsia" w:ascii="宋体" w:hAnsi="宋体"/>
                <w:color w:val="auto"/>
                <w:sz w:val="21"/>
                <w:szCs w:val="21"/>
                <w:highlight w:val="none"/>
              </w:rPr>
            </w:pPr>
          </w:p>
          <w:p>
            <w:pPr>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w:t>
            </w:r>
          </w:p>
          <w:p>
            <w:pPr>
              <w:ind w:firstLine="210" w:firstLineChars="100"/>
              <w:rPr>
                <w:rFonts w:ascii="宋体" w:hAnsi="宋体"/>
                <w:color w:val="auto"/>
                <w:szCs w:val="21"/>
                <w:highlight w:val="none"/>
              </w:rPr>
            </w:pPr>
            <w:r>
              <w:rPr>
                <w:rFonts w:hint="eastAsia" w:ascii="宋体" w:hAnsi="宋体"/>
                <w:color w:val="auto"/>
                <w:szCs w:val="21"/>
                <w:highlight w:val="none"/>
              </w:rPr>
              <w:t>公司</w:t>
            </w:r>
            <w:r>
              <w:rPr>
                <w:rFonts w:hint="eastAsia" w:ascii="宋体" w:hAnsi="宋体"/>
                <w:color w:val="auto"/>
                <w:szCs w:val="21"/>
                <w:highlight w:val="none"/>
                <w:lang w:val="en-US" w:eastAsia="zh-CN"/>
              </w:rPr>
              <w:t>特殊</w:t>
            </w:r>
            <w:r>
              <w:rPr>
                <w:rFonts w:hint="eastAsia" w:ascii="宋体" w:hAnsi="宋体"/>
                <w:color w:val="auto"/>
                <w:szCs w:val="21"/>
                <w:highlight w:val="none"/>
              </w:rPr>
              <w:t>过程确定为：</w:t>
            </w:r>
            <w:r>
              <w:rPr>
                <w:rFonts w:hint="eastAsia" w:ascii="宋体" w:hAnsi="宋体"/>
                <w:color w:val="auto"/>
                <w:szCs w:val="21"/>
                <w:highlight w:val="none"/>
                <w:lang w:val="en-US" w:eastAsia="zh-CN"/>
              </w:rPr>
              <w:t>自然养护、发泡</w:t>
            </w:r>
            <w:r>
              <w:rPr>
                <w:rFonts w:hint="eastAsia" w:ascii="宋体" w:hAnsi="宋体"/>
                <w:color w:val="auto"/>
                <w:szCs w:val="21"/>
                <w:highlight w:val="none"/>
              </w:rPr>
              <w:t>。制定了《</w:t>
            </w:r>
            <w:r>
              <w:rPr>
                <w:rFonts w:hint="eastAsia"/>
                <w:color w:val="auto"/>
                <w:szCs w:val="21"/>
                <w:highlight w:val="none"/>
              </w:rPr>
              <w:t>过程控制程序</w:t>
            </w:r>
            <w:r>
              <w:rPr>
                <w:rFonts w:hint="eastAsia" w:ascii="宋体" w:hAnsi="宋体"/>
                <w:color w:val="auto"/>
                <w:szCs w:val="21"/>
                <w:highlight w:val="none"/>
              </w:rPr>
              <w:t>》，对关键过程的管理进行了规定。通过产品</w:t>
            </w:r>
            <w:r>
              <w:rPr>
                <w:rFonts w:hint="eastAsia" w:ascii="宋体" w:hAnsi="宋体"/>
                <w:color w:val="auto"/>
                <w:szCs w:val="21"/>
                <w:highlight w:val="none"/>
                <w:lang w:val="en-US" w:eastAsia="zh-CN"/>
              </w:rPr>
              <w:t>生产和</w:t>
            </w:r>
            <w:r>
              <w:rPr>
                <w:rFonts w:hint="eastAsia" w:ascii="宋体" w:hAnsi="宋体"/>
                <w:color w:val="auto"/>
                <w:szCs w:val="21"/>
                <w:highlight w:val="none"/>
              </w:rPr>
              <w:t>检</w:t>
            </w:r>
            <w:r>
              <w:rPr>
                <w:rFonts w:hint="eastAsia" w:ascii="宋体" w:hAnsi="宋体"/>
                <w:color w:val="auto"/>
                <w:szCs w:val="21"/>
                <w:highlight w:val="none"/>
                <w:lang w:val="en-US" w:eastAsia="zh-CN"/>
              </w:rPr>
              <w:t>测</w:t>
            </w:r>
            <w:r>
              <w:rPr>
                <w:rFonts w:hint="eastAsia" w:ascii="宋体" w:hAnsi="宋体"/>
                <w:color w:val="auto"/>
                <w:szCs w:val="21"/>
                <w:highlight w:val="none"/>
              </w:rPr>
              <w:t>和配备有能力的员工实施生产</w:t>
            </w:r>
            <w:r>
              <w:rPr>
                <w:rFonts w:hint="eastAsia" w:ascii="宋体" w:hAnsi="宋体"/>
                <w:color w:val="auto"/>
                <w:szCs w:val="21"/>
                <w:highlight w:val="none"/>
                <w:lang w:val="en-US" w:eastAsia="zh-CN"/>
              </w:rPr>
              <w:t>和检测</w:t>
            </w:r>
            <w:r>
              <w:rPr>
                <w:rFonts w:hint="eastAsia" w:ascii="宋体" w:hAnsi="宋体"/>
                <w:color w:val="auto"/>
                <w:szCs w:val="21"/>
                <w:highlight w:val="none"/>
              </w:rPr>
              <w:t>，对</w:t>
            </w:r>
            <w:r>
              <w:rPr>
                <w:rFonts w:hint="eastAsia" w:ascii="宋体" w:hAnsi="宋体"/>
                <w:color w:val="auto"/>
                <w:szCs w:val="21"/>
                <w:highlight w:val="none"/>
                <w:lang w:val="en-US" w:eastAsia="zh-CN"/>
              </w:rPr>
              <w:t>关键</w:t>
            </w:r>
            <w:r>
              <w:rPr>
                <w:rFonts w:hint="eastAsia" w:ascii="宋体" w:hAnsi="宋体"/>
                <w:color w:val="auto"/>
                <w:szCs w:val="21"/>
                <w:highlight w:val="none"/>
              </w:rPr>
              <w:t>过程的质量予以控制，并采取以下方式予以确认：</w:t>
            </w:r>
          </w:p>
          <w:p>
            <w:pPr>
              <w:rPr>
                <w:rFonts w:hint="eastAsia" w:ascii="宋体" w:hAnsi="宋体"/>
                <w:color w:val="auto"/>
                <w:szCs w:val="21"/>
                <w:highlight w:val="none"/>
              </w:rPr>
            </w:pPr>
            <w:r>
              <w:rPr>
                <w:rFonts w:hint="eastAsia" w:ascii="宋体" w:hAnsi="宋体"/>
                <w:color w:val="auto"/>
                <w:szCs w:val="21"/>
                <w:highlight w:val="none"/>
              </w:rPr>
              <w:t>查见：20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日对</w:t>
            </w:r>
            <w:r>
              <w:rPr>
                <w:rFonts w:hint="eastAsia" w:ascii="宋体" w:hAnsi="宋体"/>
                <w:color w:val="auto"/>
                <w:szCs w:val="21"/>
                <w:highlight w:val="none"/>
                <w:lang w:val="en-US" w:eastAsia="zh-CN"/>
              </w:rPr>
              <w:t>自然养护工序</w:t>
            </w:r>
            <w:r>
              <w:rPr>
                <w:rFonts w:hint="eastAsia" w:ascii="宋体" w:hAnsi="宋体"/>
                <w:color w:val="auto"/>
                <w:szCs w:val="21"/>
                <w:highlight w:val="none"/>
              </w:rPr>
              <w:t>的《</w:t>
            </w:r>
            <w:r>
              <w:rPr>
                <w:rFonts w:hint="eastAsia" w:ascii="宋体" w:hAnsi="宋体"/>
                <w:color w:val="auto"/>
                <w:szCs w:val="21"/>
                <w:highlight w:val="none"/>
                <w:lang w:eastAsia="zh-CN"/>
              </w:rPr>
              <w:t>特殊</w:t>
            </w:r>
            <w:r>
              <w:rPr>
                <w:rFonts w:hint="eastAsia" w:ascii="宋体" w:hAnsi="宋体"/>
                <w:color w:val="auto"/>
                <w:szCs w:val="21"/>
                <w:highlight w:val="none"/>
              </w:rPr>
              <w:t>过程</w:t>
            </w:r>
            <w:r>
              <w:rPr>
                <w:rFonts w:hint="eastAsia" w:ascii="宋体" w:hAnsi="宋体"/>
                <w:color w:val="auto"/>
                <w:szCs w:val="21"/>
                <w:highlight w:val="none"/>
                <w:lang w:val="en-US" w:eastAsia="zh-CN"/>
              </w:rPr>
              <w:t>确认</w:t>
            </w:r>
            <w:r>
              <w:rPr>
                <w:rFonts w:hint="eastAsia" w:ascii="宋体" w:hAnsi="宋体"/>
                <w:color w:val="auto"/>
                <w:szCs w:val="21"/>
                <w:highlight w:val="none"/>
              </w:rPr>
              <w:t xml:space="preserve">表》 </w:t>
            </w:r>
          </w:p>
          <w:p>
            <w:pPr>
              <w:pStyle w:val="14"/>
              <w:numPr>
                <w:ilvl w:val="0"/>
                <w:numId w:val="4"/>
              </w:numPr>
              <w:rPr>
                <w:rFonts w:hint="eastAsia"/>
                <w:color w:val="auto"/>
                <w:sz w:val="21"/>
                <w:szCs w:val="21"/>
                <w:highlight w:val="none"/>
              </w:rPr>
            </w:pPr>
            <w:r>
              <w:rPr>
                <w:rFonts w:hint="eastAsia"/>
                <w:color w:val="auto"/>
                <w:highlight w:val="none"/>
                <w:lang w:eastAsia="zh-CN"/>
              </w:rPr>
              <w:t>人员资</w:t>
            </w:r>
            <w:r>
              <w:rPr>
                <w:rFonts w:hint="eastAsia"/>
                <w:color w:val="auto"/>
                <w:sz w:val="21"/>
                <w:szCs w:val="21"/>
                <w:highlight w:val="none"/>
                <w:lang w:eastAsia="zh-CN"/>
              </w:rPr>
              <w:t>格</w:t>
            </w:r>
            <w:r>
              <w:rPr>
                <w:rFonts w:hint="eastAsia"/>
                <w:color w:val="auto"/>
                <w:sz w:val="21"/>
                <w:szCs w:val="21"/>
                <w:highlight w:val="none"/>
              </w:rPr>
              <w:t>：</w:t>
            </w:r>
            <w:r>
              <w:rPr>
                <w:rFonts w:hint="eastAsia"/>
                <w:color w:val="auto"/>
                <w:sz w:val="21"/>
                <w:szCs w:val="21"/>
                <w:highlight w:val="none"/>
                <w:lang w:val="en-US" w:eastAsia="zh-CN"/>
              </w:rPr>
              <w:t>操作者持证上岗，能力和经验满足过程控制能力要求</w:t>
            </w:r>
            <w:r>
              <w:rPr>
                <w:rFonts w:hint="eastAsia"/>
                <w:color w:val="auto"/>
                <w:sz w:val="21"/>
                <w:szCs w:val="21"/>
                <w:highlight w:val="none"/>
              </w:rPr>
              <w:t>；</w:t>
            </w:r>
          </w:p>
          <w:p>
            <w:pPr>
              <w:pStyle w:val="14"/>
              <w:numPr>
                <w:ilvl w:val="0"/>
                <w:numId w:val="4"/>
              </w:numPr>
              <w:ind w:left="0" w:leftChars="0" w:firstLine="0" w:firstLineChars="0"/>
              <w:rPr>
                <w:rFonts w:ascii="宋体" w:hAnsi="宋体"/>
                <w:color w:val="auto"/>
                <w:sz w:val="21"/>
                <w:szCs w:val="21"/>
                <w:highlight w:val="none"/>
              </w:rPr>
            </w:pPr>
            <w:r>
              <w:rPr>
                <w:rFonts w:hint="eastAsia"/>
                <w:color w:val="auto"/>
                <w:sz w:val="21"/>
                <w:szCs w:val="21"/>
                <w:highlight w:val="none"/>
              </w:rPr>
              <w:t>工艺方法：</w:t>
            </w:r>
            <w:r>
              <w:rPr>
                <w:rFonts w:hint="eastAsia"/>
                <w:color w:val="auto"/>
                <w:sz w:val="21"/>
                <w:szCs w:val="21"/>
                <w:highlight w:val="none"/>
                <w:lang w:val="en-US" w:eastAsia="zh-CN"/>
              </w:rPr>
              <w:t>作业指导书，已编制，过程作业按指导书进行，具有适应性，满足工序质量控制能力</w:t>
            </w:r>
            <w:r>
              <w:rPr>
                <w:rFonts w:hint="eastAsia"/>
                <w:color w:val="auto"/>
                <w:sz w:val="21"/>
                <w:szCs w:val="21"/>
                <w:highlight w:val="none"/>
              </w:rPr>
              <w:t>。</w:t>
            </w:r>
            <w:r>
              <w:rPr>
                <w:rFonts w:hint="eastAsia" w:ascii="宋体" w:hAnsi="宋体"/>
                <w:color w:val="auto"/>
                <w:sz w:val="21"/>
                <w:szCs w:val="21"/>
                <w:highlight w:val="none"/>
              </w:rPr>
              <w:t xml:space="preserve"> </w:t>
            </w:r>
          </w:p>
          <w:p>
            <w:pPr>
              <w:pStyle w:val="14"/>
              <w:numPr>
                <w:ilvl w:val="0"/>
                <w:numId w:val="4"/>
              </w:numPr>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lang w:val="en-US" w:eastAsia="zh-CN"/>
              </w:rPr>
              <w:t>记录控制：质量记录完好，过程控制记录齐全，真实反映了该工序控制的全面性。</w:t>
            </w:r>
            <w:r>
              <w:rPr>
                <w:rFonts w:hint="eastAsia" w:ascii="宋体" w:hAnsi="宋体"/>
                <w:color w:val="auto"/>
                <w:sz w:val="21"/>
                <w:szCs w:val="21"/>
                <w:highlight w:val="none"/>
              </w:rPr>
              <w:t xml:space="preserve"> </w:t>
            </w:r>
          </w:p>
          <w:p>
            <w:pPr>
              <w:rPr>
                <w:rFonts w:ascii="宋体" w:hAnsi="宋体"/>
                <w:color w:val="auto"/>
                <w:sz w:val="21"/>
                <w:szCs w:val="21"/>
                <w:highlight w:val="none"/>
              </w:rPr>
            </w:pPr>
            <w:r>
              <w:rPr>
                <w:rFonts w:hint="eastAsia" w:ascii="宋体" w:hAnsi="宋体"/>
                <w:color w:val="auto"/>
                <w:sz w:val="21"/>
                <w:szCs w:val="21"/>
                <w:highlight w:val="none"/>
                <w:lang w:eastAsia="zh-CN"/>
              </w:rPr>
              <w:t>确认意见</w:t>
            </w:r>
            <w:r>
              <w:rPr>
                <w:rFonts w:hint="eastAsia" w:ascii="宋体" w:hAnsi="宋体"/>
                <w:color w:val="auto"/>
                <w:sz w:val="21"/>
                <w:szCs w:val="21"/>
                <w:highlight w:val="none"/>
              </w:rPr>
              <w:t>：</w:t>
            </w:r>
            <w:r>
              <w:rPr>
                <w:rFonts w:hint="eastAsia" w:ascii="宋体" w:hAnsi="宋体"/>
                <w:color w:val="auto"/>
                <w:sz w:val="21"/>
                <w:szCs w:val="21"/>
                <w:highlight w:val="none"/>
                <w:lang w:eastAsia="zh-CN"/>
              </w:rPr>
              <w:t>能</w:t>
            </w:r>
            <w:r>
              <w:rPr>
                <w:rFonts w:hint="eastAsia" w:ascii="宋体" w:hAnsi="宋体"/>
                <w:color w:val="auto"/>
                <w:sz w:val="21"/>
                <w:szCs w:val="21"/>
                <w:highlight w:val="none"/>
              </w:rPr>
              <w:t>满足</w:t>
            </w:r>
            <w:r>
              <w:rPr>
                <w:rFonts w:hint="eastAsia" w:ascii="宋体" w:hAnsi="宋体"/>
                <w:color w:val="auto"/>
                <w:sz w:val="21"/>
                <w:szCs w:val="21"/>
                <w:highlight w:val="none"/>
                <w:lang w:eastAsia="zh-CN"/>
              </w:rPr>
              <w:t>生产的</w:t>
            </w:r>
            <w:r>
              <w:rPr>
                <w:rFonts w:hint="eastAsia" w:ascii="宋体" w:hAnsi="宋体"/>
                <w:color w:val="auto"/>
                <w:sz w:val="21"/>
                <w:szCs w:val="21"/>
                <w:highlight w:val="none"/>
              </w:rPr>
              <w:t>要求。</w:t>
            </w: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确认人：</w:t>
            </w:r>
            <w:r>
              <w:rPr>
                <w:rFonts w:hint="eastAsia" w:ascii="宋体" w:hAnsi="宋体" w:cs="宋体"/>
                <w:color w:val="auto"/>
                <w:sz w:val="21"/>
                <w:szCs w:val="21"/>
                <w:highlight w:val="none"/>
                <w:lang w:val="en-US" w:eastAsia="zh-CN"/>
              </w:rPr>
              <w:t>雷玉红    2020.7.10</w:t>
            </w:r>
          </w:p>
          <w:p>
            <w:pPr>
              <w:pStyle w:val="2"/>
              <w:rPr>
                <w:rFonts w:hint="eastAsia" w:eastAsia="宋体"/>
                <w:color w:val="auto"/>
                <w:sz w:val="21"/>
                <w:szCs w:val="21"/>
                <w:lang w:val="en-US" w:eastAsia="zh-CN"/>
              </w:rPr>
            </w:pPr>
            <w:r>
              <w:rPr>
                <w:rFonts w:hint="eastAsia" w:ascii="宋体" w:hAnsi="宋体" w:cs="宋体"/>
                <w:color w:val="auto"/>
                <w:sz w:val="21"/>
                <w:szCs w:val="21"/>
                <w:highlight w:val="none"/>
                <w:lang w:val="en-US" w:eastAsia="zh-CN"/>
              </w:rPr>
              <w:t>另查见2020.7.10有发泡过程</w:t>
            </w:r>
            <w:r>
              <w:rPr>
                <w:rFonts w:hint="eastAsia" w:ascii="宋体" w:hAnsi="宋体"/>
                <w:color w:val="auto"/>
                <w:sz w:val="21"/>
                <w:szCs w:val="21"/>
                <w:highlight w:val="none"/>
              </w:rPr>
              <w:t>《</w:t>
            </w:r>
            <w:r>
              <w:rPr>
                <w:rFonts w:hint="eastAsia" w:ascii="宋体" w:hAnsi="宋体"/>
                <w:color w:val="auto"/>
                <w:sz w:val="21"/>
                <w:szCs w:val="21"/>
                <w:highlight w:val="none"/>
                <w:lang w:eastAsia="zh-CN"/>
              </w:rPr>
              <w:t>特殊</w:t>
            </w:r>
            <w:r>
              <w:rPr>
                <w:rFonts w:hint="eastAsia" w:ascii="宋体" w:hAnsi="宋体"/>
                <w:color w:val="auto"/>
                <w:sz w:val="21"/>
                <w:szCs w:val="21"/>
                <w:highlight w:val="none"/>
              </w:rPr>
              <w:t>过程</w:t>
            </w:r>
            <w:r>
              <w:rPr>
                <w:rFonts w:hint="eastAsia" w:ascii="宋体" w:hAnsi="宋体"/>
                <w:color w:val="auto"/>
                <w:sz w:val="21"/>
                <w:szCs w:val="21"/>
                <w:highlight w:val="none"/>
                <w:lang w:val="en-US" w:eastAsia="zh-CN"/>
              </w:rPr>
              <w:t>确认</w:t>
            </w:r>
            <w:r>
              <w:rPr>
                <w:rFonts w:hint="eastAsia" w:ascii="宋体" w:hAnsi="宋体"/>
                <w:color w:val="auto"/>
                <w:sz w:val="21"/>
                <w:szCs w:val="21"/>
                <w:highlight w:val="none"/>
              </w:rPr>
              <w:t>表》</w:t>
            </w:r>
            <w:r>
              <w:rPr>
                <w:rFonts w:hint="eastAsia" w:ascii="宋体" w:hAnsi="宋体"/>
                <w:color w:val="auto"/>
                <w:sz w:val="21"/>
                <w:szCs w:val="21"/>
                <w:highlight w:val="none"/>
                <w:lang w:eastAsia="zh-CN"/>
              </w:rPr>
              <w:t>。</w:t>
            </w:r>
          </w:p>
          <w:p>
            <w:pPr>
              <w:pStyle w:val="2"/>
              <w:rPr>
                <w:rFonts w:hint="default"/>
                <w:color w:val="auto"/>
                <w:lang w:val="en-US" w:eastAsia="zh-CN"/>
              </w:rPr>
            </w:pPr>
          </w:p>
          <w:p>
            <w:pPr>
              <w:rPr>
                <w:rFonts w:ascii="宋体" w:hAnsi="宋体"/>
                <w:color w:val="auto"/>
                <w:szCs w:val="21"/>
                <w:highlight w:val="none"/>
              </w:rPr>
            </w:pPr>
            <w:r>
              <w:rPr>
                <w:rFonts w:hint="eastAsia" w:ascii="宋体" w:hAnsi="宋体"/>
                <w:color w:val="auto"/>
                <w:szCs w:val="21"/>
                <w:highlight w:val="none"/>
              </w:rPr>
              <w:t>整个过程基本受控。</w:t>
            </w:r>
          </w:p>
          <w:p>
            <w:pPr>
              <w:ind w:firstLine="420" w:firstLineChars="200"/>
              <w:rPr>
                <w:rFonts w:hint="eastAsia" w:ascii="宋体" w:hAnsi="宋体"/>
                <w:color w:val="auto"/>
                <w:szCs w:val="21"/>
                <w:highlight w:val="magenta"/>
              </w:rPr>
            </w:pPr>
            <w:r>
              <w:rPr>
                <w:rFonts w:hint="eastAsia" w:ascii="宋体" w:hAnsi="宋体"/>
                <w:color w:val="auto"/>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995" w:type="dxa"/>
          </w:tcPr>
          <w:p>
            <w:pPr>
              <w:rPr>
                <w:rFonts w:hint="eastAsia" w:eastAsia="宋体"/>
                <w:color w:val="auto"/>
                <w:highlight w:val="magenta"/>
                <w:lang w:val="en-US" w:eastAsia="zh-CN"/>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olor w:val="auto"/>
                <w:szCs w:val="21"/>
                <w:highlight w:val="magenta"/>
              </w:rPr>
            </w:pPr>
            <w:r>
              <w:rPr>
                <w:rFonts w:hint="eastAsia" w:ascii="宋体" w:hAnsi="宋体" w:cs="宋体"/>
                <w:color w:val="auto"/>
                <w:szCs w:val="21"/>
              </w:rPr>
              <w:t>标识和可追溯性</w:t>
            </w:r>
          </w:p>
        </w:tc>
        <w:tc>
          <w:tcPr>
            <w:tcW w:w="960" w:type="dxa"/>
            <w:vAlign w:val="top"/>
          </w:tcPr>
          <w:p>
            <w:pPr>
              <w:adjustRightInd w:val="0"/>
              <w:snapToGrid w:val="0"/>
              <w:jc w:val="center"/>
              <w:rPr>
                <w:rFonts w:ascii="宋体" w:hAnsi="宋体"/>
                <w:color w:val="auto"/>
                <w:szCs w:val="21"/>
                <w:highlight w:val="magenta"/>
              </w:rPr>
            </w:pPr>
            <w:r>
              <w:rPr>
                <w:rFonts w:hint="eastAsia" w:ascii="宋体" w:hAnsi="宋体" w:cs="宋体"/>
                <w:color w:val="auto"/>
                <w:szCs w:val="21"/>
              </w:rPr>
              <w:t>Q8.5.2</w:t>
            </w:r>
          </w:p>
        </w:tc>
        <w:tc>
          <w:tcPr>
            <w:tcW w:w="10594" w:type="dxa"/>
            <w:vAlign w:val="top"/>
          </w:tcPr>
          <w:p>
            <w:pPr>
              <w:spacing w:line="400" w:lineRule="exact"/>
              <w:rPr>
                <w:rFonts w:hint="eastAsia" w:ascii="宋体" w:hAnsi="宋体" w:cs="宋体"/>
                <w:color w:val="auto"/>
                <w:szCs w:val="21"/>
                <w:highlight w:val="none"/>
              </w:rPr>
            </w:pPr>
            <w:r>
              <w:rPr>
                <w:rFonts w:hint="eastAsia" w:ascii="宋体" w:hAnsi="宋体" w:cs="宋体"/>
                <w:color w:val="auto"/>
                <w:szCs w:val="21"/>
              </w:rPr>
              <w:t>现场查见，公司在</w:t>
            </w:r>
            <w:r>
              <w:rPr>
                <w:rFonts w:hint="eastAsia" w:ascii="宋体" w:hAnsi="宋体" w:cs="宋体"/>
                <w:color w:val="auto"/>
                <w:szCs w:val="21"/>
                <w:lang w:val="en-US" w:eastAsia="zh-CN"/>
              </w:rPr>
              <w:t>生产</w:t>
            </w:r>
            <w:r>
              <w:rPr>
                <w:rFonts w:hint="eastAsia" w:ascii="宋体" w:hAnsi="宋体" w:cs="宋体"/>
                <w:color w:val="auto"/>
                <w:szCs w:val="21"/>
              </w:rPr>
              <w:t>过程中对标识和可追</w:t>
            </w:r>
            <w:r>
              <w:rPr>
                <w:rFonts w:hint="eastAsia" w:ascii="宋体" w:hAnsi="宋体" w:cs="宋体"/>
                <w:color w:val="auto"/>
                <w:szCs w:val="21"/>
                <w:highlight w:val="none"/>
              </w:rPr>
              <w:t>溯性进行了规定。</w:t>
            </w:r>
          </w:p>
          <w:p>
            <w:pPr>
              <w:spacing w:line="400" w:lineRule="exact"/>
              <w:rPr>
                <w:rFonts w:ascii="宋体" w:hAnsi="宋体"/>
                <w:color w:val="auto"/>
                <w:szCs w:val="21"/>
                <w:highlight w:val="none"/>
              </w:rPr>
            </w:pPr>
            <w:r>
              <w:rPr>
                <w:rFonts w:hint="eastAsia" w:ascii="宋体" w:hAnsi="宋体"/>
                <w:color w:val="auto"/>
                <w:szCs w:val="21"/>
                <w:highlight w:val="none"/>
              </w:rPr>
              <w:t>1．在生产现场，</w:t>
            </w:r>
            <w:r>
              <w:rPr>
                <w:rFonts w:hint="eastAsia" w:ascii="宋体" w:hAnsi="宋体"/>
                <w:color w:val="auto"/>
                <w:szCs w:val="21"/>
                <w:highlight w:val="none"/>
                <w:lang w:val="en-US" w:eastAsia="zh-CN"/>
              </w:rPr>
              <w:t>厂房内的半成品、原材料</w:t>
            </w:r>
            <w:r>
              <w:rPr>
                <w:rFonts w:hint="eastAsia" w:ascii="宋体" w:hAnsi="宋体"/>
                <w:color w:val="auto"/>
                <w:szCs w:val="21"/>
                <w:highlight w:val="none"/>
              </w:rPr>
              <w:t>按区域进行堆放标识；</w:t>
            </w:r>
          </w:p>
          <w:p>
            <w:pPr>
              <w:spacing w:line="400" w:lineRule="exact"/>
              <w:rPr>
                <w:rFonts w:ascii="宋体" w:hAnsi="宋体"/>
                <w:color w:val="auto"/>
                <w:szCs w:val="21"/>
                <w:highlight w:val="yellow"/>
              </w:rPr>
            </w:pPr>
            <w:r>
              <w:rPr>
                <w:rFonts w:hint="eastAsia" w:ascii="宋体" w:hAnsi="宋体"/>
                <w:color w:val="auto"/>
                <w:szCs w:val="21"/>
              </w:rPr>
              <w:t>2．成品</w:t>
            </w:r>
            <w:r>
              <w:rPr>
                <w:rFonts w:hint="eastAsia" w:ascii="宋体" w:hAnsi="宋体"/>
                <w:color w:val="auto"/>
                <w:szCs w:val="21"/>
                <w:highlight w:val="none"/>
              </w:rPr>
              <w:t>按顾客的要求</w:t>
            </w:r>
            <w:r>
              <w:rPr>
                <w:rFonts w:hint="eastAsia" w:ascii="宋体" w:hAnsi="宋体"/>
                <w:color w:val="auto"/>
                <w:szCs w:val="21"/>
                <w:highlight w:val="none"/>
                <w:lang w:val="en-US" w:eastAsia="zh-CN"/>
              </w:rPr>
              <w:t>外包装上</w:t>
            </w:r>
            <w:r>
              <w:rPr>
                <w:rFonts w:hint="eastAsia" w:ascii="宋体" w:hAnsi="宋体"/>
                <w:color w:val="auto"/>
                <w:szCs w:val="21"/>
                <w:highlight w:val="none"/>
              </w:rPr>
              <w:t>标识</w:t>
            </w:r>
            <w:r>
              <w:rPr>
                <w:rFonts w:hint="eastAsia" w:ascii="宋体" w:hAnsi="宋体"/>
                <w:color w:val="auto"/>
                <w:szCs w:val="21"/>
                <w:highlight w:val="none"/>
                <w:lang w:val="en-US" w:eastAsia="zh-CN"/>
              </w:rPr>
              <w:t>有</w:t>
            </w:r>
            <w:r>
              <w:rPr>
                <w:rFonts w:hint="eastAsia" w:ascii="宋体" w:hAnsi="宋体"/>
                <w:color w:val="auto"/>
                <w:szCs w:val="21"/>
                <w:highlight w:val="none"/>
              </w:rPr>
              <w:t>产品名称，</w:t>
            </w:r>
            <w:r>
              <w:rPr>
                <w:rFonts w:hint="eastAsia" w:ascii="宋体" w:hAnsi="宋体"/>
                <w:color w:val="auto"/>
                <w:szCs w:val="21"/>
                <w:highlight w:val="none"/>
                <w:lang w:val="en-US" w:eastAsia="zh-CN"/>
              </w:rPr>
              <w:t>规格型号</w:t>
            </w:r>
            <w:r>
              <w:rPr>
                <w:rFonts w:hint="eastAsia" w:ascii="宋体" w:hAnsi="宋体"/>
                <w:color w:val="auto"/>
                <w:szCs w:val="21"/>
                <w:highlight w:val="none"/>
              </w:rPr>
              <w:t>，</w:t>
            </w:r>
            <w:r>
              <w:rPr>
                <w:rFonts w:hint="eastAsia" w:ascii="宋体" w:hAnsi="宋体"/>
                <w:color w:val="auto"/>
                <w:szCs w:val="21"/>
                <w:highlight w:val="none"/>
                <w:lang w:val="en-US" w:eastAsia="zh-CN"/>
              </w:rPr>
              <w:t>出厂编号、</w:t>
            </w:r>
            <w:r>
              <w:rPr>
                <w:rFonts w:hint="eastAsia" w:ascii="宋体" w:hAnsi="宋体"/>
                <w:color w:val="auto"/>
                <w:szCs w:val="21"/>
                <w:highlight w:val="none"/>
              </w:rPr>
              <w:t>生产日期等，成品</w:t>
            </w:r>
            <w:r>
              <w:rPr>
                <w:rFonts w:hint="eastAsia" w:ascii="宋体" w:hAnsi="宋体"/>
                <w:color w:val="auto"/>
                <w:szCs w:val="21"/>
                <w:highlight w:val="none"/>
                <w:lang w:val="en-US" w:eastAsia="zh-CN"/>
              </w:rPr>
              <w:t>标注有行标、生产时间、厂名等</w:t>
            </w:r>
            <w:r>
              <w:rPr>
                <w:rFonts w:hint="eastAsia" w:ascii="宋体" w:hAnsi="宋体"/>
                <w:color w:val="auto"/>
                <w:szCs w:val="21"/>
                <w:highlight w:val="none"/>
              </w:rPr>
              <w:t>；</w:t>
            </w:r>
          </w:p>
          <w:p>
            <w:pPr>
              <w:spacing w:line="400" w:lineRule="exact"/>
              <w:rPr>
                <w:rFonts w:ascii="宋体" w:hAnsi="宋体" w:cs="宋体"/>
                <w:color w:val="auto"/>
                <w:szCs w:val="21"/>
              </w:rPr>
            </w:pPr>
            <w:r>
              <w:rPr>
                <w:rFonts w:hint="eastAsia" w:ascii="宋体" w:hAnsi="宋体" w:cs="宋体"/>
                <w:color w:val="auto"/>
                <w:szCs w:val="21"/>
              </w:rPr>
              <w:t>3.通过上述标识可以追溯</w:t>
            </w:r>
            <w:r>
              <w:rPr>
                <w:rFonts w:hint="eastAsia" w:ascii="宋体" w:hAnsi="宋体" w:cs="宋体"/>
                <w:color w:val="auto"/>
                <w:szCs w:val="21"/>
                <w:lang w:val="en-US" w:eastAsia="zh-CN"/>
              </w:rPr>
              <w:t>产品</w:t>
            </w:r>
            <w:r>
              <w:rPr>
                <w:rFonts w:hint="eastAsia" w:ascii="宋体" w:hAnsi="宋体" w:cs="宋体"/>
                <w:color w:val="auto"/>
                <w:szCs w:val="21"/>
              </w:rPr>
              <w:t>的</w:t>
            </w:r>
            <w:r>
              <w:rPr>
                <w:rFonts w:hint="eastAsia" w:ascii="宋体" w:hAnsi="宋体" w:cs="宋体"/>
                <w:color w:val="auto"/>
                <w:szCs w:val="21"/>
                <w:lang w:val="en-US" w:eastAsia="zh-CN"/>
              </w:rPr>
              <w:t>生产</w:t>
            </w:r>
            <w:r>
              <w:rPr>
                <w:rFonts w:hint="eastAsia" w:ascii="宋体" w:hAnsi="宋体" w:cs="宋体"/>
                <w:color w:val="auto"/>
                <w:szCs w:val="21"/>
              </w:rPr>
              <w:t>的日期、</w:t>
            </w:r>
            <w:r>
              <w:rPr>
                <w:rFonts w:hint="eastAsia" w:ascii="宋体" w:hAnsi="宋体" w:cs="宋体"/>
                <w:color w:val="auto"/>
                <w:szCs w:val="21"/>
                <w:lang w:val="en-US" w:eastAsia="zh-CN"/>
              </w:rPr>
              <w:t>品质状况、顾客信息等</w:t>
            </w:r>
            <w:r>
              <w:rPr>
                <w:rFonts w:hint="eastAsia" w:ascii="宋体" w:hAnsi="宋体" w:cs="宋体"/>
                <w:color w:val="auto"/>
                <w:szCs w:val="21"/>
              </w:rPr>
              <w:t>。</w:t>
            </w:r>
          </w:p>
          <w:p>
            <w:pPr>
              <w:rPr>
                <w:rFonts w:ascii="宋体" w:hAnsi="宋体"/>
                <w:color w:val="auto"/>
                <w:szCs w:val="21"/>
                <w:highlight w:val="magenta"/>
              </w:rPr>
            </w:pPr>
            <w:r>
              <w:rPr>
                <w:rFonts w:hint="eastAsia" w:ascii="宋体" w:hAnsi="宋体" w:cs="宋体"/>
                <w:color w:val="auto"/>
                <w:szCs w:val="21"/>
              </w:rPr>
              <w:t>标识基本符合要求。</w:t>
            </w:r>
          </w:p>
        </w:tc>
        <w:tc>
          <w:tcPr>
            <w:tcW w:w="995" w:type="dxa"/>
          </w:tcPr>
          <w:p>
            <w:pPr>
              <w:rPr>
                <w:color w:val="auto"/>
                <w:highlight w:val="magent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auto"/>
                <w:szCs w:val="21"/>
                <w:highlight w:val="magenta"/>
              </w:rPr>
            </w:pPr>
            <w:r>
              <w:rPr>
                <w:rFonts w:hint="eastAsia" w:ascii="宋体" w:hAnsi="宋体" w:cs="宋体"/>
                <w:color w:val="auto"/>
                <w:szCs w:val="21"/>
              </w:rPr>
              <w:t>顾客或外部供方的财产</w:t>
            </w:r>
          </w:p>
        </w:tc>
        <w:tc>
          <w:tcPr>
            <w:tcW w:w="960" w:type="dxa"/>
            <w:vAlign w:val="top"/>
          </w:tcPr>
          <w:p>
            <w:pPr>
              <w:adjustRightInd w:val="0"/>
              <w:snapToGrid w:val="0"/>
              <w:jc w:val="center"/>
              <w:rPr>
                <w:rFonts w:ascii="宋体" w:hAnsi="宋体" w:cs="宋体"/>
                <w:color w:val="auto"/>
                <w:szCs w:val="21"/>
                <w:highlight w:val="magenta"/>
              </w:rPr>
            </w:pPr>
            <w:r>
              <w:rPr>
                <w:rFonts w:hint="eastAsia" w:ascii="宋体" w:hAnsi="宋体" w:cs="宋体"/>
                <w:color w:val="auto"/>
                <w:szCs w:val="21"/>
              </w:rPr>
              <w:t>Q8.5.3</w:t>
            </w:r>
          </w:p>
        </w:tc>
        <w:tc>
          <w:tcPr>
            <w:tcW w:w="10594" w:type="dxa"/>
            <w:vAlign w:val="top"/>
          </w:tcPr>
          <w:p>
            <w:pPr>
              <w:spacing w:line="400" w:lineRule="exact"/>
              <w:rPr>
                <w:rFonts w:ascii="宋体" w:hAnsi="宋体" w:cs="宋体"/>
                <w:color w:val="auto"/>
                <w:szCs w:val="21"/>
              </w:rPr>
            </w:pPr>
            <w:r>
              <w:rPr>
                <w:rFonts w:hint="eastAsia" w:ascii="宋体" w:hAnsi="宋体" w:cs="宋体"/>
                <w:color w:val="auto"/>
                <w:szCs w:val="21"/>
              </w:rPr>
              <w:t>公司的顾客的财产有顾客信息、</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w:t>
            </w:r>
            <w:r>
              <w:rPr>
                <w:rFonts w:hint="eastAsia" w:ascii="宋体" w:hAnsi="宋体" w:cs="宋体"/>
                <w:color w:val="auto"/>
                <w:szCs w:val="21"/>
                <w:highlight w:val="none"/>
              </w:rPr>
              <w:t>公司</w:t>
            </w:r>
            <w:r>
              <w:rPr>
                <w:rFonts w:hint="eastAsia" w:ascii="宋体" w:hAnsi="宋体" w:cs="宋体"/>
                <w:color w:val="auto"/>
                <w:szCs w:val="21"/>
              </w:rPr>
              <w:t>对顾客或外部供方财产进行了保存，当顾客或外部供方财产丢失时，应告知顾客或外部供方。在服务现场保护好顾客财产，</w:t>
            </w:r>
            <w:r>
              <w:rPr>
                <w:rFonts w:hint="eastAsia" w:ascii="宋体" w:hAnsi="宋体" w:cs="宋体"/>
                <w:color w:val="auto"/>
                <w:szCs w:val="21"/>
                <w:lang w:val="en-US" w:eastAsia="zh-CN"/>
              </w:rPr>
              <w:t>未</w:t>
            </w:r>
            <w:r>
              <w:rPr>
                <w:rFonts w:hint="eastAsia" w:ascii="宋体" w:hAnsi="宋体" w:cs="宋体"/>
                <w:color w:val="auto"/>
                <w:szCs w:val="21"/>
              </w:rPr>
              <w:t xml:space="preserve">出现损伤。  </w:t>
            </w:r>
          </w:p>
          <w:p>
            <w:pPr>
              <w:rPr>
                <w:rFonts w:ascii="宋体" w:hAnsi="宋体" w:cs="宋体"/>
                <w:color w:val="auto"/>
                <w:szCs w:val="21"/>
                <w:highlight w:val="magenta"/>
              </w:rPr>
            </w:pPr>
            <w:r>
              <w:rPr>
                <w:rFonts w:hint="eastAsia" w:ascii="宋体" w:hAnsi="宋体" w:cs="宋体"/>
                <w:color w:val="auto"/>
                <w:szCs w:val="21"/>
              </w:rPr>
              <w:t>负责人讲目前没有发生顾客或外部供方财产丢失或损伤情况；</w:t>
            </w:r>
          </w:p>
        </w:tc>
        <w:tc>
          <w:tcPr>
            <w:tcW w:w="995" w:type="dxa"/>
          </w:tcPr>
          <w:p>
            <w:pPr>
              <w:rPr>
                <w:color w:val="auto"/>
                <w:highlight w:val="magent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auto"/>
                <w:szCs w:val="21"/>
                <w:highlight w:val="magenta"/>
              </w:rPr>
            </w:pPr>
            <w:r>
              <w:rPr>
                <w:rFonts w:hint="eastAsia" w:ascii="宋体" w:hAnsi="宋体" w:cs="宋体"/>
                <w:color w:val="auto"/>
                <w:szCs w:val="21"/>
              </w:rPr>
              <w:t>防护</w:t>
            </w:r>
          </w:p>
        </w:tc>
        <w:tc>
          <w:tcPr>
            <w:tcW w:w="960" w:type="dxa"/>
            <w:vAlign w:val="top"/>
          </w:tcPr>
          <w:p>
            <w:pPr>
              <w:adjustRightInd w:val="0"/>
              <w:snapToGrid w:val="0"/>
              <w:jc w:val="center"/>
              <w:rPr>
                <w:rFonts w:ascii="宋体" w:hAnsi="宋体" w:cs="宋体"/>
                <w:color w:val="auto"/>
                <w:szCs w:val="21"/>
                <w:highlight w:val="magenta"/>
              </w:rPr>
            </w:pPr>
            <w:r>
              <w:rPr>
                <w:rFonts w:hint="eastAsia" w:ascii="宋体" w:hAnsi="宋体" w:cs="宋体"/>
                <w:color w:val="auto"/>
                <w:szCs w:val="21"/>
              </w:rPr>
              <w:t>Q8.5.4</w:t>
            </w:r>
          </w:p>
        </w:tc>
        <w:tc>
          <w:tcPr>
            <w:tcW w:w="10594" w:type="dxa"/>
            <w:vAlign w:val="top"/>
          </w:tcPr>
          <w:p>
            <w:pPr>
              <w:spacing w:line="400" w:lineRule="exact"/>
              <w:rPr>
                <w:rFonts w:ascii="宋体" w:hAnsi="宋体" w:cs="宋体"/>
                <w:color w:val="auto"/>
                <w:szCs w:val="21"/>
              </w:rPr>
            </w:pPr>
            <w:r>
              <w:rPr>
                <w:rFonts w:hint="eastAsia" w:ascii="宋体" w:hAnsi="宋体" w:cs="宋体"/>
                <w:color w:val="auto"/>
                <w:szCs w:val="21"/>
              </w:rPr>
              <w:t>产品防护</w:t>
            </w:r>
          </w:p>
          <w:p>
            <w:pPr>
              <w:spacing w:line="400" w:lineRule="exact"/>
              <w:rPr>
                <w:rFonts w:ascii="宋体" w:hAnsi="宋体" w:cs="宋体"/>
                <w:color w:val="auto"/>
                <w:szCs w:val="21"/>
              </w:rPr>
            </w:pPr>
            <w:r>
              <w:rPr>
                <w:rFonts w:hint="eastAsia" w:ascii="宋体" w:hAnsi="宋体" w:cs="宋体"/>
                <w:color w:val="auto"/>
                <w:szCs w:val="21"/>
              </w:rPr>
              <w:t>1、转运：对</w:t>
            </w:r>
            <w:r>
              <w:rPr>
                <w:rFonts w:hint="eastAsia" w:ascii="宋体" w:hAnsi="宋体" w:cs="宋体"/>
                <w:color w:val="auto"/>
                <w:szCs w:val="21"/>
                <w:lang w:val="en-US" w:eastAsia="zh-CN"/>
              </w:rPr>
              <w:t>包装完成产品</w:t>
            </w:r>
            <w:r>
              <w:rPr>
                <w:rFonts w:hint="eastAsia" w:ascii="宋体" w:hAnsi="宋体" w:cs="宋体"/>
                <w:color w:val="auto"/>
                <w:szCs w:val="21"/>
              </w:rPr>
              <w:t>的搬运主要为</w:t>
            </w:r>
            <w:r>
              <w:rPr>
                <w:rFonts w:hint="eastAsia" w:ascii="宋体" w:hAnsi="宋体" w:cs="宋体"/>
                <w:color w:val="auto"/>
                <w:szCs w:val="21"/>
                <w:lang w:eastAsia="zh-CN"/>
              </w:rPr>
              <w:t>叉车</w:t>
            </w:r>
            <w:r>
              <w:rPr>
                <w:rFonts w:hint="eastAsia" w:ascii="宋体" w:hAnsi="宋体" w:cs="宋体"/>
                <w:color w:val="auto"/>
                <w:szCs w:val="21"/>
                <w:lang w:val="en-US" w:eastAsia="zh-CN"/>
              </w:rPr>
              <w:t>转运、</w:t>
            </w:r>
            <w:r>
              <w:rPr>
                <w:rFonts w:hint="eastAsia" w:ascii="宋体" w:hAnsi="宋体" w:cs="宋体"/>
                <w:color w:val="auto"/>
                <w:szCs w:val="21"/>
              </w:rPr>
              <w:t>装卸，操作人员动作小心，未有损坏情况。</w:t>
            </w:r>
          </w:p>
          <w:p>
            <w:pPr>
              <w:rPr>
                <w:rFonts w:hint="eastAsia" w:ascii="宋体" w:hAnsi="宋体" w:cs="宋体"/>
                <w:color w:val="auto"/>
                <w:szCs w:val="21"/>
              </w:rPr>
            </w:pPr>
            <w:r>
              <w:rPr>
                <w:rFonts w:hint="eastAsia" w:ascii="宋体" w:hAnsi="宋体" w:cs="宋体"/>
                <w:color w:val="auto"/>
                <w:szCs w:val="21"/>
              </w:rPr>
              <w:t>2、包装：</w:t>
            </w:r>
            <w:r>
              <w:rPr>
                <w:rFonts w:hint="eastAsia" w:ascii="宋体" w:hAnsi="宋体" w:cs="宋体"/>
                <w:color w:val="auto"/>
                <w:szCs w:val="21"/>
                <w:highlight w:val="none"/>
              </w:rPr>
              <w:t>产品采用</w:t>
            </w:r>
            <w:r>
              <w:rPr>
                <w:rFonts w:hint="eastAsia" w:ascii="宋体" w:hAnsi="宋体" w:cs="宋体"/>
                <w:color w:val="auto"/>
                <w:szCs w:val="21"/>
                <w:highlight w:val="none"/>
                <w:lang w:val="en-US" w:eastAsia="zh-CN"/>
              </w:rPr>
              <w:t>PE热包装膜包装</w:t>
            </w:r>
            <w:r>
              <w:rPr>
                <w:rFonts w:hint="eastAsia" w:ascii="宋体" w:hAnsi="宋体" w:cs="宋体"/>
                <w:color w:val="auto"/>
                <w:szCs w:val="21"/>
              </w:rPr>
              <w:t>，</w:t>
            </w:r>
            <w:r>
              <w:rPr>
                <w:rFonts w:hint="eastAsia" w:ascii="宋体" w:hAnsi="宋体" w:cs="宋体"/>
                <w:color w:val="auto"/>
                <w:szCs w:val="21"/>
                <w:lang w:val="en-US" w:eastAsia="zh-CN"/>
              </w:rPr>
              <w:t>包装后的产品放置</w:t>
            </w:r>
            <w:r>
              <w:rPr>
                <w:rFonts w:hint="eastAsia" w:ascii="宋体" w:hAnsi="宋体" w:cs="宋体"/>
                <w:color w:val="auto"/>
                <w:szCs w:val="21"/>
                <w:lang w:eastAsia="zh-CN"/>
              </w:rPr>
              <w:t>在托盘上便于</w:t>
            </w:r>
            <w:r>
              <w:rPr>
                <w:rFonts w:hint="eastAsia" w:ascii="宋体" w:hAnsi="宋体" w:cs="宋体"/>
                <w:color w:val="auto"/>
                <w:szCs w:val="21"/>
                <w:lang w:val="en-US" w:eastAsia="zh-CN"/>
              </w:rPr>
              <w:t>转运、</w:t>
            </w:r>
            <w:r>
              <w:rPr>
                <w:rFonts w:hint="eastAsia" w:ascii="宋体" w:hAnsi="宋体" w:cs="宋体"/>
                <w:color w:val="auto"/>
                <w:szCs w:val="21"/>
              </w:rPr>
              <w:t>装卸，未见有</w:t>
            </w:r>
            <w:r>
              <w:rPr>
                <w:rFonts w:hint="eastAsia" w:ascii="宋体" w:hAnsi="宋体" w:cs="宋体"/>
                <w:color w:val="auto"/>
                <w:szCs w:val="21"/>
                <w:lang w:eastAsia="zh-CN"/>
              </w:rPr>
              <w:t>成品包装不当和损坏</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 贮存：各种</w:t>
            </w:r>
            <w:r>
              <w:rPr>
                <w:rFonts w:hint="eastAsia" w:ascii="宋体" w:hAnsi="宋体" w:cs="宋体"/>
                <w:color w:val="auto"/>
                <w:szCs w:val="21"/>
                <w:lang w:val="en-US" w:eastAsia="zh-CN"/>
              </w:rPr>
              <w:t>原材料、半成品</w:t>
            </w:r>
            <w:r>
              <w:rPr>
                <w:rFonts w:hint="eastAsia" w:ascii="宋体" w:hAnsi="宋体" w:cs="宋体"/>
                <w:color w:val="auto"/>
                <w:szCs w:val="21"/>
              </w:rPr>
              <w:t>、成品均贮存的场所适当，通风、采光、防潮等条件良好。</w:t>
            </w:r>
          </w:p>
          <w:p>
            <w:pPr>
              <w:spacing w:line="400" w:lineRule="exact"/>
              <w:ind w:firstLine="420" w:firstLineChars="200"/>
              <w:rPr>
                <w:rFonts w:ascii="宋体" w:hAnsi="宋体" w:cs="宋体"/>
                <w:color w:val="auto"/>
                <w:szCs w:val="21"/>
              </w:rPr>
            </w:pPr>
            <w:r>
              <w:rPr>
                <w:rFonts w:hint="eastAsia" w:ascii="宋体" w:hAnsi="宋体" w:cs="宋体"/>
                <w:color w:val="auto"/>
                <w:szCs w:val="21"/>
              </w:rPr>
              <w:t>现场贴有禁止吸烟及处罚标识，配备有灭火器，制定有消防应急预案。</w:t>
            </w:r>
          </w:p>
          <w:p>
            <w:pPr>
              <w:rPr>
                <w:rFonts w:ascii="宋体" w:hAnsi="宋体" w:cs="宋体"/>
                <w:color w:val="auto"/>
                <w:szCs w:val="21"/>
                <w:highlight w:val="magenta"/>
              </w:rPr>
            </w:pPr>
            <w:r>
              <w:rPr>
                <w:rFonts w:hint="eastAsia" w:ascii="宋体" w:hAnsi="宋体" w:cs="宋体"/>
                <w:color w:val="auto"/>
                <w:szCs w:val="21"/>
              </w:rPr>
              <w:t>基本符合要求。</w:t>
            </w:r>
          </w:p>
        </w:tc>
        <w:tc>
          <w:tcPr>
            <w:tcW w:w="995" w:type="dxa"/>
          </w:tcPr>
          <w:p>
            <w:pPr>
              <w:rPr>
                <w:color w:val="auto"/>
                <w:highlight w:val="magent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auto"/>
                <w:szCs w:val="21"/>
                <w:highlight w:val="magenta"/>
              </w:rPr>
            </w:pPr>
            <w:r>
              <w:rPr>
                <w:rFonts w:hint="eastAsia" w:ascii="宋体" w:hAnsi="宋体" w:cs="宋体"/>
                <w:color w:val="auto"/>
                <w:szCs w:val="21"/>
              </w:rPr>
              <w:t>交付后活动</w:t>
            </w:r>
          </w:p>
        </w:tc>
        <w:tc>
          <w:tcPr>
            <w:tcW w:w="960" w:type="dxa"/>
            <w:vAlign w:val="top"/>
          </w:tcPr>
          <w:p>
            <w:pPr>
              <w:adjustRightInd w:val="0"/>
              <w:snapToGrid w:val="0"/>
              <w:jc w:val="center"/>
              <w:rPr>
                <w:rFonts w:ascii="宋体" w:hAnsi="宋体" w:cs="宋体"/>
                <w:color w:val="auto"/>
                <w:szCs w:val="21"/>
                <w:highlight w:val="magenta"/>
              </w:rPr>
            </w:pPr>
            <w:r>
              <w:rPr>
                <w:rFonts w:hint="eastAsia" w:ascii="宋体" w:hAnsi="宋体" w:cs="宋体"/>
                <w:color w:val="auto"/>
                <w:szCs w:val="21"/>
              </w:rPr>
              <w:t>Q8.5.5</w:t>
            </w:r>
          </w:p>
        </w:tc>
        <w:tc>
          <w:tcPr>
            <w:tcW w:w="10594"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ascii="宋体" w:hAnsi="宋体" w:cs="宋体"/>
                <w:color w:val="auto"/>
                <w:szCs w:val="21"/>
              </w:rPr>
            </w:pPr>
            <w:r>
              <w:rPr>
                <w:rFonts w:hint="eastAsia" w:ascii="宋体" w:hAnsi="宋体" w:cs="宋体"/>
                <w:color w:val="auto"/>
                <w:szCs w:val="21"/>
              </w:rPr>
              <w:t>此外，也包括：交付后活动可能含的担保条款所规定的相关活动，诸如合同规定的售后服务等。</w:t>
            </w:r>
          </w:p>
          <w:p>
            <w:pPr>
              <w:rPr>
                <w:rFonts w:ascii="宋体" w:hAnsi="宋体" w:cs="宋体"/>
                <w:color w:val="auto"/>
                <w:szCs w:val="21"/>
                <w:highlight w:val="magenta"/>
              </w:rPr>
            </w:pPr>
            <w:r>
              <w:rPr>
                <w:rFonts w:hint="eastAsia" w:ascii="宋体" w:hAnsi="宋体" w:cs="宋体"/>
                <w:color w:val="auto"/>
                <w:szCs w:val="21"/>
              </w:rPr>
              <w:t>-现场记录及沟通确认：已基本满足交付后活动的要求</w:t>
            </w:r>
          </w:p>
        </w:tc>
        <w:tc>
          <w:tcPr>
            <w:tcW w:w="995" w:type="dxa"/>
          </w:tcPr>
          <w:p>
            <w:pPr>
              <w:rPr>
                <w:color w:val="auto"/>
                <w:highlight w:val="magent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auto"/>
                <w:szCs w:val="21"/>
                <w:highlight w:val="magenta"/>
              </w:rPr>
            </w:pPr>
            <w:r>
              <w:rPr>
                <w:rFonts w:hint="eastAsia" w:ascii="宋体" w:hAnsi="宋体" w:cs="宋体"/>
                <w:color w:val="auto"/>
                <w:szCs w:val="21"/>
              </w:rPr>
              <w:t>更改控制</w:t>
            </w:r>
          </w:p>
        </w:tc>
        <w:tc>
          <w:tcPr>
            <w:tcW w:w="960" w:type="dxa"/>
            <w:vAlign w:val="top"/>
          </w:tcPr>
          <w:p>
            <w:pPr>
              <w:adjustRightInd w:val="0"/>
              <w:snapToGrid w:val="0"/>
              <w:jc w:val="center"/>
              <w:rPr>
                <w:rFonts w:ascii="宋体" w:hAnsi="宋体" w:cs="宋体"/>
                <w:color w:val="auto"/>
                <w:szCs w:val="21"/>
                <w:highlight w:val="magenta"/>
              </w:rPr>
            </w:pPr>
            <w:r>
              <w:rPr>
                <w:rFonts w:hint="eastAsia" w:ascii="宋体" w:hAnsi="宋体" w:cs="宋体"/>
                <w:color w:val="auto"/>
                <w:szCs w:val="21"/>
              </w:rPr>
              <w:t>Q8.5.6</w:t>
            </w:r>
          </w:p>
        </w:tc>
        <w:tc>
          <w:tcPr>
            <w:tcW w:w="10594" w:type="dxa"/>
            <w:vAlign w:val="top"/>
          </w:tcPr>
          <w:p>
            <w:pPr>
              <w:spacing w:line="400" w:lineRule="exact"/>
              <w:rPr>
                <w:rFonts w:ascii="宋体" w:hAnsi="宋体" w:cs="宋体"/>
                <w:color w:val="auto"/>
                <w:szCs w:val="21"/>
                <w:highlight w:val="magenta"/>
              </w:rPr>
            </w:pPr>
            <w:r>
              <w:rPr>
                <w:rFonts w:hint="eastAsia" w:ascii="宋体" w:hAnsi="宋体" w:cs="宋体"/>
                <w:color w:val="auto"/>
                <w:szCs w:val="21"/>
              </w:rPr>
              <w:t>公司对服务提供的更改管控要求予以明确规定：包括对其更改的评审、授权信息及需采取的措施等。经查：体系运行至今，暂无服务提供的更改情形。</w:t>
            </w:r>
          </w:p>
        </w:tc>
        <w:tc>
          <w:tcPr>
            <w:tcW w:w="995" w:type="dxa"/>
          </w:tcPr>
          <w:p>
            <w:pPr>
              <w:rPr>
                <w:color w:val="auto"/>
                <w:highlight w:val="magent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160" w:type="dxa"/>
            <w:vAlign w:val="top"/>
          </w:tcPr>
          <w:p>
            <w:pPr>
              <w:adjustRightInd w:val="0"/>
              <w:snapToGrid w:val="0"/>
              <w:rPr>
                <w:rFonts w:ascii="宋体" w:hAnsi="宋体" w:cs="宋体"/>
                <w:color w:val="auto"/>
                <w:szCs w:val="21"/>
                <w:highlight w:val="magenta"/>
              </w:rPr>
            </w:pPr>
            <w:r>
              <w:rPr>
                <w:rFonts w:hint="eastAsia" w:ascii="宋体" w:hAnsi="宋体" w:cs="宋体"/>
                <w:color w:val="auto"/>
                <w:sz w:val="21"/>
                <w:szCs w:val="21"/>
              </w:rPr>
              <w:t>产品和服务放行；</w:t>
            </w:r>
          </w:p>
        </w:tc>
        <w:tc>
          <w:tcPr>
            <w:tcW w:w="960" w:type="dxa"/>
            <w:vAlign w:val="top"/>
          </w:tcPr>
          <w:p>
            <w:pPr>
              <w:rPr>
                <w:rFonts w:ascii="宋体" w:hAnsi="宋体" w:cs="宋体"/>
                <w:color w:val="auto"/>
                <w:szCs w:val="21"/>
                <w:highlight w:val="magenta"/>
              </w:rPr>
            </w:pPr>
            <w:r>
              <w:rPr>
                <w:rFonts w:hint="eastAsia" w:ascii="宋体" w:hAnsi="宋体" w:cs="宋体"/>
                <w:color w:val="auto"/>
                <w:sz w:val="21"/>
                <w:szCs w:val="21"/>
              </w:rPr>
              <w:t xml:space="preserve">Q8.6 </w:t>
            </w:r>
          </w:p>
        </w:tc>
        <w:tc>
          <w:tcPr>
            <w:tcW w:w="10594" w:type="dxa"/>
            <w:vAlign w:val="top"/>
          </w:tcPr>
          <w:p>
            <w:pPr>
              <w:rPr>
                <w:rFonts w:ascii="宋体" w:hAnsi="宋体"/>
                <w:color w:val="auto"/>
                <w:sz w:val="21"/>
                <w:szCs w:val="21"/>
              </w:rPr>
            </w:pPr>
            <w:r>
              <w:rPr>
                <w:rFonts w:hint="eastAsia" w:ascii="宋体" w:hAnsi="宋体"/>
                <w:color w:val="auto"/>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color w:val="auto"/>
                <w:sz w:val="21"/>
                <w:szCs w:val="21"/>
              </w:rPr>
            </w:pPr>
            <w:r>
              <w:rPr>
                <w:rFonts w:hint="eastAsia" w:ascii="宋体" w:hAnsi="宋体"/>
                <w:color w:val="auto"/>
                <w:sz w:val="21"/>
                <w:szCs w:val="21"/>
              </w:rPr>
              <w:t>◆公司对特殊放行或紧急放行情况予以界定，原则上，一般情况下不许特殊放行或紧急放行；若特殊情况下，要实施紧急放行时，一定要得到</w:t>
            </w:r>
            <w:r>
              <w:rPr>
                <w:rFonts w:hint="eastAsia" w:ascii="宋体" w:hAnsi="宋体"/>
                <w:color w:val="auto"/>
                <w:sz w:val="21"/>
                <w:szCs w:val="21"/>
                <w:lang w:val="en-US" w:eastAsia="zh-CN"/>
              </w:rPr>
              <w:t>生产技术部</w:t>
            </w:r>
            <w:r>
              <w:rPr>
                <w:rFonts w:hint="eastAsia" w:ascii="宋体" w:hAnsi="宋体"/>
                <w:color w:val="auto"/>
                <w:sz w:val="21"/>
                <w:szCs w:val="21"/>
              </w:rPr>
              <w:t>长许可、公司总经理批准，适用时得到顾客的批准后方可实施。体系运行至今尚未发生特殊放行或紧急放行的情况。</w:t>
            </w:r>
          </w:p>
          <w:p>
            <w:pPr>
              <w:rPr>
                <w:rFonts w:hint="eastAsia" w:ascii="宋体" w:hAnsi="宋体"/>
                <w:color w:val="auto"/>
                <w:sz w:val="21"/>
                <w:szCs w:val="21"/>
              </w:rPr>
            </w:pPr>
            <w:r>
              <w:rPr>
                <w:rFonts w:hint="eastAsia" w:ascii="宋体" w:hAnsi="宋体"/>
                <w:color w:val="auto"/>
                <w:sz w:val="21"/>
                <w:szCs w:val="21"/>
              </w:rPr>
              <w:t>◆公司明确对各阶段产品和服务的放行均须实施必要的记录并保留。详见如下输入、过程及输出检验证据抽样</w:t>
            </w:r>
          </w:p>
          <w:p>
            <w:pPr>
              <w:rPr>
                <w:rFonts w:hint="eastAsia" w:ascii="宋体" w:hAnsi="宋体"/>
                <w:color w:val="auto"/>
                <w:sz w:val="21"/>
                <w:szCs w:val="21"/>
              </w:rPr>
            </w:pPr>
          </w:p>
          <w:p>
            <w:pPr>
              <w:numPr>
                <w:ilvl w:val="0"/>
                <w:numId w:val="5"/>
              </w:numPr>
              <w:rPr>
                <w:rFonts w:hint="eastAsia" w:ascii="宋体" w:hAnsi="宋体"/>
                <w:color w:val="auto"/>
                <w:sz w:val="21"/>
                <w:szCs w:val="21"/>
                <w:highlight w:val="none"/>
              </w:rPr>
            </w:pPr>
            <w:r>
              <w:rPr>
                <w:rFonts w:hint="eastAsia" w:ascii="宋体" w:hAnsi="宋体"/>
                <w:color w:val="auto"/>
                <w:sz w:val="21"/>
                <w:szCs w:val="21"/>
              </w:rPr>
              <w:t>原</w:t>
            </w:r>
            <w:r>
              <w:rPr>
                <w:rFonts w:hint="eastAsia" w:ascii="宋体" w:hAnsi="宋体"/>
                <w:color w:val="auto"/>
                <w:sz w:val="21"/>
                <w:szCs w:val="21"/>
                <w:highlight w:val="none"/>
              </w:rPr>
              <w:t>材料检验</w:t>
            </w:r>
          </w:p>
          <w:p>
            <w:pPr>
              <w:rPr>
                <w:rFonts w:hint="eastAsia" w:ascii="宋体" w:hAnsi="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val="en-US" w:eastAsia="zh-CN"/>
              </w:rPr>
              <w:t>入库单</w:t>
            </w:r>
            <w:r>
              <w:rPr>
                <w:rFonts w:hint="eastAsia" w:ascii="宋体" w:hAnsi="宋体"/>
                <w:color w:val="auto"/>
                <w:sz w:val="21"/>
                <w:szCs w:val="21"/>
                <w:highlight w:val="none"/>
              </w:rPr>
              <w:t>》</w:t>
            </w:r>
          </w:p>
          <w:p>
            <w:pPr>
              <w:numPr>
                <w:ilvl w:val="0"/>
                <w:numId w:val="6"/>
              </w:numPr>
              <w:rPr>
                <w:rFonts w:hint="eastAsia" w:ascii="宋体" w:hAnsi="宋体"/>
                <w:color w:val="auto"/>
                <w:sz w:val="21"/>
                <w:szCs w:val="21"/>
                <w:highlight w:val="none"/>
              </w:rPr>
            </w:pPr>
            <w:r>
              <w:rPr>
                <w:rFonts w:hint="eastAsia" w:ascii="宋体" w:hAnsi="宋体"/>
                <w:color w:val="auto"/>
                <w:sz w:val="21"/>
                <w:szCs w:val="21"/>
                <w:highlight w:val="none"/>
                <w:lang w:val="en-US" w:eastAsia="zh-CN"/>
              </w:rPr>
              <w:t>产品</w:t>
            </w:r>
            <w:r>
              <w:rPr>
                <w:rFonts w:hint="eastAsia" w:ascii="宋体" w:hAnsi="宋体"/>
                <w:color w:val="auto"/>
                <w:sz w:val="21"/>
                <w:szCs w:val="21"/>
                <w:highlight w:val="none"/>
              </w:rPr>
              <w:t>名称：</w:t>
            </w:r>
            <w:r>
              <w:rPr>
                <w:rFonts w:hint="eastAsia" w:ascii="宋体" w:hAnsi="宋体"/>
                <w:color w:val="auto"/>
                <w:sz w:val="21"/>
                <w:szCs w:val="21"/>
                <w:highlight w:val="none"/>
                <w:lang w:val="en-US" w:eastAsia="zh-CN"/>
              </w:rPr>
              <w:t>水泥</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型号/</w:t>
            </w:r>
            <w:r>
              <w:rPr>
                <w:rFonts w:hint="eastAsia" w:ascii="宋体" w:hAnsi="宋体"/>
                <w:color w:val="auto"/>
                <w:sz w:val="21"/>
                <w:szCs w:val="21"/>
                <w:highlight w:val="none"/>
              </w:rPr>
              <w:t>规格：</w:t>
            </w:r>
            <w:r>
              <w:rPr>
                <w:rFonts w:hint="eastAsia" w:ascii="宋体" w:hAnsi="宋体"/>
                <w:color w:val="auto"/>
                <w:sz w:val="21"/>
                <w:szCs w:val="21"/>
                <w:highlight w:val="none"/>
                <w:lang w:val="en-US" w:eastAsia="zh-CN"/>
              </w:rPr>
              <w:t>散装</w:t>
            </w:r>
            <w:r>
              <w:rPr>
                <w:rFonts w:hint="eastAsia" w:ascii="宋体" w:hAnsi="宋体"/>
                <w:color w:val="auto"/>
                <w:sz w:val="21"/>
                <w:szCs w:val="21"/>
                <w:highlight w:val="none"/>
              </w:rPr>
              <w:t>、数量：</w:t>
            </w:r>
            <w:r>
              <w:rPr>
                <w:rFonts w:hint="eastAsia" w:ascii="宋体" w:hAnsi="宋体"/>
                <w:color w:val="auto"/>
                <w:sz w:val="21"/>
                <w:szCs w:val="21"/>
                <w:highlight w:val="none"/>
                <w:lang w:val="en-US" w:eastAsia="zh-CN"/>
              </w:rPr>
              <w:t>50吨</w:t>
            </w:r>
          </w:p>
          <w:p>
            <w:pPr>
              <w:rPr>
                <w:rFonts w:hint="default" w:eastAsia="宋体"/>
                <w:color w:val="auto"/>
                <w:highlight w:val="none"/>
                <w:lang w:val="en-US" w:eastAsia="zh-CN"/>
              </w:rPr>
            </w:pPr>
            <w:r>
              <w:rPr>
                <w:rFonts w:hint="eastAsia" w:ascii="宋体" w:hAnsi="宋体"/>
                <w:color w:val="auto"/>
                <w:sz w:val="21"/>
                <w:szCs w:val="21"/>
                <w:highlight w:val="none"/>
              </w:rPr>
              <w:t>供</w:t>
            </w:r>
            <w:r>
              <w:rPr>
                <w:rFonts w:hint="eastAsia" w:ascii="宋体" w:hAnsi="宋体"/>
                <w:color w:val="auto"/>
                <w:sz w:val="21"/>
                <w:szCs w:val="21"/>
                <w:highlight w:val="none"/>
                <w:lang w:val="en-US" w:eastAsia="zh-CN"/>
              </w:rPr>
              <w:t>应商</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重庆盈声商贸有限公司</w:t>
            </w:r>
          </w:p>
          <w:p>
            <w:pPr>
              <w:rPr>
                <w:rFonts w:hint="eastAsia" w:ascii="宋体" w:hAnsi="宋体"/>
                <w:color w:val="auto"/>
                <w:sz w:val="21"/>
                <w:szCs w:val="21"/>
                <w:highlight w:val="none"/>
              </w:rPr>
            </w:pPr>
            <w:r>
              <w:rPr>
                <w:rFonts w:hint="eastAsia" w:ascii="宋体" w:hAnsi="宋体"/>
                <w:color w:val="auto"/>
                <w:sz w:val="21"/>
                <w:szCs w:val="21"/>
                <w:highlight w:val="none"/>
              </w:rPr>
              <w:t>检验项目：</w:t>
            </w:r>
            <w:r>
              <w:rPr>
                <w:rFonts w:hint="eastAsia" w:ascii="宋体" w:hAnsi="宋体"/>
                <w:color w:val="auto"/>
                <w:sz w:val="21"/>
                <w:szCs w:val="21"/>
                <w:highlight w:val="none"/>
                <w:lang w:val="en-US" w:eastAsia="zh-CN"/>
              </w:rPr>
              <w:t>外观、规格型号</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数量</w:t>
            </w:r>
            <w:r>
              <w:rPr>
                <w:rFonts w:hint="eastAsia" w:ascii="宋体" w:hAnsi="宋体"/>
                <w:color w:val="auto"/>
                <w:sz w:val="21"/>
                <w:szCs w:val="21"/>
                <w:highlight w:val="none"/>
              </w:rPr>
              <w:t>、</w:t>
            </w:r>
            <w:r>
              <w:rPr>
                <w:rFonts w:hint="eastAsia" w:ascii="宋体" w:hAnsi="宋体"/>
                <w:color w:val="auto"/>
                <w:sz w:val="21"/>
                <w:szCs w:val="21"/>
                <w:highlight w:val="none"/>
                <w:lang w:eastAsia="zh-CN"/>
              </w:rPr>
              <w:t>合格证。</w:t>
            </w:r>
            <w:r>
              <w:rPr>
                <w:rFonts w:hint="eastAsia" w:ascii="宋体" w:hAnsi="宋体"/>
                <w:color w:val="auto"/>
                <w:sz w:val="21"/>
                <w:szCs w:val="21"/>
                <w:highlight w:val="none"/>
              </w:rPr>
              <w:t xml:space="preserve">  </w:t>
            </w:r>
          </w:p>
          <w:p>
            <w:pPr>
              <w:rPr>
                <w:rFonts w:hint="eastAsia" w:ascii="宋体" w:hAnsi="宋体"/>
                <w:color w:val="auto"/>
                <w:sz w:val="21"/>
                <w:szCs w:val="21"/>
                <w:highlight w:val="none"/>
              </w:rPr>
            </w:pPr>
            <w:r>
              <w:rPr>
                <w:rFonts w:hint="eastAsia" w:ascii="宋体" w:hAnsi="宋体"/>
                <w:color w:val="auto"/>
                <w:sz w:val="21"/>
                <w:szCs w:val="21"/>
                <w:highlight w:val="none"/>
              </w:rPr>
              <w:t xml:space="preserve">检验结论：合格         </w:t>
            </w:r>
          </w:p>
          <w:p>
            <w:pPr>
              <w:rPr>
                <w:rFonts w:hint="default" w:eastAsia="宋体"/>
                <w:color w:val="auto"/>
                <w:sz w:val="21"/>
                <w:szCs w:val="21"/>
                <w:highlight w:val="none"/>
                <w:lang w:val="en-US" w:eastAsia="zh-CN"/>
              </w:rPr>
            </w:pPr>
            <w:r>
              <w:rPr>
                <w:rFonts w:hint="eastAsia" w:ascii="宋体" w:hAnsi="宋体"/>
                <w:color w:val="auto"/>
                <w:sz w:val="21"/>
                <w:szCs w:val="21"/>
                <w:highlight w:val="none"/>
              </w:rPr>
              <w:t>检验员：</w:t>
            </w:r>
            <w:r>
              <w:rPr>
                <w:rFonts w:hint="eastAsia" w:ascii="宋体" w:hAnsi="宋体"/>
                <w:color w:val="auto"/>
                <w:sz w:val="21"/>
                <w:szCs w:val="21"/>
                <w:highlight w:val="none"/>
                <w:lang w:val="en-US" w:eastAsia="zh-CN"/>
              </w:rPr>
              <w:t>文芳</w:t>
            </w:r>
            <w:r>
              <w:rPr>
                <w:rFonts w:hint="eastAsia" w:ascii="宋体" w:hAnsi="宋体"/>
                <w:color w:val="auto"/>
                <w:sz w:val="21"/>
                <w:szCs w:val="21"/>
                <w:highlight w:val="none"/>
              </w:rPr>
              <w:t xml:space="preserve">   日期：</w:t>
            </w:r>
            <w:r>
              <w:rPr>
                <w:rFonts w:hint="eastAsia"/>
                <w:color w:val="auto"/>
                <w:sz w:val="21"/>
                <w:szCs w:val="21"/>
                <w:highlight w:val="none"/>
              </w:rPr>
              <w:t>20</w:t>
            </w:r>
            <w:r>
              <w:rPr>
                <w:rFonts w:hint="eastAsia"/>
                <w:color w:val="auto"/>
                <w:sz w:val="21"/>
                <w:szCs w:val="21"/>
                <w:highlight w:val="none"/>
                <w:lang w:val="en-US" w:eastAsia="zh-CN"/>
              </w:rPr>
              <w:t>20.12.02</w:t>
            </w:r>
          </w:p>
          <w:p>
            <w:pPr>
              <w:rPr>
                <w:rFonts w:hint="eastAsia"/>
                <w:color w:val="auto"/>
                <w:sz w:val="21"/>
                <w:szCs w:val="21"/>
                <w:highlight w:val="none"/>
              </w:rPr>
            </w:pPr>
          </w:p>
          <w:p>
            <w:pP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产品</w:t>
            </w:r>
            <w:r>
              <w:rPr>
                <w:rFonts w:hint="eastAsia" w:ascii="宋体" w:hAnsi="宋体"/>
                <w:color w:val="auto"/>
                <w:sz w:val="21"/>
                <w:szCs w:val="21"/>
                <w:highlight w:val="none"/>
              </w:rPr>
              <w:t>名称：</w:t>
            </w:r>
            <w:r>
              <w:rPr>
                <w:rFonts w:hint="eastAsia" w:ascii="宋体" w:hAnsi="宋体" w:cs="宋体"/>
                <w:color w:val="auto"/>
                <w:szCs w:val="21"/>
                <w:highlight w:val="none"/>
                <w:lang w:val="en-US" w:eastAsia="zh-CN"/>
              </w:rPr>
              <w:t xml:space="preserve">耐碱网格布  </w:t>
            </w:r>
            <w:r>
              <w:rPr>
                <w:rFonts w:hint="eastAsia" w:ascii="宋体" w:hAnsi="宋体"/>
                <w:color w:val="auto"/>
                <w:sz w:val="21"/>
                <w:szCs w:val="21"/>
                <w:highlight w:val="none"/>
              </w:rPr>
              <w:t>数量：</w:t>
            </w:r>
            <w:r>
              <w:rPr>
                <w:rFonts w:hint="eastAsia" w:ascii="宋体" w:hAnsi="宋体"/>
                <w:color w:val="auto"/>
                <w:sz w:val="21"/>
                <w:szCs w:val="21"/>
                <w:highlight w:val="none"/>
                <w:lang w:val="en-US" w:eastAsia="zh-CN"/>
              </w:rPr>
              <w:t>800㎡；</w:t>
            </w:r>
          </w:p>
          <w:p>
            <w:pPr>
              <w:rPr>
                <w:rFonts w:hint="eastAsia" w:ascii="宋体" w:hAnsi="宋体"/>
                <w:color w:val="auto"/>
                <w:sz w:val="21"/>
                <w:szCs w:val="21"/>
                <w:highlight w:val="none"/>
              </w:rPr>
            </w:pPr>
            <w:r>
              <w:rPr>
                <w:rFonts w:hint="eastAsia" w:ascii="宋体" w:hAnsi="宋体"/>
                <w:color w:val="auto"/>
                <w:sz w:val="21"/>
                <w:szCs w:val="21"/>
                <w:highlight w:val="none"/>
              </w:rPr>
              <w:t>检验项目：</w:t>
            </w:r>
            <w:r>
              <w:rPr>
                <w:rFonts w:hint="eastAsia" w:ascii="宋体" w:hAnsi="宋体"/>
                <w:color w:val="auto"/>
                <w:sz w:val="21"/>
                <w:szCs w:val="21"/>
                <w:highlight w:val="none"/>
                <w:lang w:val="en-US" w:eastAsia="zh-CN"/>
              </w:rPr>
              <w:t>外观、规格型号</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数量核对</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合格证核对</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p>
          <w:p>
            <w:pPr>
              <w:rPr>
                <w:rFonts w:hint="eastAsia" w:ascii="宋体" w:hAnsi="宋体"/>
                <w:color w:val="auto"/>
                <w:sz w:val="21"/>
                <w:szCs w:val="21"/>
                <w:highlight w:val="none"/>
              </w:rPr>
            </w:pPr>
            <w:r>
              <w:rPr>
                <w:rFonts w:hint="eastAsia" w:ascii="宋体" w:hAnsi="宋体"/>
                <w:color w:val="auto"/>
                <w:sz w:val="21"/>
                <w:szCs w:val="21"/>
                <w:highlight w:val="none"/>
              </w:rPr>
              <w:t xml:space="preserve">检验结论：合格         </w:t>
            </w:r>
          </w:p>
          <w:p>
            <w:pPr>
              <w:rPr>
                <w:rFonts w:hint="default"/>
                <w:color w:val="auto"/>
                <w:sz w:val="21"/>
                <w:szCs w:val="21"/>
                <w:highlight w:val="none"/>
                <w:lang w:val="en-US" w:eastAsia="zh-CN"/>
              </w:rPr>
            </w:pPr>
            <w:r>
              <w:rPr>
                <w:rFonts w:hint="eastAsia" w:ascii="宋体" w:hAnsi="宋体"/>
                <w:color w:val="auto"/>
                <w:sz w:val="21"/>
                <w:szCs w:val="21"/>
                <w:highlight w:val="none"/>
              </w:rPr>
              <w:t>检验员：</w:t>
            </w:r>
            <w:r>
              <w:rPr>
                <w:rFonts w:hint="eastAsia" w:ascii="宋体" w:hAnsi="宋体"/>
                <w:color w:val="auto"/>
                <w:sz w:val="21"/>
                <w:szCs w:val="21"/>
                <w:highlight w:val="none"/>
                <w:lang w:val="en-US" w:eastAsia="zh-CN"/>
              </w:rPr>
              <w:t>文芳</w:t>
            </w:r>
            <w:r>
              <w:rPr>
                <w:rFonts w:hint="eastAsia" w:ascii="宋体" w:hAnsi="宋体"/>
                <w:color w:val="auto"/>
                <w:sz w:val="21"/>
                <w:szCs w:val="21"/>
                <w:highlight w:val="none"/>
              </w:rPr>
              <w:t xml:space="preserve">  日期：</w:t>
            </w:r>
            <w:r>
              <w:rPr>
                <w:rFonts w:hint="eastAsia"/>
                <w:color w:val="auto"/>
                <w:sz w:val="21"/>
                <w:szCs w:val="21"/>
                <w:highlight w:val="none"/>
              </w:rPr>
              <w:t>20</w:t>
            </w:r>
            <w:r>
              <w:rPr>
                <w:rFonts w:hint="eastAsia"/>
                <w:color w:val="auto"/>
                <w:sz w:val="21"/>
                <w:szCs w:val="21"/>
                <w:highlight w:val="none"/>
                <w:lang w:val="en-US" w:eastAsia="zh-CN"/>
              </w:rPr>
              <w:t>20.12.17</w:t>
            </w:r>
          </w:p>
          <w:p>
            <w:pPr>
              <w:rPr>
                <w:rFonts w:hint="default"/>
                <w:color w:val="auto"/>
                <w:sz w:val="21"/>
                <w:szCs w:val="21"/>
                <w:highlight w:val="none"/>
                <w:lang w:val="en-US" w:eastAsia="zh-CN"/>
              </w:rPr>
            </w:pPr>
          </w:p>
          <w:p>
            <w:pPr>
              <w:numPr>
                <w:ilvl w:val="0"/>
                <w:numId w:val="0"/>
              </w:num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3、产品</w:t>
            </w:r>
            <w:r>
              <w:rPr>
                <w:rFonts w:hint="eastAsia" w:ascii="宋体" w:hAnsi="宋体"/>
                <w:color w:val="auto"/>
                <w:sz w:val="21"/>
                <w:szCs w:val="21"/>
                <w:highlight w:val="none"/>
              </w:rPr>
              <w:t>名称：</w:t>
            </w:r>
            <w:r>
              <w:rPr>
                <w:rFonts w:hint="eastAsia" w:ascii="宋体" w:hAnsi="宋体" w:cs="宋体"/>
                <w:color w:val="auto"/>
                <w:szCs w:val="21"/>
                <w:highlight w:val="none"/>
                <w:lang w:val="en-US" w:eastAsia="zh-CN"/>
              </w:rPr>
              <w:t>双氧水</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数量：</w:t>
            </w:r>
            <w:r>
              <w:rPr>
                <w:rFonts w:hint="eastAsia" w:ascii="宋体" w:hAnsi="宋体"/>
                <w:color w:val="auto"/>
                <w:sz w:val="21"/>
                <w:szCs w:val="21"/>
                <w:highlight w:val="none"/>
                <w:lang w:val="en-US" w:eastAsia="zh-CN"/>
              </w:rPr>
              <w:t>7吨。</w:t>
            </w:r>
          </w:p>
          <w:p>
            <w:p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供</w:t>
            </w:r>
            <w:r>
              <w:rPr>
                <w:rFonts w:hint="eastAsia" w:ascii="宋体" w:hAnsi="宋体"/>
                <w:color w:val="auto"/>
                <w:sz w:val="21"/>
                <w:szCs w:val="21"/>
                <w:highlight w:val="none"/>
                <w:lang w:val="en-US" w:eastAsia="zh-CN"/>
              </w:rPr>
              <w:t>应商</w:t>
            </w:r>
            <w:r>
              <w:rPr>
                <w:rFonts w:hint="eastAsia" w:ascii="宋体" w:hAnsi="宋体"/>
                <w:color w:val="auto"/>
                <w:sz w:val="21"/>
                <w:szCs w:val="21"/>
                <w:highlight w:val="none"/>
              </w:rPr>
              <w:t>：</w:t>
            </w:r>
            <w:r>
              <w:rPr>
                <w:rFonts w:hint="eastAsia" w:ascii="宋体" w:hAnsi="宋体" w:cs="宋体"/>
                <w:color w:val="auto"/>
                <w:szCs w:val="21"/>
                <w:highlight w:val="none"/>
                <w:lang w:val="en-US" w:eastAsia="zh-CN"/>
              </w:rPr>
              <w:t>重庆市金贝来贸易有限公司</w:t>
            </w:r>
          </w:p>
          <w:p>
            <w:pPr>
              <w:rPr>
                <w:rFonts w:hint="eastAsia" w:ascii="宋体" w:hAnsi="宋体"/>
                <w:color w:val="auto"/>
                <w:sz w:val="21"/>
                <w:szCs w:val="21"/>
                <w:highlight w:val="none"/>
              </w:rPr>
            </w:pPr>
            <w:r>
              <w:rPr>
                <w:rFonts w:hint="eastAsia" w:ascii="宋体" w:hAnsi="宋体"/>
                <w:color w:val="auto"/>
                <w:sz w:val="21"/>
                <w:szCs w:val="21"/>
                <w:highlight w:val="none"/>
              </w:rPr>
              <w:t>检验项目：</w:t>
            </w:r>
            <w:r>
              <w:rPr>
                <w:rFonts w:hint="eastAsia" w:ascii="宋体" w:hAnsi="宋体"/>
                <w:color w:val="auto"/>
                <w:sz w:val="21"/>
                <w:szCs w:val="21"/>
                <w:highlight w:val="none"/>
                <w:lang w:val="en-US" w:eastAsia="zh-CN"/>
              </w:rPr>
              <w:t>外观、规格型号</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数量核对</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p>
          <w:p>
            <w:pPr>
              <w:rPr>
                <w:rFonts w:hint="eastAsia" w:ascii="宋体" w:hAnsi="宋体"/>
                <w:color w:val="auto"/>
                <w:sz w:val="21"/>
                <w:szCs w:val="21"/>
                <w:highlight w:val="none"/>
              </w:rPr>
            </w:pPr>
            <w:r>
              <w:rPr>
                <w:rFonts w:hint="eastAsia" w:ascii="宋体" w:hAnsi="宋体"/>
                <w:color w:val="auto"/>
                <w:sz w:val="21"/>
                <w:szCs w:val="21"/>
                <w:highlight w:val="none"/>
              </w:rPr>
              <w:t xml:space="preserve">检验结论：合格         </w:t>
            </w:r>
          </w:p>
          <w:p>
            <w:pPr>
              <w:rPr>
                <w:rFonts w:hint="default"/>
                <w:color w:val="auto"/>
                <w:sz w:val="21"/>
                <w:szCs w:val="21"/>
                <w:highlight w:val="none"/>
                <w:lang w:val="en-US" w:eastAsia="zh-CN"/>
              </w:rPr>
            </w:pPr>
            <w:r>
              <w:rPr>
                <w:rFonts w:hint="eastAsia" w:ascii="宋体" w:hAnsi="宋体"/>
                <w:color w:val="auto"/>
                <w:sz w:val="21"/>
                <w:szCs w:val="21"/>
                <w:highlight w:val="none"/>
              </w:rPr>
              <w:t>检验员：</w:t>
            </w:r>
            <w:r>
              <w:rPr>
                <w:rFonts w:hint="eastAsia" w:ascii="宋体" w:hAnsi="宋体"/>
                <w:color w:val="auto"/>
                <w:sz w:val="21"/>
                <w:szCs w:val="21"/>
                <w:highlight w:val="none"/>
                <w:lang w:val="en-US" w:eastAsia="zh-CN"/>
              </w:rPr>
              <w:t>文芳</w:t>
            </w:r>
            <w:r>
              <w:rPr>
                <w:rFonts w:hint="eastAsia" w:ascii="宋体" w:hAnsi="宋体"/>
                <w:color w:val="auto"/>
                <w:sz w:val="21"/>
                <w:szCs w:val="21"/>
                <w:highlight w:val="none"/>
              </w:rPr>
              <w:t xml:space="preserve">  日期：</w:t>
            </w:r>
            <w:r>
              <w:rPr>
                <w:rFonts w:hint="eastAsia"/>
                <w:color w:val="auto"/>
                <w:sz w:val="21"/>
                <w:szCs w:val="21"/>
                <w:highlight w:val="none"/>
              </w:rPr>
              <w:t>20</w:t>
            </w:r>
            <w:r>
              <w:rPr>
                <w:rFonts w:hint="eastAsia"/>
                <w:color w:val="auto"/>
                <w:sz w:val="21"/>
                <w:szCs w:val="21"/>
                <w:highlight w:val="none"/>
                <w:lang w:val="en-US" w:eastAsia="zh-CN"/>
              </w:rPr>
              <w:t>20.12.10</w:t>
            </w:r>
          </w:p>
          <w:p>
            <w:pPr>
              <w:numPr>
                <w:ilvl w:val="0"/>
                <w:numId w:val="0"/>
              </w:num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4、产品</w:t>
            </w:r>
            <w:r>
              <w:rPr>
                <w:rFonts w:hint="eastAsia" w:ascii="宋体" w:hAnsi="宋体"/>
                <w:color w:val="auto"/>
                <w:sz w:val="21"/>
                <w:szCs w:val="21"/>
                <w:highlight w:val="none"/>
              </w:rPr>
              <w:t>名称：</w:t>
            </w:r>
            <w:r>
              <w:rPr>
                <w:rFonts w:hint="eastAsia" w:ascii="宋体" w:hAnsi="宋体"/>
                <w:color w:val="auto"/>
                <w:sz w:val="21"/>
                <w:szCs w:val="21"/>
                <w:highlight w:val="none"/>
                <w:lang w:val="en-US" w:eastAsia="zh-CN"/>
              </w:rPr>
              <w:t>河</w:t>
            </w:r>
            <w:r>
              <w:rPr>
                <w:rFonts w:hint="eastAsia" w:ascii="宋体" w:hAnsi="宋体" w:cs="宋体"/>
                <w:color w:val="auto"/>
                <w:szCs w:val="21"/>
                <w:highlight w:val="none"/>
                <w:lang w:val="en-US" w:eastAsia="zh-CN"/>
              </w:rPr>
              <w:t>沙</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数量：</w:t>
            </w:r>
            <w:r>
              <w:rPr>
                <w:rFonts w:hint="eastAsia" w:ascii="宋体" w:hAnsi="宋体"/>
                <w:color w:val="auto"/>
                <w:sz w:val="21"/>
                <w:szCs w:val="21"/>
                <w:highlight w:val="none"/>
                <w:lang w:val="en-US" w:eastAsia="zh-CN"/>
              </w:rPr>
              <w:t>30吨。</w:t>
            </w:r>
          </w:p>
          <w:p>
            <w:p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供</w:t>
            </w:r>
            <w:r>
              <w:rPr>
                <w:rFonts w:hint="eastAsia" w:ascii="宋体" w:hAnsi="宋体"/>
                <w:color w:val="auto"/>
                <w:sz w:val="21"/>
                <w:szCs w:val="21"/>
                <w:highlight w:val="none"/>
                <w:lang w:val="en-US" w:eastAsia="zh-CN"/>
              </w:rPr>
              <w:t>应商</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雷光贵</w:t>
            </w:r>
          </w:p>
          <w:p>
            <w:pPr>
              <w:rPr>
                <w:rFonts w:hint="eastAsia" w:ascii="宋体" w:hAnsi="宋体"/>
                <w:color w:val="auto"/>
                <w:sz w:val="21"/>
                <w:szCs w:val="21"/>
                <w:highlight w:val="none"/>
              </w:rPr>
            </w:pPr>
            <w:r>
              <w:rPr>
                <w:rFonts w:hint="eastAsia" w:ascii="宋体" w:hAnsi="宋体"/>
                <w:color w:val="auto"/>
                <w:sz w:val="21"/>
                <w:szCs w:val="21"/>
                <w:highlight w:val="none"/>
              </w:rPr>
              <w:t>检验项目：</w:t>
            </w:r>
            <w:r>
              <w:rPr>
                <w:rFonts w:hint="eastAsia" w:ascii="宋体" w:hAnsi="宋体"/>
                <w:color w:val="auto"/>
                <w:sz w:val="21"/>
                <w:szCs w:val="21"/>
                <w:highlight w:val="none"/>
                <w:lang w:val="en-US" w:eastAsia="zh-CN"/>
              </w:rPr>
              <w:t>外观、数量核对</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p>
          <w:p>
            <w:pPr>
              <w:rPr>
                <w:rFonts w:hint="eastAsia" w:ascii="宋体" w:hAnsi="宋体"/>
                <w:color w:val="auto"/>
                <w:sz w:val="21"/>
                <w:szCs w:val="21"/>
                <w:highlight w:val="none"/>
              </w:rPr>
            </w:pPr>
            <w:r>
              <w:rPr>
                <w:rFonts w:hint="eastAsia" w:ascii="宋体" w:hAnsi="宋体"/>
                <w:color w:val="auto"/>
                <w:sz w:val="21"/>
                <w:szCs w:val="21"/>
                <w:highlight w:val="none"/>
              </w:rPr>
              <w:t xml:space="preserve">检验结论：合格         </w:t>
            </w:r>
          </w:p>
          <w:p>
            <w:pPr>
              <w:rPr>
                <w:rFonts w:hint="default"/>
                <w:color w:val="auto"/>
                <w:sz w:val="21"/>
                <w:szCs w:val="21"/>
                <w:highlight w:val="none"/>
                <w:lang w:val="en-US" w:eastAsia="zh-CN"/>
              </w:rPr>
            </w:pPr>
            <w:r>
              <w:rPr>
                <w:rFonts w:hint="eastAsia" w:ascii="宋体" w:hAnsi="宋体"/>
                <w:color w:val="auto"/>
                <w:sz w:val="21"/>
                <w:szCs w:val="21"/>
                <w:highlight w:val="none"/>
              </w:rPr>
              <w:t>检验员：</w:t>
            </w:r>
            <w:r>
              <w:rPr>
                <w:rFonts w:hint="eastAsia" w:ascii="宋体" w:hAnsi="宋体"/>
                <w:color w:val="auto"/>
                <w:sz w:val="21"/>
                <w:szCs w:val="21"/>
                <w:highlight w:val="none"/>
                <w:lang w:val="en-US" w:eastAsia="zh-CN"/>
              </w:rPr>
              <w:t>文芳</w:t>
            </w:r>
            <w:r>
              <w:rPr>
                <w:rFonts w:hint="eastAsia" w:ascii="宋体" w:hAnsi="宋体"/>
                <w:color w:val="auto"/>
                <w:sz w:val="21"/>
                <w:szCs w:val="21"/>
                <w:highlight w:val="none"/>
              </w:rPr>
              <w:t xml:space="preserve">   日期：</w:t>
            </w:r>
            <w:r>
              <w:rPr>
                <w:rFonts w:hint="eastAsia"/>
                <w:color w:val="auto"/>
                <w:sz w:val="21"/>
                <w:szCs w:val="21"/>
                <w:highlight w:val="none"/>
              </w:rPr>
              <w:t>20</w:t>
            </w:r>
            <w:r>
              <w:rPr>
                <w:rFonts w:hint="eastAsia"/>
                <w:color w:val="auto"/>
                <w:sz w:val="21"/>
                <w:szCs w:val="21"/>
                <w:highlight w:val="none"/>
                <w:lang w:val="en-US" w:eastAsia="zh-CN"/>
              </w:rPr>
              <w:t>20.12.20</w:t>
            </w:r>
          </w:p>
          <w:p>
            <w:pPr>
              <w:rPr>
                <w:rFonts w:hint="eastAsia" w:ascii="宋体" w:hAnsi="宋体"/>
                <w:color w:val="auto"/>
                <w:sz w:val="21"/>
                <w:szCs w:val="21"/>
                <w:highlight w:val="none"/>
              </w:rPr>
            </w:pP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其余物料均按规定进行了检验和确认。</w:t>
            </w:r>
          </w:p>
          <w:p>
            <w:pPr>
              <w:rPr>
                <w:rFonts w:hint="eastAsia" w:ascii="宋体" w:hAnsi="宋体"/>
                <w:color w:val="auto"/>
                <w:sz w:val="21"/>
                <w:szCs w:val="21"/>
              </w:rPr>
            </w:pPr>
          </w:p>
          <w:p>
            <w:pPr>
              <w:numPr>
                <w:ilvl w:val="0"/>
                <w:numId w:val="7"/>
              </w:numPr>
              <w:rPr>
                <w:rFonts w:hint="eastAsia" w:ascii="宋体" w:hAnsi="宋体"/>
                <w:color w:val="auto"/>
                <w:sz w:val="21"/>
                <w:szCs w:val="21"/>
                <w:highlight w:val="none"/>
              </w:rPr>
            </w:pPr>
            <w:r>
              <w:rPr>
                <w:rFonts w:hint="eastAsia" w:ascii="宋体" w:hAnsi="宋体"/>
                <w:color w:val="auto"/>
                <w:sz w:val="21"/>
                <w:szCs w:val="21"/>
                <w:highlight w:val="none"/>
              </w:rPr>
              <w:t>过程检验</w:t>
            </w:r>
            <w:r>
              <w:rPr>
                <w:rFonts w:hint="eastAsia" w:ascii="宋体" w:hAnsi="宋体"/>
                <w:color w:val="auto"/>
                <w:sz w:val="21"/>
                <w:szCs w:val="21"/>
                <w:highlight w:val="none"/>
                <w:lang w:eastAsia="zh-CN"/>
              </w:rPr>
              <w:t>，对重要工序进行了检验。</w:t>
            </w:r>
          </w:p>
          <w:p>
            <w:pPr>
              <w:rPr>
                <w:rFonts w:hint="eastAsia" w:ascii="宋体" w:hAnsi="宋体" w:eastAsia="宋体"/>
                <w:color w:val="auto"/>
                <w:szCs w:val="21"/>
                <w:highlight w:val="none"/>
                <w:lang w:eastAsia="zh-CN"/>
              </w:rPr>
            </w:pPr>
            <w:r>
              <w:rPr>
                <w:rFonts w:hint="eastAsia" w:ascii="宋体" w:hAnsi="宋体"/>
                <w:color w:val="auto"/>
                <w:szCs w:val="21"/>
              </w:rPr>
              <w:t>1、</w:t>
            </w:r>
            <w:r>
              <w:rPr>
                <w:rFonts w:hint="eastAsia" w:ascii="宋体" w:hAnsi="宋体"/>
                <w:color w:val="auto"/>
                <w:szCs w:val="21"/>
                <w:highlight w:val="none"/>
              </w:rPr>
              <w:t>2020.</w:t>
            </w:r>
            <w:r>
              <w:rPr>
                <w:rFonts w:hint="eastAsia" w:ascii="宋体" w:hAnsi="宋体"/>
                <w:color w:val="auto"/>
                <w:szCs w:val="21"/>
                <w:highlight w:val="none"/>
                <w:lang w:val="en-US" w:eastAsia="zh-CN"/>
              </w:rPr>
              <w:t>11</w:t>
            </w:r>
            <w:r>
              <w:rPr>
                <w:rFonts w:hint="eastAsia" w:ascii="宋体" w:hAnsi="宋体"/>
                <w:color w:val="auto"/>
                <w:szCs w:val="21"/>
                <w:highlight w:val="none"/>
              </w:rPr>
              <w:t>.2</w:t>
            </w:r>
            <w:r>
              <w:rPr>
                <w:rFonts w:hint="eastAsia" w:ascii="宋体" w:hAnsi="宋体"/>
                <w:color w:val="auto"/>
                <w:szCs w:val="21"/>
                <w:highlight w:val="none"/>
                <w:lang w:val="en-US" w:eastAsia="zh-CN"/>
              </w:rPr>
              <w:t>0</w:t>
            </w:r>
          </w:p>
          <w:p>
            <w:pPr>
              <w:rPr>
                <w:rFonts w:ascii="宋体" w:hAnsi="宋体"/>
                <w:color w:val="auto"/>
                <w:szCs w:val="21"/>
              </w:rPr>
            </w:pPr>
            <w:r>
              <w:rPr>
                <w:rFonts w:hint="eastAsia" w:ascii="宋体" w:hAnsi="宋体"/>
                <w:color w:val="auto"/>
                <w:szCs w:val="21"/>
              </w:rPr>
              <w:t>产品名称：</w:t>
            </w:r>
            <w:r>
              <w:rPr>
                <w:rFonts w:hint="eastAsia" w:ascii="宋体" w:hAnsi="宋体"/>
                <w:color w:val="auto"/>
                <w:szCs w:val="21"/>
                <w:lang w:val="en-US" w:eastAsia="zh-CN"/>
              </w:rPr>
              <w:t>粘接</w:t>
            </w:r>
            <w:r>
              <w:rPr>
                <w:rFonts w:hint="eastAsia" w:ascii="宋体" w:hAnsi="宋体"/>
                <w:color w:val="auto"/>
                <w:szCs w:val="21"/>
                <w:lang w:eastAsia="zh-CN"/>
              </w:rPr>
              <w:t>砂浆</w:t>
            </w:r>
            <w:r>
              <w:rPr>
                <w:rFonts w:hint="eastAsia" w:ascii="宋体" w:hAnsi="宋体"/>
                <w:color w:val="auto"/>
                <w:szCs w:val="21"/>
              </w:rPr>
              <w:t xml:space="preserve">            </w:t>
            </w:r>
          </w:p>
          <w:p>
            <w:pPr>
              <w:rPr>
                <w:rFonts w:hint="eastAsia" w:ascii="宋体" w:hAnsi="宋体" w:eastAsia="宋体"/>
                <w:color w:val="auto"/>
                <w:szCs w:val="21"/>
                <w:lang w:eastAsia="zh-CN"/>
              </w:rPr>
            </w:pPr>
            <w:r>
              <w:rPr>
                <w:rFonts w:hint="eastAsia" w:ascii="宋体" w:hAnsi="宋体"/>
                <w:color w:val="auto"/>
                <w:szCs w:val="21"/>
              </w:rPr>
              <w:t>工序：</w:t>
            </w:r>
            <w:r>
              <w:rPr>
                <w:rFonts w:hint="eastAsia" w:ascii="宋体" w:hAnsi="宋体"/>
                <w:color w:val="auto"/>
                <w:szCs w:val="21"/>
                <w:lang w:eastAsia="zh-CN"/>
              </w:rPr>
              <w:t>原料配料过程</w:t>
            </w:r>
          </w:p>
          <w:p>
            <w:pPr>
              <w:rPr>
                <w:rFonts w:hint="eastAsia" w:ascii="宋体" w:hAnsi="宋体" w:eastAsia="宋体"/>
                <w:color w:val="auto"/>
                <w:szCs w:val="21"/>
                <w:lang w:eastAsia="zh-CN"/>
              </w:rPr>
            </w:pPr>
            <w:r>
              <w:rPr>
                <w:rFonts w:hint="eastAsia" w:ascii="宋体" w:hAnsi="宋体"/>
                <w:color w:val="auto"/>
                <w:szCs w:val="21"/>
                <w:lang w:eastAsia="zh-CN"/>
              </w:rPr>
              <w:t>检验</w:t>
            </w:r>
            <w:r>
              <w:rPr>
                <w:rFonts w:hint="eastAsia" w:ascii="宋体" w:hAnsi="宋体"/>
                <w:color w:val="auto"/>
                <w:szCs w:val="21"/>
              </w:rPr>
              <w:t>标准：</w:t>
            </w:r>
            <w:r>
              <w:rPr>
                <w:rFonts w:hint="eastAsia" w:ascii="宋体" w:hAnsi="宋体"/>
                <w:color w:val="auto"/>
                <w:szCs w:val="21"/>
                <w:lang w:val="en-US" w:eastAsia="zh-CN"/>
              </w:rPr>
              <w:t>砂浆</w:t>
            </w:r>
            <w:r>
              <w:rPr>
                <w:rFonts w:hint="eastAsia" w:ascii="宋体" w:hAnsi="宋体"/>
                <w:color w:val="auto"/>
                <w:szCs w:val="21"/>
                <w:lang w:eastAsia="zh-CN"/>
              </w:rPr>
              <w:t>配料表</w:t>
            </w:r>
          </w:p>
          <w:p>
            <w:pPr>
              <w:rPr>
                <w:rFonts w:hint="eastAsia" w:ascii="宋体" w:hAnsi="宋体" w:eastAsia="宋体"/>
                <w:color w:val="auto"/>
                <w:szCs w:val="21"/>
                <w:highlight w:val="none"/>
                <w:lang w:eastAsia="zh-CN"/>
              </w:rPr>
            </w:pPr>
            <w:r>
              <w:rPr>
                <w:rFonts w:hint="eastAsia" w:ascii="宋体" w:hAnsi="宋体"/>
                <w:color w:val="auto"/>
                <w:szCs w:val="21"/>
              </w:rPr>
              <w:t>检验项目：</w:t>
            </w:r>
            <w:r>
              <w:rPr>
                <w:rFonts w:hint="eastAsia" w:ascii="宋体" w:hAnsi="宋体"/>
                <w:color w:val="auto"/>
                <w:szCs w:val="21"/>
                <w:lang w:eastAsia="zh-CN"/>
              </w:rPr>
              <w:t>《</w:t>
            </w:r>
            <w:r>
              <w:rPr>
                <w:rFonts w:hint="eastAsia" w:ascii="宋体" w:hAnsi="宋体"/>
                <w:color w:val="auto"/>
                <w:szCs w:val="21"/>
                <w:lang w:val="en-US" w:eastAsia="zh-CN"/>
              </w:rPr>
              <w:t>砂浆</w:t>
            </w:r>
            <w:r>
              <w:rPr>
                <w:rFonts w:hint="eastAsia" w:ascii="宋体" w:hAnsi="宋体"/>
                <w:color w:val="auto"/>
                <w:szCs w:val="21"/>
                <w:lang w:eastAsia="zh-CN"/>
              </w:rPr>
              <w:t>配料</w:t>
            </w:r>
            <w:r>
              <w:rPr>
                <w:rFonts w:hint="eastAsia" w:ascii="宋体" w:hAnsi="宋体"/>
                <w:color w:val="auto"/>
                <w:szCs w:val="21"/>
                <w:lang w:val="en-US" w:eastAsia="zh-CN"/>
              </w:rPr>
              <w:t>表</w:t>
            </w:r>
            <w:r>
              <w:rPr>
                <w:rFonts w:hint="eastAsia" w:ascii="宋体" w:hAnsi="宋体"/>
                <w:color w:val="auto"/>
                <w:szCs w:val="21"/>
                <w:lang w:eastAsia="zh-CN"/>
              </w:rPr>
              <w:t>》对原材料配</w:t>
            </w:r>
            <w:r>
              <w:rPr>
                <w:rFonts w:hint="eastAsia" w:ascii="宋体" w:hAnsi="宋体"/>
                <w:color w:val="auto"/>
                <w:szCs w:val="21"/>
                <w:highlight w:val="none"/>
                <w:lang w:eastAsia="zh-CN"/>
              </w:rPr>
              <w:t>料重量、比例进行了记录。材料名称：</w:t>
            </w:r>
            <w:r>
              <w:rPr>
                <w:rFonts w:hint="eastAsia" w:ascii="宋体" w:hAnsi="宋体"/>
                <w:color w:val="auto"/>
                <w:szCs w:val="21"/>
                <w:highlight w:val="none"/>
                <w:lang w:val="en-US" w:eastAsia="zh-CN"/>
              </w:rPr>
              <w:t>125</w:t>
            </w:r>
            <w:r>
              <w:rPr>
                <w:rFonts w:hint="eastAsia" w:ascii="宋体" w:hAnsi="宋体"/>
                <w:color w:val="auto"/>
                <w:szCs w:val="21"/>
                <w:highlight w:val="none"/>
                <w:lang w:eastAsia="zh-CN"/>
              </w:rPr>
              <w:t>水泥</w:t>
            </w:r>
            <w:r>
              <w:rPr>
                <w:rFonts w:hint="eastAsia" w:ascii="宋体" w:hAnsi="宋体"/>
                <w:color w:val="auto"/>
                <w:szCs w:val="21"/>
                <w:highlight w:val="none"/>
                <w:lang w:val="en-US" w:eastAsia="zh-CN"/>
              </w:rPr>
              <w:t>320kg、河沙580kg、重钙粉100kg、纤维素3.5kg、乳胶粉10kg.....</w:t>
            </w:r>
            <w:r>
              <w:rPr>
                <w:rFonts w:hint="eastAsia" w:ascii="宋体" w:hAnsi="宋体"/>
                <w:color w:val="auto"/>
                <w:szCs w:val="21"/>
                <w:highlight w:val="none"/>
                <w:lang w:eastAsia="zh-CN"/>
              </w:rPr>
              <w:t>）</w:t>
            </w:r>
          </w:p>
          <w:p>
            <w:pPr>
              <w:rPr>
                <w:rFonts w:ascii="宋体" w:hAnsi="宋体"/>
                <w:color w:val="auto"/>
                <w:szCs w:val="21"/>
                <w:highlight w:val="none"/>
              </w:rPr>
            </w:pPr>
            <w:r>
              <w:rPr>
                <w:rFonts w:hint="eastAsia" w:ascii="宋体" w:hAnsi="宋体"/>
                <w:color w:val="auto"/>
                <w:szCs w:val="21"/>
                <w:highlight w:val="none"/>
              </w:rPr>
              <w:t>结论:合格</w:t>
            </w:r>
          </w:p>
          <w:p>
            <w:pPr>
              <w:rPr>
                <w:rFonts w:hint="eastAsia" w:ascii="宋体" w:hAnsi="宋体"/>
                <w:color w:val="auto"/>
                <w:szCs w:val="21"/>
                <w:lang w:eastAsia="zh-CN"/>
              </w:rPr>
            </w:pPr>
            <w:r>
              <w:rPr>
                <w:rFonts w:hint="eastAsia" w:ascii="宋体" w:hAnsi="宋体"/>
                <w:color w:val="auto"/>
                <w:szCs w:val="21"/>
              </w:rPr>
              <w:t>检验员：</w:t>
            </w:r>
            <w:r>
              <w:rPr>
                <w:rFonts w:hint="eastAsia" w:ascii="宋体" w:hAnsi="宋体"/>
                <w:color w:val="auto"/>
                <w:szCs w:val="21"/>
                <w:highlight w:val="none"/>
                <w:lang w:val="en-US" w:eastAsia="zh-CN"/>
              </w:rPr>
              <w:t>廖选伦</w:t>
            </w:r>
          </w:p>
          <w:p>
            <w:pPr>
              <w:pStyle w:val="14"/>
              <w:rPr>
                <w:rFonts w:hint="eastAsia"/>
                <w:color w:val="auto"/>
                <w:lang w:eastAsia="zh-CN"/>
              </w:rPr>
            </w:pPr>
          </w:p>
          <w:p>
            <w:pPr>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、2020.</w:t>
            </w:r>
            <w:r>
              <w:rPr>
                <w:rFonts w:hint="eastAsia" w:ascii="宋体" w:hAnsi="宋体"/>
                <w:color w:val="auto"/>
                <w:szCs w:val="21"/>
                <w:lang w:val="en-US" w:eastAsia="zh-CN"/>
              </w:rPr>
              <w:t>11</w:t>
            </w:r>
            <w:r>
              <w:rPr>
                <w:rFonts w:hint="eastAsia" w:ascii="宋体" w:hAnsi="宋体"/>
                <w:color w:val="auto"/>
                <w:szCs w:val="21"/>
              </w:rPr>
              <w:t>.2</w:t>
            </w:r>
            <w:r>
              <w:rPr>
                <w:rFonts w:hint="eastAsia" w:ascii="宋体" w:hAnsi="宋体"/>
                <w:color w:val="auto"/>
                <w:szCs w:val="21"/>
                <w:lang w:val="en-US" w:eastAsia="zh-CN"/>
              </w:rPr>
              <w:t>0</w:t>
            </w:r>
            <w:r>
              <w:rPr>
                <w:rFonts w:ascii="宋体" w:hAnsi="宋体"/>
                <w:color w:val="auto"/>
                <w:szCs w:val="21"/>
              </w:rPr>
              <w:t xml:space="preserve"> </w:t>
            </w:r>
          </w:p>
          <w:p>
            <w:pPr>
              <w:rPr>
                <w:rFonts w:ascii="宋体" w:hAnsi="宋体"/>
                <w:color w:val="auto"/>
                <w:szCs w:val="21"/>
              </w:rPr>
            </w:pPr>
            <w:r>
              <w:rPr>
                <w:rFonts w:hint="eastAsia" w:ascii="宋体" w:hAnsi="宋体"/>
                <w:color w:val="auto"/>
                <w:szCs w:val="21"/>
              </w:rPr>
              <w:t>产品名称：</w:t>
            </w:r>
            <w:r>
              <w:rPr>
                <w:rFonts w:hint="eastAsia" w:ascii="宋体" w:hAnsi="宋体"/>
                <w:color w:val="auto"/>
                <w:szCs w:val="21"/>
                <w:lang w:eastAsia="zh-CN"/>
              </w:rPr>
              <w:t>抹面砂浆</w:t>
            </w:r>
            <w:r>
              <w:rPr>
                <w:rFonts w:hint="eastAsia" w:ascii="宋体" w:hAnsi="宋体"/>
                <w:color w:val="auto"/>
                <w:szCs w:val="21"/>
              </w:rPr>
              <w:t xml:space="preserve">              </w:t>
            </w:r>
          </w:p>
          <w:p>
            <w:pPr>
              <w:rPr>
                <w:rFonts w:hint="eastAsia" w:ascii="宋体" w:hAnsi="宋体" w:eastAsia="宋体"/>
                <w:color w:val="auto"/>
                <w:szCs w:val="21"/>
                <w:lang w:eastAsia="zh-CN"/>
              </w:rPr>
            </w:pPr>
            <w:r>
              <w:rPr>
                <w:rFonts w:hint="eastAsia" w:ascii="宋体" w:hAnsi="宋体"/>
                <w:color w:val="auto"/>
                <w:szCs w:val="21"/>
              </w:rPr>
              <w:t>工序：混合</w:t>
            </w:r>
            <w:r>
              <w:rPr>
                <w:rFonts w:hint="eastAsia" w:ascii="宋体" w:hAnsi="宋体"/>
                <w:color w:val="auto"/>
                <w:szCs w:val="21"/>
                <w:lang w:eastAsia="zh-CN"/>
              </w:rPr>
              <w:t>搅拌</w:t>
            </w:r>
          </w:p>
          <w:p>
            <w:pPr>
              <w:rPr>
                <w:rFonts w:ascii="宋体" w:hAnsi="宋体"/>
                <w:color w:val="auto"/>
                <w:szCs w:val="21"/>
              </w:rPr>
            </w:pPr>
            <w:r>
              <w:rPr>
                <w:rFonts w:hint="eastAsia" w:ascii="宋体" w:hAnsi="宋体"/>
                <w:color w:val="auto"/>
                <w:szCs w:val="21"/>
              </w:rPr>
              <w:t>标准：产品标准</w:t>
            </w:r>
          </w:p>
          <w:p>
            <w:pPr>
              <w:rPr>
                <w:rFonts w:hint="default" w:ascii="宋体" w:hAnsi="宋体" w:eastAsia="宋体"/>
                <w:color w:val="auto"/>
                <w:szCs w:val="21"/>
                <w:lang w:val="en-US" w:eastAsia="zh-CN"/>
              </w:rPr>
            </w:pPr>
            <w:r>
              <w:rPr>
                <w:rFonts w:hint="eastAsia" w:ascii="宋体" w:hAnsi="宋体"/>
                <w:color w:val="auto"/>
                <w:szCs w:val="21"/>
              </w:rPr>
              <w:t>检验项目：</w:t>
            </w:r>
            <w:r>
              <w:rPr>
                <w:rFonts w:hint="eastAsia" w:ascii="宋体" w:hAnsi="宋体"/>
                <w:color w:val="auto"/>
                <w:szCs w:val="21"/>
                <w:lang w:eastAsia="zh-CN"/>
              </w:rPr>
              <w:t>搅拌均匀</w:t>
            </w:r>
            <w:r>
              <w:rPr>
                <w:rFonts w:hint="eastAsia" w:ascii="宋体" w:hAnsi="宋体"/>
                <w:color w:val="auto"/>
                <w:szCs w:val="21"/>
                <w:lang w:val="en-US" w:eastAsia="zh-CN"/>
              </w:rPr>
              <w:t>,无结块。</w:t>
            </w:r>
          </w:p>
          <w:p>
            <w:pPr>
              <w:rPr>
                <w:rFonts w:ascii="宋体" w:hAnsi="宋体"/>
                <w:color w:val="auto"/>
                <w:szCs w:val="21"/>
              </w:rPr>
            </w:pPr>
            <w:r>
              <w:rPr>
                <w:rFonts w:hint="eastAsia" w:ascii="宋体" w:hAnsi="宋体"/>
                <w:color w:val="auto"/>
                <w:szCs w:val="21"/>
              </w:rPr>
              <w:t>结论:合格</w:t>
            </w:r>
          </w:p>
          <w:p>
            <w:pPr>
              <w:rPr>
                <w:rFonts w:hint="eastAsia" w:ascii="宋体" w:hAnsi="宋体"/>
                <w:color w:val="auto"/>
                <w:szCs w:val="21"/>
                <w:highlight w:val="none"/>
                <w:lang w:val="en-US" w:eastAsia="zh-CN"/>
              </w:rPr>
            </w:pPr>
            <w:r>
              <w:rPr>
                <w:rFonts w:hint="eastAsia" w:ascii="宋体" w:hAnsi="宋体"/>
                <w:color w:val="auto"/>
                <w:szCs w:val="21"/>
              </w:rPr>
              <w:t>检验员：</w:t>
            </w:r>
            <w:r>
              <w:rPr>
                <w:rFonts w:hint="eastAsia" w:ascii="宋体" w:hAnsi="宋体"/>
                <w:color w:val="auto"/>
                <w:szCs w:val="21"/>
                <w:highlight w:val="none"/>
                <w:lang w:val="en-US" w:eastAsia="zh-CN"/>
              </w:rPr>
              <w:t>廖选伦</w:t>
            </w:r>
          </w:p>
          <w:p>
            <w:pPr>
              <w:pStyle w:val="2"/>
              <w:rPr>
                <w:rFonts w:hint="eastAsia"/>
                <w:color w:val="auto"/>
                <w:lang w:val="en-US" w:eastAsia="zh-CN"/>
              </w:rPr>
            </w:pPr>
          </w:p>
          <w:p>
            <w:pPr>
              <w:rPr>
                <w:rFonts w:ascii="宋体" w:hAnsi="宋体"/>
                <w:color w:val="auto"/>
                <w:szCs w:val="21"/>
              </w:rPr>
            </w:pPr>
            <w:r>
              <w:rPr>
                <w:rFonts w:hint="eastAsia" w:ascii="宋体" w:hAnsi="宋体"/>
                <w:color w:val="auto"/>
                <w:szCs w:val="21"/>
                <w:highlight w:val="none"/>
                <w:lang w:val="en-US" w:eastAsia="zh-CN"/>
              </w:rPr>
              <w:t>3、</w:t>
            </w:r>
            <w:r>
              <w:rPr>
                <w:rFonts w:hint="eastAsia" w:ascii="宋体" w:hAnsi="宋体"/>
                <w:color w:val="auto"/>
                <w:szCs w:val="21"/>
              </w:rPr>
              <w:t>2020.</w:t>
            </w:r>
            <w:r>
              <w:rPr>
                <w:rFonts w:hint="eastAsia" w:ascii="宋体" w:hAnsi="宋体"/>
                <w:color w:val="auto"/>
                <w:szCs w:val="21"/>
                <w:lang w:val="en-US" w:eastAsia="zh-CN"/>
              </w:rPr>
              <w:t>11</w:t>
            </w:r>
            <w:r>
              <w:rPr>
                <w:rFonts w:hint="eastAsia" w:ascii="宋体" w:hAnsi="宋体"/>
                <w:color w:val="auto"/>
                <w:szCs w:val="21"/>
              </w:rPr>
              <w:t>.2</w:t>
            </w:r>
            <w:r>
              <w:rPr>
                <w:rFonts w:hint="eastAsia" w:ascii="宋体" w:hAnsi="宋体"/>
                <w:color w:val="auto"/>
                <w:szCs w:val="21"/>
                <w:lang w:val="en-US" w:eastAsia="zh-CN"/>
              </w:rPr>
              <w:t>0</w:t>
            </w:r>
            <w:r>
              <w:rPr>
                <w:rFonts w:ascii="宋体" w:hAnsi="宋体"/>
                <w:color w:val="auto"/>
                <w:szCs w:val="21"/>
              </w:rPr>
              <w:t xml:space="preserve"> </w:t>
            </w:r>
          </w:p>
          <w:p>
            <w:pPr>
              <w:rPr>
                <w:rFonts w:ascii="宋体" w:hAnsi="宋体"/>
                <w:color w:val="auto"/>
                <w:szCs w:val="21"/>
              </w:rPr>
            </w:pPr>
            <w:r>
              <w:rPr>
                <w:rFonts w:hint="eastAsia" w:ascii="宋体" w:hAnsi="宋体"/>
                <w:color w:val="auto"/>
                <w:szCs w:val="21"/>
              </w:rPr>
              <w:t>产品名称：</w:t>
            </w:r>
            <w:r>
              <w:rPr>
                <w:rFonts w:hint="eastAsia" w:ascii="宋体" w:hAnsi="宋体"/>
                <w:color w:val="auto"/>
                <w:szCs w:val="21"/>
                <w:lang w:eastAsia="zh-CN"/>
              </w:rPr>
              <w:t>抹面砂浆</w:t>
            </w:r>
            <w:r>
              <w:rPr>
                <w:rFonts w:hint="eastAsia" w:ascii="宋体" w:hAnsi="宋体"/>
                <w:color w:val="auto"/>
                <w:szCs w:val="21"/>
              </w:rPr>
              <w:t xml:space="preserve">              </w:t>
            </w:r>
          </w:p>
          <w:p>
            <w:pPr>
              <w:rPr>
                <w:rFonts w:hint="default" w:ascii="宋体" w:hAnsi="宋体" w:eastAsia="宋体"/>
                <w:color w:val="auto"/>
                <w:szCs w:val="21"/>
                <w:lang w:val="en-US" w:eastAsia="zh-CN"/>
              </w:rPr>
            </w:pPr>
            <w:r>
              <w:rPr>
                <w:rFonts w:hint="eastAsia" w:ascii="宋体" w:hAnsi="宋体"/>
                <w:color w:val="auto"/>
                <w:szCs w:val="21"/>
              </w:rPr>
              <w:t>工序：</w:t>
            </w:r>
            <w:r>
              <w:rPr>
                <w:rFonts w:hint="eastAsia" w:ascii="宋体" w:hAnsi="宋体"/>
                <w:color w:val="auto"/>
                <w:szCs w:val="21"/>
                <w:lang w:val="en-US" w:eastAsia="zh-CN"/>
              </w:rPr>
              <w:t>包装</w:t>
            </w:r>
          </w:p>
          <w:p>
            <w:pPr>
              <w:rPr>
                <w:rFonts w:hint="default" w:ascii="宋体" w:hAnsi="宋体" w:eastAsia="宋体"/>
                <w:color w:val="auto"/>
                <w:szCs w:val="21"/>
                <w:lang w:val="en-US" w:eastAsia="zh-CN"/>
              </w:rPr>
            </w:pPr>
            <w:r>
              <w:rPr>
                <w:rFonts w:hint="eastAsia" w:ascii="宋体" w:hAnsi="宋体"/>
                <w:color w:val="auto"/>
                <w:szCs w:val="21"/>
              </w:rPr>
              <w:t>标准：</w:t>
            </w:r>
            <w:r>
              <w:rPr>
                <w:rFonts w:hint="eastAsia" w:ascii="宋体" w:hAnsi="宋体"/>
                <w:color w:val="auto"/>
                <w:szCs w:val="21"/>
                <w:lang w:val="en-US" w:eastAsia="zh-CN"/>
              </w:rPr>
              <w:t>25±0.5kg/袋</w:t>
            </w:r>
          </w:p>
          <w:p>
            <w:pPr>
              <w:rPr>
                <w:rFonts w:hint="default" w:ascii="宋体" w:hAnsi="宋体" w:eastAsia="宋体"/>
                <w:color w:val="auto"/>
                <w:szCs w:val="21"/>
                <w:lang w:val="en-US" w:eastAsia="zh-CN"/>
              </w:rPr>
            </w:pPr>
            <w:r>
              <w:rPr>
                <w:rFonts w:hint="eastAsia" w:ascii="宋体" w:hAnsi="宋体"/>
                <w:color w:val="auto"/>
                <w:szCs w:val="21"/>
              </w:rPr>
              <w:t>检验项目：</w:t>
            </w:r>
            <w:r>
              <w:rPr>
                <w:rFonts w:hint="eastAsia" w:ascii="宋体" w:hAnsi="宋体"/>
                <w:color w:val="auto"/>
                <w:szCs w:val="21"/>
                <w:lang w:val="en-US" w:eastAsia="zh-CN"/>
              </w:rPr>
              <w:t>重量。</w:t>
            </w:r>
          </w:p>
          <w:p>
            <w:pPr>
              <w:rPr>
                <w:rFonts w:ascii="宋体" w:hAnsi="宋体"/>
                <w:color w:val="auto"/>
                <w:szCs w:val="21"/>
              </w:rPr>
            </w:pPr>
            <w:r>
              <w:rPr>
                <w:rFonts w:hint="eastAsia" w:ascii="宋体" w:hAnsi="宋体"/>
                <w:color w:val="auto"/>
                <w:szCs w:val="21"/>
              </w:rPr>
              <w:t>结论:合格</w:t>
            </w:r>
          </w:p>
          <w:p>
            <w:pPr>
              <w:rPr>
                <w:rFonts w:hint="eastAsia" w:ascii="宋体" w:hAnsi="宋体"/>
                <w:color w:val="auto"/>
                <w:szCs w:val="21"/>
                <w:highlight w:val="none"/>
                <w:lang w:val="en-US" w:eastAsia="zh-CN"/>
              </w:rPr>
            </w:pPr>
            <w:r>
              <w:rPr>
                <w:rFonts w:hint="eastAsia" w:ascii="宋体" w:hAnsi="宋体"/>
                <w:color w:val="auto"/>
                <w:szCs w:val="21"/>
              </w:rPr>
              <w:t>检验员：</w:t>
            </w:r>
            <w:r>
              <w:rPr>
                <w:rFonts w:hint="eastAsia" w:ascii="宋体" w:hAnsi="宋体"/>
                <w:color w:val="auto"/>
                <w:szCs w:val="21"/>
                <w:highlight w:val="none"/>
                <w:lang w:val="en-US" w:eastAsia="zh-CN"/>
              </w:rPr>
              <w:t>廖选伦</w:t>
            </w:r>
          </w:p>
          <w:p>
            <w:pPr>
              <w:pStyle w:val="2"/>
              <w:rPr>
                <w:rFonts w:hint="default"/>
                <w:color w:val="auto"/>
                <w:lang w:val="en-US" w:eastAsia="zh-CN"/>
              </w:rPr>
            </w:pPr>
          </w:p>
          <w:p>
            <w:pPr>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抽《</w:t>
            </w:r>
            <w:r>
              <w:rPr>
                <w:rFonts w:hint="eastAsia" w:ascii="宋体" w:hAnsi="宋体"/>
                <w:color w:val="auto"/>
                <w:sz w:val="21"/>
                <w:szCs w:val="21"/>
                <w:highlight w:val="none"/>
                <w:lang w:val="en-US" w:eastAsia="zh-CN"/>
              </w:rPr>
              <w:t>发泡板浇灌检验记录单</w:t>
            </w:r>
            <w:r>
              <w:rPr>
                <w:rFonts w:hint="eastAsia" w:ascii="宋体" w:hAnsi="宋体"/>
                <w:color w:val="auto"/>
                <w:sz w:val="21"/>
                <w:szCs w:val="21"/>
                <w:highlight w:val="none"/>
              </w:rPr>
              <w:t>》</w:t>
            </w:r>
          </w:p>
          <w:p>
            <w:pPr>
              <w:numPr>
                <w:ilvl w:val="0"/>
                <w:numId w:val="0"/>
              </w:numPr>
              <w:rPr>
                <w:rFonts w:hint="eastAsia" w:ascii="宋体" w:hAnsi="宋体"/>
                <w:color w:val="auto"/>
                <w:szCs w:val="21"/>
                <w:highlight w:val="none"/>
                <w:lang w:val="en-US" w:eastAsia="zh-CN"/>
              </w:rPr>
            </w:pPr>
            <w:r>
              <w:rPr>
                <w:rFonts w:hint="eastAsia" w:ascii="宋体" w:hAnsi="宋体" w:cs="宋体"/>
                <w:color w:val="auto"/>
                <w:szCs w:val="21"/>
                <w:highlight w:val="none"/>
                <w:lang w:eastAsia="zh-CN"/>
              </w:rPr>
              <w:t>产品名称：</w:t>
            </w:r>
            <w:r>
              <w:rPr>
                <w:rFonts w:hint="eastAsia" w:ascii="宋体" w:hAnsi="宋体" w:cs="宋体"/>
                <w:color w:val="auto"/>
                <w:szCs w:val="21"/>
                <w:highlight w:val="none"/>
                <w:lang w:val="en-US" w:eastAsia="zh-CN"/>
              </w:rPr>
              <w:t>增强型改性</w:t>
            </w:r>
            <w:r>
              <w:rPr>
                <w:rFonts w:hint="eastAsia" w:ascii="宋体" w:hAnsi="宋体" w:eastAsia="宋体" w:cs="宋体"/>
                <w:color w:val="auto"/>
                <w:szCs w:val="21"/>
                <w:highlight w:val="none"/>
                <w:lang w:eastAsia="zh-CN"/>
              </w:rPr>
              <w:t>发泡水泥保温板、</w:t>
            </w:r>
            <w:r>
              <w:rPr>
                <w:rFonts w:hint="eastAsia" w:ascii="宋体" w:hAnsi="宋体"/>
                <w:color w:val="auto"/>
                <w:szCs w:val="21"/>
                <w:highlight w:val="none"/>
                <w:lang w:val="en-US" w:eastAsia="zh-CN"/>
              </w:rPr>
              <w:t>型号规格：300*600*40。</w:t>
            </w:r>
          </w:p>
          <w:p>
            <w:pPr>
              <w:rPr>
                <w:rFonts w:hint="eastAsia" w:ascii="宋体" w:hAnsi="宋体"/>
                <w:color w:val="auto"/>
                <w:sz w:val="21"/>
                <w:szCs w:val="21"/>
                <w:highlight w:val="none"/>
              </w:rPr>
            </w:pPr>
            <w:r>
              <w:rPr>
                <w:rFonts w:hint="eastAsia" w:ascii="宋体" w:hAnsi="宋体"/>
                <w:color w:val="auto"/>
                <w:sz w:val="21"/>
                <w:szCs w:val="21"/>
                <w:highlight w:val="none"/>
              </w:rPr>
              <w:t>检</w:t>
            </w:r>
            <w:r>
              <w:rPr>
                <w:rFonts w:hint="eastAsia" w:ascii="宋体" w:hAnsi="宋体"/>
                <w:color w:val="auto"/>
                <w:sz w:val="21"/>
                <w:szCs w:val="21"/>
                <w:highlight w:val="none"/>
                <w:lang w:eastAsia="zh-CN"/>
              </w:rPr>
              <w:t>测</w:t>
            </w:r>
            <w:r>
              <w:rPr>
                <w:rFonts w:hint="eastAsia" w:ascii="宋体" w:hAnsi="宋体"/>
                <w:color w:val="auto"/>
                <w:sz w:val="21"/>
                <w:szCs w:val="21"/>
                <w:highlight w:val="none"/>
              </w:rPr>
              <w:t>项目：</w:t>
            </w:r>
            <w:r>
              <w:rPr>
                <w:rFonts w:hint="eastAsia" w:ascii="宋体" w:hAnsi="宋体"/>
                <w:color w:val="auto"/>
                <w:sz w:val="21"/>
                <w:szCs w:val="21"/>
                <w:highlight w:val="none"/>
                <w:lang w:eastAsia="zh-CN"/>
              </w:rPr>
              <w:t>浇注是否饱满、表面是否光滑、尺寸</w:t>
            </w:r>
            <w:r>
              <w:rPr>
                <w:rFonts w:hint="eastAsia" w:ascii="宋体" w:hAnsi="宋体"/>
                <w:color w:val="auto"/>
                <w:sz w:val="21"/>
                <w:szCs w:val="21"/>
                <w:highlight w:val="none"/>
                <w:lang w:val="en-US" w:eastAsia="zh-CN"/>
              </w:rPr>
              <w:t>是否满足要求</w:t>
            </w:r>
            <w:r>
              <w:rPr>
                <w:rFonts w:hint="eastAsia" w:ascii="宋体" w:hAnsi="宋体"/>
                <w:color w:val="auto"/>
                <w:sz w:val="21"/>
                <w:szCs w:val="21"/>
                <w:highlight w:val="none"/>
              </w:rPr>
              <w:t>。</w:t>
            </w:r>
          </w:p>
          <w:p>
            <w:p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检测结果</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合格。</w:t>
            </w:r>
          </w:p>
          <w:p>
            <w:pPr>
              <w:rPr>
                <w:rFonts w:hint="eastAsia" w:ascii="宋体" w:hAnsi="宋体"/>
                <w:color w:val="auto"/>
                <w:sz w:val="21"/>
                <w:szCs w:val="21"/>
                <w:highlight w:val="none"/>
              </w:rPr>
            </w:pPr>
            <w:r>
              <w:rPr>
                <w:rFonts w:hint="eastAsia" w:ascii="宋体" w:hAnsi="宋体"/>
                <w:color w:val="auto"/>
                <w:sz w:val="21"/>
                <w:szCs w:val="21"/>
                <w:highlight w:val="none"/>
              </w:rPr>
              <w:t>结论：合格</w:t>
            </w:r>
          </w:p>
          <w:p>
            <w:pPr>
              <w:rPr>
                <w:rFonts w:hint="default"/>
                <w:color w:val="auto"/>
                <w:sz w:val="21"/>
                <w:szCs w:val="21"/>
                <w:highlight w:val="none"/>
                <w:lang w:val="en-US" w:eastAsia="zh-CN"/>
              </w:rPr>
            </w:pPr>
            <w:r>
              <w:rPr>
                <w:rFonts w:hint="eastAsia" w:ascii="宋体" w:hAnsi="宋体"/>
                <w:color w:val="auto"/>
                <w:sz w:val="21"/>
                <w:szCs w:val="21"/>
                <w:highlight w:val="none"/>
              </w:rPr>
              <w:t>检验员：</w:t>
            </w:r>
            <w:r>
              <w:rPr>
                <w:rFonts w:hint="eastAsia" w:ascii="宋体" w:hAnsi="宋体"/>
                <w:color w:val="auto"/>
                <w:sz w:val="21"/>
                <w:szCs w:val="21"/>
                <w:highlight w:val="none"/>
                <w:lang w:val="en-US" w:eastAsia="zh-CN"/>
              </w:rPr>
              <w:t>熊忠明</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日期：</w:t>
            </w:r>
            <w:r>
              <w:rPr>
                <w:rFonts w:hint="eastAsia"/>
                <w:color w:val="auto"/>
                <w:sz w:val="21"/>
                <w:szCs w:val="21"/>
                <w:highlight w:val="none"/>
              </w:rPr>
              <w:t>20</w:t>
            </w:r>
            <w:r>
              <w:rPr>
                <w:rFonts w:hint="eastAsia"/>
                <w:color w:val="auto"/>
                <w:sz w:val="21"/>
                <w:szCs w:val="21"/>
                <w:highlight w:val="none"/>
                <w:lang w:val="en-US" w:eastAsia="zh-CN"/>
              </w:rPr>
              <w:t>20</w:t>
            </w:r>
            <w:r>
              <w:rPr>
                <w:rFonts w:hint="eastAsia"/>
                <w:color w:val="auto"/>
                <w:sz w:val="21"/>
                <w:szCs w:val="21"/>
                <w:highlight w:val="none"/>
              </w:rPr>
              <w:t>.</w:t>
            </w:r>
            <w:r>
              <w:rPr>
                <w:rFonts w:hint="eastAsia"/>
                <w:color w:val="auto"/>
                <w:sz w:val="21"/>
                <w:szCs w:val="21"/>
                <w:highlight w:val="none"/>
                <w:lang w:val="en-US" w:eastAsia="zh-CN"/>
              </w:rPr>
              <w:t>12</w:t>
            </w:r>
            <w:r>
              <w:rPr>
                <w:rFonts w:hint="eastAsia"/>
                <w:color w:val="auto"/>
                <w:sz w:val="21"/>
                <w:szCs w:val="21"/>
                <w:highlight w:val="none"/>
              </w:rPr>
              <w:t>.</w:t>
            </w:r>
            <w:r>
              <w:rPr>
                <w:rFonts w:hint="eastAsia"/>
                <w:color w:val="auto"/>
                <w:sz w:val="21"/>
                <w:szCs w:val="21"/>
                <w:highlight w:val="none"/>
                <w:lang w:val="en-US" w:eastAsia="zh-CN"/>
              </w:rPr>
              <w:t>08</w:t>
            </w:r>
          </w:p>
          <w:p>
            <w:pPr>
              <w:pStyle w:val="2"/>
              <w:rPr>
                <w:rFonts w:hint="eastAsia"/>
                <w:color w:val="auto"/>
              </w:rPr>
            </w:pPr>
          </w:p>
          <w:p>
            <w:pPr>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抽《</w:t>
            </w:r>
            <w:r>
              <w:rPr>
                <w:rFonts w:hint="eastAsia" w:ascii="宋体" w:hAnsi="宋体"/>
                <w:color w:val="auto"/>
                <w:sz w:val="21"/>
                <w:szCs w:val="21"/>
                <w:highlight w:val="none"/>
                <w:lang w:val="en-US" w:eastAsia="zh-CN"/>
              </w:rPr>
              <w:t>养护作业及检验记录表</w:t>
            </w:r>
            <w:r>
              <w:rPr>
                <w:rFonts w:hint="eastAsia" w:ascii="宋体" w:hAnsi="宋体"/>
                <w:color w:val="auto"/>
                <w:sz w:val="21"/>
                <w:szCs w:val="21"/>
                <w:highlight w:val="none"/>
              </w:rPr>
              <w:t>》</w:t>
            </w:r>
          </w:p>
          <w:p>
            <w:pPr>
              <w:numPr>
                <w:ilvl w:val="0"/>
                <w:numId w:val="0"/>
              </w:numPr>
              <w:rPr>
                <w:rFonts w:hint="eastAsia" w:ascii="宋体" w:hAnsi="宋体"/>
                <w:color w:val="auto"/>
                <w:szCs w:val="21"/>
                <w:highlight w:val="none"/>
                <w:lang w:val="en-US" w:eastAsia="zh-CN"/>
              </w:rPr>
            </w:pPr>
            <w:r>
              <w:rPr>
                <w:rFonts w:hint="eastAsia" w:ascii="宋体" w:hAnsi="宋体" w:cs="宋体"/>
                <w:color w:val="auto"/>
                <w:szCs w:val="21"/>
                <w:highlight w:val="none"/>
                <w:lang w:eastAsia="zh-CN"/>
              </w:rPr>
              <w:t>产品名称：</w:t>
            </w:r>
            <w:r>
              <w:rPr>
                <w:rFonts w:hint="eastAsia" w:ascii="宋体" w:hAnsi="宋体" w:cs="宋体"/>
                <w:color w:val="auto"/>
                <w:szCs w:val="21"/>
                <w:highlight w:val="none"/>
                <w:lang w:val="en-US" w:eastAsia="zh-CN"/>
              </w:rPr>
              <w:t>增强型改性</w:t>
            </w:r>
            <w:r>
              <w:rPr>
                <w:rFonts w:hint="eastAsia" w:ascii="宋体" w:hAnsi="宋体" w:eastAsia="宋体" w:cs="宋体"/>
                <w:color w:val="auto"/>
                <w:szCs w:val="21"/>
                <w:highlight w:val="none"/>
                <w:lang w:eastAsia="zh-CN"/>
              </w:rPr>
              <w:t>发泡水泥保温板、</w:t>
            </w:r>
            <w:r>
              <w:rPr>
                <w:rFonts w:hint="eastAsia" w:ascii="宋体" w:hAnsi="宋体"/>
                <w:color w:val="auto"/>
                <w:szCs w:val="21"/>
                <w:highlight w:val="none"/>
                <w:lang w:val="en-US" w:eastAsia="zh-CN"/>
              </w:rPr>
              <w:t>型号规格：300*600*40。</w:t>
            </w:r>
          </w:p>
          <w:p>
            <w:pPr>
              <w:rPr>
                <w:rFonts w:hint="eastAsia" w:ascii="宋体" w:hAnsi="宋体"/>
                <w:color w:val="auto"/>
                <w:sz w:val="21"/>
                <w:szCs w:val="21"/>
                <w:highlight w:val="none"/>
              </w:rPr>
            </w:pPr>
            <w:r>
              <w:rPr>
                <w:rFonts w:hint="eastAsia" w:ascii="宋体" w:hAnsi="宋体"/>
                <w:color w:val="auto"/>
                <w:sz w:val="21"/>
                <w:szCs w:val="21"/>
                <w:highlight w:val="none"/>
              </w:rPr>
              <w:t>检</w:t>
            </w:r>
            <w:r>
              <w:rPr>
                <w:rFonts w:hint="eastAsia" w:ascii="宋体" w:hAnsi="宋体"/>
                <w:color w:val="auto"/>
                <w:sz w:val="21"/>
                <w:szCs w:val="21"/>
                <w:highlight w:val="none"/>
                <w:lang w:eastAsia="zh-CN"/>
              </w:rPr>
              <w:t>测</w:t>
            </w:r>
            <w:r>
              <w:rPr>
                <w:rFonts w:hint="eastAsia" w:ascii="宋体" w:hAnsi="宋体"/>
                <w:color w:val="auto"/>
                <w:sz w:val="21"/>
                <w:szCs w:val="21"/>
                <w:highlight w:val="none"/>
              </w:rPr>
              <w:t>项目：</w:t>
            </w:r>
            <w:r>
              <w:rPr>
                <w:rFonts w:hint="eastAsia" w:ascii="宋体" w:hAnsi="宋体"/>
                <w:color w:val="auto"/>
                <w:sz w:val="21"/>
                <w:szCs w:val="21"/>
                <w:highlight w:val="none"/>
                <w:lang w:eastAsia="zh-CN"/>
              </w:rPr>
              <w:t>养护时间</w:t>
            </w:r>
            <w:r>
              <w:rPr>
                <w:rFonts w:hint="eastAsia" w:ascii="宋体" w:hAnsi="宋体"/>
                <w:color w:val="auto"/>
                <w:sz w:val="21"/>
                <w:szCs w:val="21"/>
                <w:highlight w:val="none"/>
              </w:rPr>
              <w:t>、温度。</w:t>
            </w:r>
          </w:p>
          <w:p>
            <w:p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控制目标：</w:t>
            </w:r>
            <w:r>
              <w:rPr>
                <w:rFonts w:hint="eastAsia" w:ascii="宋体" w:hAnsi="宋体"/>
                <w:color w:val="auto"/>
                <w:sz w:val="21"/>
                <w:szCs w:val="21"/>
                <w:highlight w:val="none"/>
              </w:rPr>
              <w:t>温度</w:t>
            </w:r>
            <w:r>
              <w:rPr>
                <w:rFonts w:hint="eastAsia" w:ascii="宋体" w:hAnsi="宋体"/>
                <w:color w:val="auto"/>
                <w:sz w:val="21"/>
                <w:szCs w:val="21"/>
                <w:highlight w:val="none"/>
                <w:lang w:val="en-US" w:eastAsia="zh-CN"/>
              </w:rPr>
              <w:t>32±5</w:t>
            </w:r>
            <w:r>
              <w:rPr>
                <w:rFonts w:hint="eastAsia" w:ascii="宋体" w:hAnsi="宋体"/>
                <w:color w:val="auto"/>
                <w:sz w:val="21"/>
                <w:szCs w:val="21"/>
                <w:highlight w:val="none"/>
              </w:rPr>
              <w:t>℃、静停</w:t>
            </w:r>
            <w:r>
              <w:rPr>
                <w:rFonts w:hint="eastAsia" w:ascii="宋体" w:hAnsi="宋体"/>
                <w:color w:val="auto"/>
                <w:sz w:val="21"/>
                <w:szCs w:val="21"/>
                <w:highlight w:val="none"/>
                <w:lang w:eastAsia="zh-CN"/>
              </w:rPr>
              <w:t>养护</w:t>
            </w:r>
            <w:r>
              <w:rPr>
                <w:rFonts w:hint="eastAsia" w:ascii="宋体" w:hAnsi="宋体"/>
                <w:color w:val="auto"/>
                <w:sz w:val="21"/>
                <w:szCs w:val="21"/>
                <w:highlight w:val="none"/>
              </w:rPr>
              <w:t>时间</w:t>
            </w:r>
            <w:r>
              <w:rPr>
                <w:rFonts w:hint="eastAsia" w:ascii="宋体" w:hAnsi="宋体"/>
                <w:color w:val="auto"/>
                <w:sz w:val="21"/>
                <w:szCs w:val="21"/>
                <w:highlight w:val="none"/>
                <w:lang w:val="en-US" w:eastAsia="zh-CN"/>
              </w:rPr>
              <w:t>28天</w:t>
            </w:r>
          </w:p>
          <w:p>
            <w:pPr>
              <w:rPr>
                <w:rFonts w:hint="eastAsia" w:ascii="宋体" w:hAnsi="宋体"/>
                <w:color w:val="auto"/>
                <w:sz w:val="21"/>
                <w:szCs w:val="21"/>
                <w:highlight w:val="none"/>
              </w:rPr>
            </w:pPr>
            <w:r>
              <w:rPr>
                <w:rFonts w:hint="eastAsia" w:ascii="宋体" w:hAnsi="宋体"/>
                <w:color w:val="auto"/>
                <w:sz w:val="21"/>
                <w:szCs w:val="21"/>
                <w:highlight w:val="none"/>
              </w:rPr>
              <w:t>结论：合格</w:t>
            </w:r>
          </w:p>
          <w:p>
            <w:pPr>
              <w:rPr>
                <w:rFonts w:hint="default"/>
                <w:color w:val="auto"/>
                <w:sz w:val="21"/>
                <w:szCs w:val="21"/>
                <w:highlight w:val="none"/>
                <w:lang w:val="en-US" w:eastAsia="zh-CN"/>
              </w:rPr>
            </w:pPr>
            <w:r>
              <w:rPr>
                <w:rFonts w:hint="eastAsia" w:ascii="宋体" w:hAnsi="宋体"/>
                <w:color w:val="auto"/>
                <w:sz w:val="21"/>
                <w:szCs w:val="21"/>
                <w:highlight w:val="none"/>
              </w:rPr>
              <w:t>检验员：</w:t>
            </w:r>
            <w:r>
              <w:rPr>
                <w:rFonts w:hint="eastAsia" w:ascii="宋体" w:hAnsi="宋体"/>
                <w:color w:val="auto"/>
                <w:sz w:val="21"/>
                <w:szCs w:val="21"/>
                <w:highlight w:val="none"/>
                <w:lang w:val="en-US" w:eastAsia="zh-CN"/>
              </w:rPr>
              <w:t>熊忠明</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日期：</w:t>
            </w:r>
            <w:r>
              <w:rPr>
                <w:rFonts w:hint="eastAsia"/>
                <w:color w:val="auto"/>
                <w:sz w:val="21"/>
                <w:szCs w:val="21"/>
                <w:highlight w:val="none"/>
              </w:rPr>
              <w:t>20</w:t>
            </w:r>
            <w:r>
              <w:rPr>
                <w:rFonts w:hint="eastAsia"/>
                <w:color w:val="auto"/>
                <w:sz w:val="21"/>
                <w:szCs w:val="21"/>
                <w:highlight w:val="none"/>
                <w:lang w:val="en-US" w:eastAsia="zh-CN"/>
              </w:rPr>
              <w:t>20</w:t>
            </w:r>
            <w:r>
              <w:rPr>
                <w:rFonts w:hint="eastAsia"/>
                <w:color w:val="auto"/>
                <w:sz w:val="21"/>
                <w:szCs w:val="21"/>
                <w:highlight w:val="none"/>
              </w:rPr>
              <w:t>.</w:t>
            </w:r>
            <w:r>
              <w:rPr>
                <w:rFonts w:hint="eastAsia"/>
                <w:color w:val="auto"/>
                <w:sz w:val="21"/>
                <w:szCs w:val="21"/>
                <w:highlight w:val="none"/>
                <w:lang w:val="en-US" w:eastAsia="zh-CN"/>
              </w:rPr>
              <w:t>12</w:t>
            </w:r>
            <w:r>
              <w:rPr>
                <w:rFonts w:hint="eastAsia"/>
                <w:color w:val="auto"/>
                <w:sz w:val="21"/>
                <w:szCs w:val="21"/>
                <w:highlight w:val="none"/>
              </w:rPr>
              <w:t>.</w:t>
            </w:r>
            <w:r>
              <w:rPr>
                <w:rFonts w:hint="eastAsia"/>
                <w:color w:val="auto"/>
                <w:sz w:val="21"/>
                <w:szCs w:val="21"/>
                <w:highlight w:val="none"/>
                <w:lang w:val="en-US" w:eastAsia="zh-CN"/>
              </w:rPr>
              <w:t>18</w:t>
            </w:r>
          </w:p>
          <w:p>
            <w:pPr>
              <w:pStyle w:val="14"/>
              <w:rPr>
                <w:rFonts w:hint="default"/>
                <w:color w:val="auto"/>
                <w:highlight w:val="green"/>
                <w:lang w:val="en-US" w:eastAsia="zh-CN"/>
              </w:rPr>
            </w:pPr>
          </w:p>
          <w:p>
            <w:pPr>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抽《</w:t>
            </w:r>
            <w:r>
              <w:rPr>
                <w:rFonts w:hint="eastAsia" w:ascii="宋体" w:hAnsi="宋体"/>
                <w:color w:val="auto"/>
                <w:sz w:val="21"/>
                <w:szCs w:val="21"/>
                <w:highlight w:val="none"/>
                <w:lang w:val="en-US" w:eastAsia="zh-CN"/>
              </w:rPr>
              <w:t>切割作业及检验记录表</w:t>
            </w:r>
            <w:r>
              <w:rPr>
                <w:rFonts w:hint="eastAsia" w:ascii="宋体" w:hAnsi="宋体"/>
                <w:color w:val="auto"/>
                <w:sz w:val="21"/>
                <w:szCs w:val="21"/>
                <w:highlight w:val="none"/>
              </w:rPr>
              <w:t>》</w:t>
            </w:r>
          </w:p>
          <w:p>
            <w:pPr>
              <w:numPr>
                <w:ilvl w:val="0"/>
                <w:numId w:val="0"/>
              </w:numPr>
              <w:rPr>
                <w:rFonts w:hint="eastAsia" w:ascii="宋体" w:hAnsi="宋体"/>
                <w:color w:val="auto"/>
                <w:szCs w:val="21"/>
                <w:highlight w:val="none"/>
                <w:lang w:val="en-US" w:eastAsia="zh-CN"/>
              </w:rPr>
            </w:pPr>
            <w:r>
              <w:rPr>
                <w:rFonts w:hint="eastAsia" w:ascii="宋体" w:hAnsi="宋体" w:cs="宋体"/>
                <w:color w:val="auto"/>
                <w:szCs w:val="21"/>
                <w:highlight w:val="none"/>
                <w:lang w:eastAsia="zh-CN"/>
              </w:rPr>
              <w:t>产品名称：</w:t>
            </w:r>
            <w:r>
              <w:rPr>
                <w:rFonts w:hint="eastAsia"/>
                <w:color w:val="auto"/>
                <w:sz w:val="20"/>
              </w:rPr>
              <w:t>膨胀聚苯板</w:t>
            </w:r>
            <w:r>
              <w:rPr>
                <w:rFonts w:hint="eastAsia"/>
                <w:color w:val="auto"/>
                <w:sz w:val="20"/>
                <w:lang w:val="en-US" w:eastAsia="zh-CN"/>
              </w:rPr>
              <w:t xml:space="preserve">      </w:t>
            </w:r>
            <w:r>
              <w:rPr>
                <w:rFonts w:hint="eastAsia" w:ascii="宋体" w:hAnsi="宋体"/>
                <w:color w:val="auto"/>
                <w:szCs w:val="21"/>
                <w:highlight w:val="none"/>
                <w:lang w:val="en-US" w:eastAsia="zh-CN"/>
              </w:rPr>
              <w:t>型号规格：</w:t>
            </w:r>
            <w:r>
              <w:rPr>
                <w:rFonts w:hint="eastAsia" w:ascii="宋体" w:hAnsi="宋体"/>
                <w:color w:val="auto"/>
                <w:sz w:val="21"/>
                <w:szCs w:val="21"/>
                <w:lang w:val="en-US" w:eastAsia="zh-CN"/>
              </w:rPr>
              <w:t>1200</w:t>
            </w:r>
            <w:r>
              <w:rPr>
                <w:rFonts w:hint="eastAsia" w:ascii="宋体" w:hAnsi="宋体"/>
                <w:color w:val="auto"/>
                <w:szCs w:val="21"/>
                <w:lang w:val="en-US" w:eastAsia="zh-CN"/>
              </w:rPr>
              <w:t>*600*20</w:t>
            </w:r>
          </w:p>
          <w:p>
            <w:pPr>
              <w:rPr>
                <w:rFonts w:hint="eastAsia" w:ascii="宋体" w:hAnsi="宋体"/>
                <w:color w:val="auto"/>
                <w:sz w:val="21"/>
                <w:szCs w:val="21"/>
                <w:highlight w:val="none"/>
              </w:rPr>
            </w:pPr>
            <w:r>
              <w:rPr>
                <w:rFonts w:hint="eastAsia" w:ascii="宋体" w:hAnsi="宋体"/>
                <w:color w:val="auto"/>
                <w:sz w:val="21"/>
                <w:szCs w:val="21"/>
                <w:highlight w:val="none"/>
              </w:rPr>
              <w:t>检</w:t>
            </w:r>
            <w:r>
              <w:rPr>
                <w:rFonts w:hint="eastAsia" w:ascii="宋体" w:hAnsi="宋体"/>
                <w:color w:val="auto"/>
                <w:sz w:val="21"/>
                <w:szCs w:val="21"/>
                <w:highlight w:val="none"/>
                <w:lang w:eastAsia="zh-CN"/>
              </w:rPr>
              <w:t>测</w:t>
            </w:r>
            <w:r>
              <w:rPr>
                <w:rFonts w:hint="eastAsia" w:ascii="宋体" w:hAnsi="宋体"/>
                <w:color w:val="auto"/>
                <w:sz w:val="21"/>
                <w:szCs w:val="21"/>
                <w:highlight w:val="none"/>
              </w:rPr>
              <w:t>项目：</w:t>
            </w:r>
            <w:r>
              <w:rPr>
                <w:rFonts w:hint="eastAsia" w:ascii="宋体" w:hAnsi="宋体"/>
                <w:color w:val="auto"/>
                <w:sz w:val="21"/>
                <w:szCs w:val="21"/>
                <w:highlight w:val="none"/>
                <w:lang w:eastAsia="zh-CN"/>
              </w:rPr>
              <w:t>切割加工</w:t>
            </w:r>
            <w:r>
              <w:rPr>
                <w:rFonts w:hint="eastAsia" w:ascii="宋体" w:hAnsi="宋体"/>
                <w:color w:val="auto"/>
                <w:sz w:val="21"/>
                <w:szCs w:val="21"/>
                <w:highlight w:val="none"/>
                <w:lang w:val="en-US" w:eastAsia="zh-CN"/>
              </w:rPr>
              <w:t>的</w:t>
            </w:r>
            <w:r>
              <w:rPr>
                <w:rFonts w:hint="eastAsia" w:ascii="宋体" w:hAnsi="宋体"/>
                <w:color w:val="auto"/>
                <w:sz w:val="21"/>
                <w:szCs w:val="21"/>
                <w:highlight w:val="none"/>
                <w:lang w:eastAsia="zh-CN"/>
              </w:rPr>
              <w:t>尺寸</w:t>
            </w:r>
            <w:r>
              <w:rPr>
                <w:rFonts w:hint="eastAsia" w:ascii="宋体" w:hAnsi="宋体"/>
                <w:color w:val="auto"/>
                <w:sz w:val="21"/>
                <w:szCs w:val="21"/>
                <w:highlight w:val="none"/>
              </w:rPr>
              <w:t>。</w:t>
            </w:r>
          </w:p>
          <w:p>
            <w:pPr>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控制目标：尺寸</w:t>
            </w:r>
            <w:r>
              <w:rPr>
                <w:rFonts w:hint="eastAsia" w:ascii="宋体" w:hAnsi="宋体"/>
                <w:color w:val="auto"/>
                <w:sz w:val="21"/>
                <w:szCs w:val="21"/>
                <w:highlight w:val="none"/>
                <w:lang w:val="en-US" w:eastAsia="zh-CN"/>
              </w:rPr>
              <w:t>1200</w:t>
            </w:r>
            <w:r>
              <w:rPr>
                <w:rFonts w:hint="eastAsia" w:ascii="宋体" w:hAnsi="宋体"/>
                <w:color w:val="auto"/>
                <w:szCs w:val="21"/>
                <w:highlight w:val="none"/>
                <w:lang w:val="en-US" w:eastAsia="zh-CN"/>
              </w:rPr>
              <w:t>*600*20。允差长、宽±2.0mm，厚</w:t>
            </w:r>
            <w:r>
              <w:rPr>
                <w:rFonts w:hint="eastAsia" w:ascii="宋体" w:hAnsi="宋体"/>
                <w:color w:val="auto"/>
                <w:sz w:val="21"/>
                <w:szCs w:val="21"/>
                <w:lang w:val="en-US" w:eastAsia="zh-CN"/>
              </w:rPr>
              <w:t>0-2.0mm</w:t>
            </w:r>
          </w:p>
          <w:p>
            <w:pPr>
              <w:rPr>
                <w:rFonts w:hint="eastAsia" w:ascii="宋体" w:hAnsi="宋体"/>
                <w:color w:val="auto"/>
                <w:sz w:val="21"/>
                <w:szCs w:val="21"/>
                <w:highlight w:val="none"/>
              </w:rPr>
            </w:pPr>
            <w:r>
              <w:rPr>
                <w:rFonts w:hint="eastAsia" w:ascii="宋体" w:hAnsi="宋体"/>
                <w:color w:val="auto"/>
                <w:sz w:val="21"/>
                <w:szCs w:val="21"/>
                <w:highlight w:val="none"/>
              </w:rPr>
              <w:t>结论：合格</w:t>
            </w:r>
          </w:p>
          <w:p>
            <w:pPr>
              <w:rPr>
                <w:rFonts w:hint="eastAsia"/>
                <w:color w:val="auto"/>
                <w:sz w:val="21"/>
                <w:szCs w:val="21"/>
                <w:highlight w:val="none"/>
                <w:lang w:val="en-US" w:eastAsia="zh-CN"/>
              </w:rPr>
            </w:pPr>
            <w:r>
              <w:rPr>
                <w:rFonts w:hint="eastAsia" w:ascii="宋体" w:hAnsi="宋体"/>
                <w:color w:val="auto"/>
                <w:sz w:val="21"/>
                <w:szCs w:val="21"/>
                <w:highlight w:val="none"/>
              </w:rPr>
              <w:t>检验员：</w:t>
            </w:r>
            <w:r>
              <w:rPr>
                <w:rFonts w:hint="eastAsia" w:ascii="宋体" w:hAnsi="宋体"/>
                <w:color w:val="auto"/>
                <w:sz w:val="21"/>
                <w:szCs w:val="21"/>
                <w:highlight w:val="none"/>
                <w:lang w:val="en-US" w:eastAsia="zh-CN"/>
              </w:rPr>
              <w:t>熊忠明</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日期：</w:t>
            </w:r>
            <w:r>
              <w:rPr>
                <w:rFonts w:hint="eastAsia"/>
                <w:color w:val="auto"/>
                <w:sz w:val="21"/>
                <w:szCs w:val="21"/>
                <w:highlight w:val="none"/>
              </w:rPr>
              <w:t>20</w:t>
            </w:r>
            <w:r>
              <w:rPr>
                <w:rFonts w:hint="eastAsia"/>
                <w:color w:val="auto"/>
                <w:sz w:val="21"/>
                <w:szCs w:val="21"/>
                <w:highlight w:val="none"/>
                <w:lang w:val="en-US" w:eastAsia="zh-CN"/>
              </w:rPr>
              <w:t>20</w:t>
            </w:r>
            <w:r>
              <w:rPr>
                <w:rFonts w:hint="eastAsia"/>
                <w:color w:val="auto"/>
                <w:sz w:val="21"/>
                <w:szCs w:val="21"/>
                <w:highlight w:val="none"/>
              </w:rPr>
              <w:t>.</w:t>
            </w:r>
            <w:r>
              <w:rPr>
                <w:rFonts w:hint="eastAsia"/>
                <w:color w:val="auto"/>
                <w:sz w:val="21"/>
                <w:szCs w:val="21"/>
                <w:highlight w:val="none"/>
                <w:lang w:val="en-US" w:eastAsia="zh-CN"/>
              </w:rPr>
              <w:t>11</w:t>
            </w:r>
            <w:r>
              <w:rPr>
                <w:rFonts w:hint="eastAsia"/>
                <w:color w:val="auto"/>
                <w:sz w:val="21"/>
                <w:szCs w:val="21"/>
                <w:highlight w:val="none"/>
              </w:rPr>
              <w:t>.</w:t>
            </w:r>
            <w:r>
              <w:rPr>
                <w:rFonts w:hint="eastAsia"/>
                <w:color w:val="auto"/>
                <w:sz w:val="21"/>
                <w:szCs w:val="21"/>
                <w:highlight w:val="none"/>
                <w:lang w:val="en-US" w:eastAsia="zh-CN"/>
              </w:rPr>
              <w:t>27</w:t>
            </w:r>
          </w:p>
          <w:p>
            <w:pPr>
              <w:pStyle w:val="2"/>
              <w:rPr>
                <w:rFonts w:hint="eastAsia"/>
                <w:color w:val="auto"/>
                <w:sz w:val="21"/>
                <w:szCs w:val="21"/>
                <w:highlight w:val="none"/>
                <w:lang w:val="en-US" w:eastAsia="zh-CN"/>
              </w:rPr>
            </w:pPr>
          </w:p>
          <w:p>
            <w:pPr>
              <w:rPr>
                <w:rFonts w:hint="eastAsia" w:ascii="宋体" w:hAnsi="宋体"/>
                <w:color w:val="auto"/>
                <w:sz w:val="21"/>
                <w:szCs w:val="21"/>
                <w:highlight w:val="none"/>
              </w:rPr>
            </w:pPr>
            <w:r>
              <w:rPr>
                <w:rFonts w:hint="eastAsia"/>
                <w:color w:val="auto"/>
                <w:sz w:val="21"/>
                <w:szCs w:val="21"/>
                <w:highlight w:val="none"/>
                <w:lang w:val="en-US" w:eastAsia="zh-CN"/>
              </w:rPr>
              <w:t>5、</w:t>
            </w:r>
            <w:r>
              <w:rPr>
                <w:rFonts w:hint="eastAsia" w:ascii="宋体" w:hAnsi="宋体"/>
                <w:color w:val="auto"/>
                <w:sz w:val="21"/>
                <w:szCs w:val="21"/>
                <w:highlight w:val="none"/>
              </w:rPr>
              <w:t>抽《</w:t>
            </w:r>
            <w:r>
              <w:rPr>
                <w:rFonts w:hint="eastAsia" w:ascii="宋体" w:hAnsi="宋体"/>
                <w:color w:val="auto"/>
                <w:sz w:val="21"/>
                <w:szCs w:val="21"/>
                <w:highlight w:val="none"/>
                <w:lang w:val="en-US" w:eastAsia="zh-CN"/>
              </w:rPr>
              <w:t>发泡作业及检验记录表</w:t>
            </w:r>
            <w:r>
              <w:rPr>
                <w:rFonts w:hint="eastAsia" w:ascii="宋体" w:hAnsi="宋体"/>
                <w:color w:val="auto"/>
                <w:sz w:val="21"/>
                <w:szCs w:val="21"/>
                <w:highlight w:val="none"/>
              </w:rPr>
              <w:t>》</w:t>
            </w:r>
          </w:p>
          <w:p>
            <w:pPr>
              <w:numPr>
                <w:ilvl w:val="0"/>
                <w:numId w:val="0"/>
              </w:numPr>
              <w:rPr>
                <w:rFonts w:hint="default" w:ascii="宋体" w:hAnsi="宋体"/>
                <w:color w:val="auto"/>
                <w:szCs w:val="21"/>
                <w:highlight w:val="none"/>
                <w:lang w:val="en-US" w:eastAsia="zh-CN"/>
              </w:rPr>
            </w:pPr>
            <w:r>
              <w:rPr>
                <w:rFonts w:hint="eastAsia" w:ascii="宋体" w:hAnsi="宋体" w:cs="宋体"/>
                <w:color w:val="auto"/>
                <w:szCs w:val="21"/>
                <w:highlight w:val="none"/>
                <w:lang w:eastAsia="zh-CN"/>
              </w:rPr>
              <w:t>产品名称：</w:t>
            </w:r>
            <w:r>
              <w:rPr>
                <w:rFonts w:hint="eastAsia"/>
                <w:color w:val="auto"/>
                <w:sz w:val="20"/>
                <w:highlight w:val="none"/>
              </w:rPr>
              <w:t>膨胀聚苯板</w:t>
            </w:r>
            <w:r>
              <w:rPr>
                <w:rFonts w:hint="eastAsia"/>
                <w:color w:val="auto"/>
                <w:sz w:val="20"/>
                <w:highlight w:val="none"/>
                <w:lang w:val="en-US" w:eastAsia="zh-CN"/>
              </w:rPr>
              <w:t xml:space="preserve">      </w:t>
            </w:r>
            <w:r>
              <w:rPr>
                <w:rFonts w:hint="eastAsia" w:ascii="宋体" w:hAnsi="宋体"/>
                <w:color w:val="auto"/>
                <w:szCs w:val="21"/>
                <w:highlight w:val="none"/>
                <w:lang w:val="en-US" w:eastAsia="zh-CN"/>
              </w:rPr>
              <w:t>型号规格：</w:t>
            </w:r>
            <w:r>
              <w:rPr>
                <w:rFonts w:hint="eastAsia" w:ascii="宋体" w:hAnsi="宋体"/>
                <w:color w:val="auto"/>
                <w:sz w:val="21"/>
                <w:szCs w:val="21"/>
                <w:highlight w:val="none"/>
                <w:lang w:val="en-US" w:eastAsia="zh-CN"/>
              </w:rPr>
              <w:t>1200</w:t>
            </w:r>
            <w:r>
              <w:rPr>
                <w:rFonts w:hint="eastAsia" w:ascii="宋体" w:hAnsi="宋体"/>
                <w:color w:val="auto"/>
                <w:szCs w:val="21"/>
                <w:highlight w:val="none"/>
                <w:lang w:val="en-US" w:eastAsia="zh-CN"/>
              </w:rPr>
              <w:t>*600*20</w:t>
            </w:r>
          </w:p>
          <w:p>
            <w:pPr>
              <w:rPr>
                <w:rFonts w:hint="eastAsia" w:ascii="宋体" w:hAnsi="宋体"/>
                <w:color w:val="auto"/>
                <w:sz w:val="21"/>
                <w:szCs w:val="21"/>
                <w:highlight w:val="none"/>
              </w:rPr>
            </w:pPr>
            <w:r>
              <w:rPr>
                <w:rFonts w:hint="eastAsia" w:ascii="宋体" w:hAnsi="宋体"/>
                <w:color w:val="auto"/>
                <w:sz w:val="21"/>
                <w:szCs w:val="21"/>
                <w:highlight w:val="none"/>
              </w:rPr>
              <w:t>检</w:t>
            </w:r>
            <w:r>
              <w:rPr>
                <w:rFonts w:hint="eastAsia" w:ascii="宋体" w:hAnsi="宋体"/>
                <w:color w:val="auto"/>
                <w:sz w:val="21"/>
                <w:szCs w:val="21"/>
                <w:highlight w:val="none"/>
                <w:lang w:eastAsia="zh-CN"/>
              </w:rPr>
              <w:t>测</w:t>
            </w:r>
            <w:r>
              <w:rPr>
                <w:rFonts w:hint="eastAsia" w:ascii="宋体" w:hAnsi="宋体"/>
                <w:color w:val="auto"/>
                <w:sz w:val="21"/>
                <w:szCs w:val="21"/>
                <w:highlight w:val="none"/>
              </w:rPr>
              <w:t>项目：</w:t>
            </w:r>
            <w:r>
              <w:rPr>
                <w:rFonts w:hint="eastAsia" w:ascii="宋体" w:hAnsi="宋体"/>
                <w:color w:val="auto"/>
                <w:sz w:val="21"/>
                <w:szCs w:val="21"/>
                <w:highlight w:val="none"/>
                <w:lang w:val="en-US" w:eastAsia="zh-CN"/>
              </w:rPr>
              <w:t>发泡时间</w:t>
            </w:r>
            <w:r>
              <w:rPr>
                <w:rFonts w:hint="eastAsia" w:ascii="宋体" w:hAnsi="宋体"/>
                <w:color w:val="auto"/>
                <w:sz w:val="21"/>
                <w:szCs w:val="21"/>
                <w:highlight w:val="none"/>
              </w:rPr>
              <w:t>。</w:t>
            </w:r>
          </w:p>
          <w:p>
            <w:pPr>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控制目标：</w:t>
            </w:r>
            <w:r>
              <w:rPr>
                <w:rFonts w:hint="eastAsia" w:ascii="宋体" w:hAnsi="宋体"/>
                <w:color w:val="auto"/>
                <w:sz w:val="21"/>
                <w:szCs w:val="21"/>
                <w:highlight w:val="none"/>
                <w:lang w:val="en-US" w:eastAsia="zh-CN"/>
              </w:rPr>
              <w:t>进料时间15秒，加气发泡35-40秒，排气20秒，出料30秒</w:t>
            </w:r>
          </w:p>
          <w:p>
            <w:pPr>
              <w:rPr>
                <w:rFonts w:hint="eastAsia" w:ascii="宋体" w:hAnsi="宋体"/>
                <w:color w:val="auto"/>
                <w:sz w:val="21"/>
                <w:szCs w:val="21"/>
                <w:highlight w:val="none"/>
              </w:rPr>
            </w:pPr>
            <w:r>
              <w:rPr>
                <w:rFonts w:hint="eastAsia" w:ascii="宋体" w:hAnsi="宋体"/>
                <w:color w:val="auto"/>
                <w:sz w:val="21"/>
                <w:szCs w:val="21"/>
                <w:highlight w:val="none"/>
              </w:rPr>
              <w:t>结论：合格</w:t>
            </w:r>
          </w:p>
          <w:p>
            <w:pPr>
              <w:rPr>
                <w:rFonts w:hint="eastAsia"/>
                <w:color w:val="auto"/>
                <w:sz w:val="21"/>
                <w:szCs w:val="21"/>
                <w:highlight w:val="none"/>
                <w:lang w:val="en-US" w:eastAsia="zh-CN"/>
              </w:rPr>
            </w:pPr>
            <w:r>
              <w:rPr>
                <w:rFonts w:hint="eastAsia" w:ascii="宋体" w:hAnsi="宋体"/>
                <w:color w:val="auto"/>
                <w:sz w:val="21"/>
                <w:szCs w:val="21"/>
                <w:highlight w:val="none"/>
              </w:rPr>
              <w:t>检验员：</w:t>
            </w:r>
            <w:r>
              <w:rPr>
                <w:rFonts w:hint="eastAsia" w:ascii="宋体" w:hAnsi="宋体"/>
                <w:color w:val="auto"/>
                <w:sz w:val="21"/>
                <w:szCs w:val="21"/>
                <w:highlight w:val="none"/>
                <w:lang w:val="en-US" w:eastAsia="zh-CN"/>
              </w:rPr>
              <w:t>熊忠明</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日期：</w:t>
            </w:r>
            <w:r>
              <w:rPr>
                <w:rFonts w:hint="eastAsia"/>
                <w:color w:val="auto"/>
                <w:sz w:val="21"/>
                <w:szCs w:val="21"/>
                <w:highlight w:val="none"/>
              </w:rPr>
              <w:t>20</w:t>
            </w:r>
            <w:r>
              <w:rPr>
                <w:rFonts w:hint="eastAsia"/>
                <w:color w:val="auto"/>
                <w:sz w:val="21"/>
                <w:szCs w:val="21"/>
                <w:highlight w:val="none"/>
                <w:lang w:val="en-US" w:eastAsia="zh-CN"/>
              </w:rPr>
              <w:t>20</w:t>
            </w:r>
            <w:r>
              <w:rPr>
                <w:rFonts w:hint="eastAsia"/>
                <w:color w:val="auto"/>
                <w:sz w:val="21"/>
                <w:szCs w:val="21"/>
                <w:highlight w:val="none"/>
              </w:rPr>
              <w:t>.</w:t>
            </w:r>
            <w:r>
              <w:rPr>
                <w:rFonts w:hint="eastAsia"/>
                <w:color w:val="auto"/>
                <w:sz w:val="21"/>
                <w:szCs w:val="21"/>
                <w:highlight w:val="none"/>
                <w:lang w:val="en-US" w:eastAsia="zh-CN"/>
              </w:rPr>
              <w:t>11</w:t>
            </w:r>
            <w:r>
              <w:rPr>
                <w:rFonts w:hint="eastAsia"/>
                <w:color w:val="auto"/>
                <w:sz w:val="21"/>
                <w:szCs w:val="21"/>
                <w:highlight w:val="none"/>
              </w:rPr>
              <w:t>.</w:t>
            </w:r>
            <w:r>
              <w:rPr>
                <w:rFonts w:hint="eastAsia"/>
                <w:color w:val="auto"/>
                <w:sz w:val="21"/>
                <w:szCs w:val="21"/>
                <w:highlight w:val="none"/>
                <w:lang w:val="en-US" w:eastAsia="zh-CN"/>
              </w:rPr>
              <w:t>27</w:t>
            </w:r>
          </w:p>
          <w:p>
            <w:pPr>
              <w:pStyle w:val="2"/>
              <w:rPr>
                <w:rFonts w:hint="eastAsia"/>
                <w:color w:val="auto"/>
                <w:sz w:val="21"/>
                <w:szCs w:val="21"/>
                <w:highlight w:val="cyan"/>
                <w:lang w:val="en-US" w:eastAsia="zh-CN"/>
              </w:rPr>
            </w:pPr>
          </w:p>
          <w:p>
            <w:pPr>
              <w:pStyle w:val="2"/>
              <w:numPr>
                <w:ilvl w:val="0"/>
                <w:numId w:val="8"/>
              </w:numPr>
              <w:rPr>
                <w:rFonts w:hint="eastAsia" w:ascii="宋体" w:hAnsi="宋体"/>
                <w:color w:val="auto"/>
                <w:sz w:val="21"/>
                <w:szCs w:val="21"/>
                <w:highlight w:val="none"/>
              </w:rPr>
            </w:pPr>
            <w:r>
              <w:rPr>
                <w:rFonts w:hint="eastAsia" w:ascii="宋体" w:hAnsi="宋体"/>
                <w:color w:val="auto"/>
                <w:sz w:val="21"/>
                <w:szCs w:val="21"/>
                <w:highlight w:val="none"/>
              </w:rPr>
              <w:t>抽《</w:t>
            </w:r>
            <w:r>
              <w:rPr>
                <w:rFonts w:hint="eastAsia"/>
                <w:color w:val="auto"/>
                <w:sz w:val="21"/>
                <w:szCs w:val="21"/>
                <w:highlight w:val="none"/>
                <w:lang w:val="en-US" w:eastAsia="zh-CN"/>
              </w:rPr>
              <w:t>打板过程</w:t>
            </w:r>
            <w:r>
              <w:rPr>
                <w:rFonts w:hint="eastAsia" w:ascii="宋体" w:hAnsi="宋体"/>
                <w:color w:val="auto"/>
                <w:sz w:val="21"/>
                <w:szCs w:val="21"/>
                <w:highlight w:val="none"/>
                <w:lang w:val="en-US" w:eastAsia="zh-CN"/>
              </w:rPr>
              <w:t>作业及检验记录表</w:t>
            </w:r>
            <w:r>
              <w:rPr>
                <w:rFonts w:hint="eastAsia" w:ascii="宋体" w:hAnsi="宋体"/>
                <w:color w:val="auto"/>
                <w:sz w:val="21"/>
                <w:szCs w:val="21"/>
                <w:highlight w:val="none"/>
              </w:rPr>
              <w:t>》</w:t>
            </w:r>
          </w:p>
          <w:p>
            <w:pPr>
              <w:numPr>
                <w:ilvl w:val="0"/>
                <w:numId w:val="0"/>
              </w:numPr>
              <w:rPr>
                <w:rFonts w:hint="eastAsia" w:ascii="宋体" w:hAnsi="宋体"/>
                <w:color w:val="auto"/>
                <w:szCs w:val="21"/>
                <w:highlight w:val="none"/>
                <w:lang w:val="en-US" w:eastAsia="zh-CN"/>
              </w:rPr>
            </w:pPr>
            <w:r>
              <w:rPr>
                <w:rFonts w:hint="eastAsia" w:ascii="宋体" w:hAnsi="宋体" w:cs="宋体"/>
                <w:color w:val="auto"/>
                <w:szCs w:val="21"/>
                <w:highlight w:val="none"/>
                <w:lang w:eastAsia="zh-CN"/>
              </w:rPr>
              <w:t>产品名称：</w:t>
            </w:r>
            <w:r>
              <w:rPr>
                <w:rFonts w:hint="eastAsia"/>
                <w:color w:val="auto"/>
                <w:sz w:val="20"/>
                <w:highlight w:val="none"/>
              </w:rPr>
              <w:t>膨胀聚苯板</w:t>
            </w:r>
            <w:r>
              <w:rPr>
                <w:rFonts w:hint="eastAsia"/>
                <w:color w:val="auto"/>
                <w:sz w:val="20"/>
                <w:highlight w:val="none"/>
                <w:lang w:val="en-US" w:eastAsia="zh-CN"/>
              </w:rPr>
              <w:t xml:space="preserve">      </w:t>
            </w:r>
            <w:r>
              <w:rPr>
                <w:rFonts w:hint="eastAsia" w:ascii="宋体" w:hAnsi="宋体"/>
                <w:color w:val="auto"/>
                <w:szCs w:val="21"/>
                <w:highlight w:val="none"/>
                <w:lang w:val="en-US" w:eastAsia="zh-CN"/>
              </w:rPr>
              <w:t>型号规格：</w:t>
            </w:r>
            <w:r>
              <w:rPr>
                <w:rFonts w:hint="eastAsia" w:ascii="宋体" w:hAnsi="宋体"/>
                <w:color w:val="auto"/>
                <w:sz w:val="21"/>
                <w:szCs w:val="21"/>
                <w:highlight w:val="none"/>
                <w:lang w:val="en-US" w:eastAsia="zh-CN"/>
              </w:rPr>
              <w:t>1200</w:t>
            </w:r>
            <w:r>
              <w:rPr>
                <w:rFonts w:hint="eastAsia" w:ascii="宋体" w:hAnsi="宋体"/>
                <w:color w:val="auto"/>
                <w:szCs w:val="21"/>
                <w:highlight w:val="none"/>
                <w:lang w:val="en-US" w:eastAsia="zh-CN"/>
              </w:rPr>
              <w:t>*600*20</w:t>
            </w:r>
          </w:p>
          <w:p>
            <w:pPr>
              <w:rPr>
                <w:rFonts w:hint="eastAsia" w:ascii="宋体" w:hAnsi="宋体"/>
                <w:color w:val="auto"/>
                <w:sz w:val="21"/>
                <w:szCs w:val="21"/>
                <w:highlight w:val="none"/>
              </w:rPr>
            </w:pPr>
            <w:r>
              <w:rPr>
                <w:rFonts w:hint="eastAsia" w:ascii="宋体" w:hAnsi="宋体"/>
                <w:color w:val="auto"/>
                <w:sz w:val="21"/>
                <w:szCs w:val="21"/>
                <w:highlight w:val="none"/>
              </w:rPr>
              <w:t>检</w:t>
            </w:r>
            <w:r>
              <w:rPr>
                <w:rFonts w:hint="eastAsia" w:ascii="宋体" w:hAnsi="宋体"/>
                <w:color w:val="auto"/>
                <w:sz w:val="21"/>
                <w:szCs w:val="21"/>
                <w:highlight w:val="none"/>
                <w:lang w:eastAsia="zh-CN"/>
              </w:rPr>
              <w:t>测</w:t>
            </w:r>
            <w:r>
              <w:rPr>
                <w:rFonts w:hint="eastAsia" w:ascii="宋体" w:hAnsi="宋体"/>
                <w:color w:val="auto"/>
                <w:sz w:val="21"/>
                <w:szCs w:val="21"/>
                <w:highlight w:val="none"/>
              </w:rPr>
              <w:t>项目：</w:t>
            </w:r>
            <w:r>
              <w:rPr>
                <w:rFonts w:hint="eastAsia" w:ascii="宋体" w:hAnsi="宋体"/>
                <w:color w:val="auto"/>
                <w:sz w:val="21"/>
                <w:szCs w:val="21"/>
                <w:highlight w:val="none"/>
                <w:lang w:val="en-US" w:eastAsia="zh-CN"/>
              </w:rPr>
              <w:t>外观、容重</w:t>
            </w:r>
            <w:r>
              <w:rPr>
                <w:rFonts w:hint="eastAsia" w:ascii="宋体" w:hAnsi="宋体"/>
                <w:color w:val="auto"/>
                <w:sz w:val="21"/>
                <w:szCs w:val="21"/>
                <w:highlight w:val="none"/>
                <w:lang w:eastAsia="zh-CN"/>
              </w:rPr>
              <w:t>等</w:t>
            </w:r>
            <w:r>
              <w:rPr>
                <w:rFonts w:hint="eastAsia" w:ascii="宋体" w:hAnsi="宋体"/>
                <w:color w:val="auto"/>
                <w:sz w:val="21"/>
                <w:szCs w:val="21"/>
                <w:highlight w:val="none"/>
              </w:rPr>
              <w:t>。</w:t>
            </w:r>
          </w:p>
          <w:p>
            <w:pPr>
              <w:rPr>
                <w:rFonts w:hint="default" w:ascii="宋体" w:hAnsi="宋体"/>
                <w:color w:val="auto"/>
                <w:sz w:val="21"/>
                <w:szCs w:val="21"/>
                <w:highlight w:val="none"/>
                <w:lang w:val="en-US" w:eastAsia="zh-CN"/>
              </w:rPr>
            </w:pPr>
            <w:r>
              <w:rPr>
                <w:rFonts w:hint="eastAsia" w:ascii="宋体" w:hAnsi="宋体"/>
                <w:color w:val="auto"/>
                <w:sz w:val="21"/>
                <w:szCs w:val="21"/>
                <w:highlight w:val="none"/>
                <w:lang w:eastAsia="zh-CN"/>
              </w:rPr>
              <w:t>控制目标：</w:t>
            </w:r>
            <w:r>
              <w:rPr>
                <w:rFonts w:hint="eastAsia" w:ascii="宋体" w:hAnsi="宋体"/>
                <w:color w:val="auto"/>
                <w:sz w:val="21"/>
                <w:szCs w:val="21"/>
                <w:highlight w:val="none"/>
                <w:lang w:val="en-US" w:eastAsia="zh-CN"/>
              </w:rPr>
              <w:t>1、无弯曲、有韧性，无爆板现象。2、重量平均值：83.4kg/块。</w:t>
            </w:r>
          </w:p>
          <w:p>
            <w:pPr>
              <w:rPr>
                <w:rFonts w:hint="eastAsia" w:ascii="宋体" w:hAnsi="宋体"/>
                <w:color w:val="auto"/>
                <w:sz w:val="21"/>
                <w:szCs w:val="21"/>
                <w:highlight w:val="none"/>
              </w:rPr>
            </w:pPr>
            <w:r>
              <w:rPr>
                <w:rFonts w:hint="eastAsia" w:ascii="宋体" w:hAnsi="宋体"/>
                <w:color w:val="auto"/>
                <w:sz w:val="21"/>
                <w:szCs w:val="21"/>
                <w:highlight w:val="none"/>
              </w:rPr>
              <w:t>结论：合格</w:t>
            </w:r>
          </w:p>
          <w:p>
            <w:pPr>
              <w:rPr>
                <w:rFonts w:hint="default"/>
                <w:color w:val="auto"/>
                <w:sz w:val="21"/>
                <w:szCs w:val="21"/>
                <w:highlight w:val="none"/>
                <w:lang w:val="en-US" w:eastAsia="zh-CN"/>
              </w:rPr>
            </w:pPr>
            <w:r>
              <w:rPr>
                <w:rFonts w:hint="eastAsia" w:ascii="宋体" w:hAnsi="宋体"/>
                <w:color w:val="auto"/>
                <w:sz w:val="21"/>
                <w:szCs w:val="21"/>
                <w:highlight w:val="none"/>
              </w:rPr>
              <w:t>检验员：</w:t>
            </w:r>
            <w:r>
              <w:rPr>
                <w:rFonts w:hint="eastAsia" w:ascii="宋体" w:hAnsi="宋体"/>
                <w:color w:val="auto"/>
                <w:sz w:val="21"/>
                <w:szCs w:val="21"/>
                <w:highlight w:val="none"/>
                <w:lang w:val="en-US" w:eastAsia="zh-CN"/>
              </w:rPr>
              <w:t>熊忠明</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日期：</w:t>
            </w:r>
            <w:r>
              <w:rPr>
                <w:rFonts w:hint="eastAsia"/>
                <w:color w:val="auto"/>
                <w:sz w:val="21"/>
                <w:szCs w:val="21"/>
                <w:highlight w:val="none"/>
              </w:rPr>
              <w:t>20</w:t>
            </w:r>
            <w:r>
              <w:rPr>
                <w:rFonts w:hint="eastAsia"/>
                <w:color w:val="auto"/>
                <w:sz w:val="21"/>
                <w:szCs w:val="21"/>
                <w:highlight w:val="none"/>
                <w:lang w:val="en-US" w:eastAsia="zh-CN"/>
              </w:rPr>
              <w:t>20</w:t>
            </w:r>
            <w:r>
              <w:rPr>
                <w:rFonts w:hint="eastAsia"/>
                <w:color w:val="auto"/>
                <w:sz w:val="21"/>
                <w:szCs w:val="21"/>
                <w:highlight w:val="none"/>
              </w:rPr>
              <w:t>.</w:t>
            </w:r>
            <w:r>
              <w:rPr>
                <w:rFonts w:hint="eastAsia"/>
                <w:color w:val="auto"/>
                <w:sz w:val="21"/>
                <w:szCs w:val="21"/>
                <w:highlight w:val="none"/>
                <w:lang w:val="en-US" w:eastAsia="zh-CN"/>
              </w:rPr>
              <w:t>12</w:t>
            </w:r>
            <w:r>
              <w:rPr>
                <w:rFonts w:hint="eastAsia"/>
                <w:color w:val="auto"/>
                <w:sz w:val="21"/>
                <w:szCs w:val="21"/>
                <w:highlight w:val="none"/>
              </w:rPr>
              <w:t>.</w:t>
            </w:r>
            <w:r>
              <w:rPr>
                <w:rFonts w:hint="eastAsia"/>
                <w:color w:val="auto"/>
                <w:sz w:val="21"/>
                <w:szCs w:val="21"/>
                <w:highlight w:val="none"/>
                <w:lang w:val="en-US" w:eastAsia="zh-CN"/>
              </w:rPr>
              <w:t>07</w:t>
            </w:r>
          </w:p>
          <w:p>
            <w:pPr>
              <w:pStyle w:val="2"/>
              <w:rPr>
                <w:rFonts w:hint="default"/>
                <w:color w:val="auto"/>
                <w:sz w:val="21"/>
                <w:szCs w:val="21"/>
                <w:highlight w:val="none"/>
                <w:lang w:val="en-US" w:eastAsia="zh-CN"/>
              </w:rPr>
            </w:pPr>
          </w:p>
          <w:p>
            <w:pPr>
              <w:rPr>
                <w:rFonts w:hint="default"/>
                <w:color w:val="auto"/>
                <w:sz w:val="21"/>
                <w:szCs w:val="21"/>
                <w:highlight w:val="none"/>
                <w:lang w:val="en-US" w:eastAsia="zh-CN"/>
              </w:rPr>
            </w:pPr>
            <w:r>
              <w:rPr>
                <w:rFonts w:hint="eastAsia"/>
                <w:color w:val="auto"/>
                <w:sz w:val="21"/>
                <w:szCs w:val="21"/>
                <w:highlight w:val="none"/>
                <w:lang w:val="en-US" w:eastAsia="zh-CN"/>
              </w:rPr>
              <w:t>.........</w:t>
            </w:r>
          </w:p>
          <w:p>
            <w:pPr>
              <w:rPr>
                <w:rFonts w:hint="eastAsia" w:ascii="宋体" w:hAnsi="宋体"/>
                <w:color w:val="auto"/>
                <w:sz w:val="21"/>
                <w:szCs w:val="21"/>
                <w:highlight w:val="none"/>
              </w:rPr>
            </w:pPr>
            <w:r>
              <w:rPr>
                <w:rFonts w:hint="eastAsia" w:ascii="宋体" w:hAnsi="宋体"/>
                <w:color w:val="auto"/>
                <w:sz w:val="21"/>
                <w:szCs w:val="21"/>
                <w:highlight w:val="none"/>
              </w:rPr>
              <w:t>基本符合要求。</w:t>
            </w:r>
          </w:p>
          <w:p>
            <w:pPr>
              <w:rPr>
                <w:rFonts w:hint="eastAsia" w:ascii="宋体" w:hAnsi="宋体"/>
                <w:color w:val="auto"/>
                <w:sz w:val="21"/>
                <w:szCs w:val="21"/>
              </w:rPr>
            </w:pPr>
          </w:p>
          <w:p>
            <w:pPr>
              <w:numPr>
                <w:ilvl w:val="0"/>
                <w:numId w:val="7"/>
              </w:numPr>
              <w:rPr>
                <w:rFonts w:hint="eastAsia" w:ascii="宋体" w:hAnsi="宋体"/>
                <w:color w:val="auto"/>
                <w:sz w:val="21"/>
                <w:szCs w:val="21"/>
              </w:rPr>
            </w:pPr>
            <w:r>
              <w:rPr>
                <w:rFonts w:hint="eastAsia" w:ascii="宋体" w:hAnsi="宋体"/>
                <w:color w:val="auto"/>
                <w:sz w:val="21"/>
                <w:szCs w:val="21"/>
                <w:lang w:val="en-US" w:eastAsia="zh-CN"/>
              </w:rPr>
              <w:t>成品</w:t>
            </w:r>
            <w:r>
              <w:rPr>
                <w:rFonts w:hint="eastAsia" w:ascii="宋体" w:hAnsi="宋体"/>
                <w:color w:val="auto"/>
                <w:sz w:val="21"/>
                <w:szCs w:val="21"/>
              </w:rPr>
              <w:t>检验，按</w:t>
            </w:r>
            <w:r>
              <w:rPr>
                <w:rFonts w:hint="eastAsia" w:ascii="宋体" w:hAnsi="宋体" w:cs="宋体"/>
                <w:color w:val="auto"/>
                <w:kern w:val="2"/>
                <w:sz w:val="21"/>
                <w:szCs w:val="21"/>
                <w:highlight w:val="none"/>
                <w:lang w:val="en-US" w:eastAsia="zh-CN" w:bidi="ar-SA"/>
              </w:rPr>
              <w:t>DBJ50/T-185-2019</w:t>
            </w:r>
            <w:r>
              <w:rPr>
                <w:rFonts w:hint="eastAsia" w:ascii="宋体" w:hAnsi="宋体"/>
                <w:color w:val="auto"/>
                <w:sz w:val="21"/>
                <w:szCs w:val="21"/>
                <w:lang w:val="en-US" w:eastAsia="zh-CN"/>
              </w:rPr>
              <w:t>产品检验</w:t>
            </w:r>
            <w:r>
              <w:rPr>
                <w:rFonts w:hint="eastAsia" w:ascii="宋体" w:hAnsi="宋体"/>
                <w:color w:val="auto"/>
                <w:sz w:val="21"/>
                <w:szCs w:val="21"/>
              </w:rPr>
              <w:t>标准进行检验：</w:t>
            </w:r>
          </w:p>
          <w:p>
            <w:pPr>
              <w:rPr>
                <w:rFonts w:ascii="宋体" w:hAnsi="宋体"/>
                <w:color w:val="auto"/>
                <w:szCs w:val="21"/>
                <w:highlight w:val="none"/>
              </w:rPr>
            </w:pPr>
            <w:r>
              <w:rPr>
                <w:rFonts w:hint="eastAsia" w:ascii="宋体" w:hAnsi="宋体"/>
                <w:color w:val="auto"/>
                <w:szCs w:val="21"/>
                <w:highlight w:val="none"/>
              </w:rPr>
              <w:t>抽见：2020年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成品检验记录</w:t>
            </w:r>
            <w:r>
              <w:rPr>
                <w:rFonts w:hint="eastAsia" w:ascii="宋体" w:hAnsi="宋体"/>
                <w:color w:val="auto"/>
                <w:szCs w:val="21"/>
                <w:highlight w:val="none"/>
              </w:rPr>
              <w:t>》：</w:t>
            </w:r>
          </w:p>
          <w:p>
            <w:pPr>
              <w:rPr>
                <w:rFonts w:ascii="宋体" w:hAnsi="宋体"/>
                <w:color w:val="auto"/>
                <w:szCs w:val="21"/>
              </w:rPr>
            </w:pPr>
            <w:r>
              <w:rPr>
                <w:rFonts w:hint="eastAsia" w:ascii="宋体" w:hAnsi="宋体"/>
                <w:color w:val="auto"/>
                <w:sz w:val="21"/>
                <w:szCs w:val="21"/>
                <w:lang w:val="en-US" w:eastAsia="zh-CN"/>
              </w:rPr>
              <w:t>1、</w:t>
            </w:r>
            <w:r>
              <w:rPr>
                <w:rFonts w:hint="eastAsia" w:ascii="宋体" w:hAnsi="宋体"/>
                <w:color w:val="auto"/>
                <w:sz w:val="21"/>
                <w:szCs w:val="21"/>
              </w:rPr>
              <w:t>产品</w:t>
            </w:r>
            <w:r>
              <w:rPr>
                <w:rFonts w:hint="eastAsia" w:ascii="宋体" w:hAnsi="宋体"/>
                <w:color w:val="auto"/>
                <w:szCs w:val="21"/>
              </w:rPr>
              <w:t>名称:</w:t>
            </w:r>
            <w:r>
              <w:rPr>
                <w:rFonts w:hint="eastAsia" w:ascii="宋体" w:hAnsi="宋体"/>
                <w:color w:val="auto"/>
                <w:szCs w:val="21"/>
                <w:lang w:eastAsia="zh-CN"/>
              </w:rPr>
              <w:t>粘结砂浆</w:t>
            </w:r>
          </w:p>
          <w:p>
            <w:pPr>
              <w:rPr>
                <w:rFonts w:ascii="宋体" w:hAnsi="宋体"/>
                <w:color w:val="auto"/>
                <w:szCs w:val="21"/>
              </w:rPr>
            </w:pPr>
            <w:r>
              <w:rPr>
                <w:rFonts w:hint="eastAsia" w:ascii="宋体" w:hAnsi="宋体"/>
                <w:color w:val="auto"/>
                <w:szCs w:val="21"/>
              </w:rPr>
              <w:t xml:space="preserve">检验项目       要求                检验结果                             </w:t>
            </w:r>
          </w:p>
          <w:p>
            <w:pPr>
              <w:rPr>
                <w:rFonts w:hint="eastAsia" w:ascii="宋体" w:hAnsi="宋体"/>
                <w:color w:val="auto"/>
                <w:szCs w:val="21"/>
                <w:lang w:val="en-US" w:eastAsia="zh-CN"/>
              </w:rPr>
            </w:pPr>
            <w:r>
              <w:rPr>
                <w:rFonts w:hint="eastAsia" w:ascii="宋体" w:hAnsi="宋体"/>
                <w:color w:val="auto"/>
                <w:szCs w:val="21"/>
                <w:lang w:val="en-US" w:eastAsia="zh-CN"/>
              </w:rPr>
              <w:t xml:space="preserve">重量           25±0.5kg            25.3kg               </w:t>
            </w:r>
          </w:p>
          <w:p>
            <w:pPr>
              <w:rPr>
                <w:rFonts w:hint="default" w:ascii="宋体" w:hAnsi="宋体"/>
                <w:color w:val="auto"/>
                <w:szCs w:val="21"/>
                <w:lang w:val="en-US" w:eastAsia="zh-CN"/>
              </w:rPr>
            </w:pPr>
            <w:r>
              <w:rPr>
                <w:rFonts w:hint="eastAsia" w:ascii="宋体" w:hAnsi="宋体"/>
                <w:color w:val="auto"/>
                <w:szCs w:val="21"/>
                <w:lang w:val="en-US" w:eastAsia="zh-CN"/>
              </w:rPr>
              <w:t>可操作时间      1.5--4.0h           2.5</w:t>
            </w:r>
          </w:p>
          <w:p>
            <w:pPr>
              <w:rPr>
                <w:rFonts w:ascii="宋体" w:hAnsi="宋体"/>
                <w:color w:val="auto"/>
                <w:szCs w:val="21"/>
              </w:rPr>
            </w:pPr>
            <w:r>
              <w:rPr>
                <w:rFonts w:hint="eastAsia" w:ascii="宋体" w:hAnsi="宋体"/>
                <w:color w:val="auto"/>
                <w:szCs w:val="21"/>
              </w:rPr>
              <w:t xml:space="preserve">检验结果：合格  </w:t>
            </w:r>
          </w:p>
          <w:p>
            <w:pPr>
              <w:rPr>
                <w:rFonts w:hint="eastAsia" w:ascii="宋体" w:hAnsi="宋体"/>
                <w:color w:val="auto"/>
                <w:szCs w:val="21"/>
                <w:lang w:eastAsia="zh-CN"/>
              </w:rPr>
            </w:pPr>
            <w:r>
              <w:rPr>
                <w:rFonts w:hint="eastAsia" w:ascii="宋体" w:hAnsi="宋体"/>
                <w:color w:val="auto"/>
                <w:szCs w:val="21"/>
              </w:rPr>
              <w:t>检验员：</w:t>
            </w:r>
            <w:r>
              <w:rPr>
                <w:rFonts w:hint="eastAsia" w:ascii="宋体" w:hAnsi="宋体"/>
                <w:color w:val="auto"/>
                <w:szCs w:val="21"/>
                <w:lang w:val="en-US" w:eastAsia="zh-CN"/>
              </w:rPr>
              <w:t>李世洪</w:t>
            </w:r>
            <w:r>
              <w:rPr>
                <w:rFonts w:hint="eastAsia" w:ascii="宋体" w:hAnsi="宋体"/>
                <w:color w:val="auto"/>
                <w:szCs w:val="21"/>
              </w:rPr>
              <w:t xml:space="preserve">   </w:t>
            </w:r>
            <w:r>
              <w:rPr>
                <w:rFonts w:hint="eastAsia" w:ascii="宋体" w:hAnsi="宋体"/>
                <w:color w:val="auto"/>
                <w:szCs w:val="21"/>
                <w:lang w:val="en-US" w:eastAsia="zh-CN"/>
              </w:rPr>
              <w:t>2020.10.12</w:t>
            </w:r>
            <w:r>
              <w:rPr>
                <w:rFonts w:hint="eastAsia" w:ascii="宋体" w:hAnsi="宋体"/>
                <w:color w:val="auto"/>
                <w:szCs w:val="21"/>
              </w:rPr>
              <w:t xml:space="preserve">  </w:t>
            </w:r>
          </w:p>
          <w:p>
            <w:pPr>
              <w:pStyle w:val="14"/>
              <w:rPr>
                <w:rFonts w:hint="eastAsia"/>
                <w:color w:val="auto"/>
              </w:rPr>
            </w:pPr>
          </w:p>
          <w:p>
            <w:pPr>
              <w:rPr>
                <w:rFonts w:hint="default" w:ascii="宋体" w:hAnsi="宋体"/>
                <w:color w:val="auto"/>
                <w:sz w:val="21"/>
                <w:szCs w:val="21"/>
                <w:highlight w:val="none"/>
                <w:lang w:val="en-US" w:eastAsia="zh-CN"/>
              </w:rPr>
            </w:pPr>
            <w:r>
              <w:rPr>
                <w:rFonts w:hint="eastAsia" w:ascii="宋体" w:hAnsi="宋体"/>
                <w:color w:val="auto"/>
                <w:sz w:val="21"/>
                <w:szCs w:val="21"/>
                <w:lang w:val="en-US" w:eastAsia="zh-CN"/>
              </w:rPr>
              <w:t>2、</w:t>
            </w:r>
            <w:r>
              <w:rPr>
                <w:rFonts w:hint="eastAsia" w:ascii="宋体" w:hAnsi="宋体"/>
                <w:color w:val="auto"/>
                <w:sz w:val="21"/>
                <w:szCs w:val="21"/>
              </w:rPr>
              <w:t>产品名称：</w:t>
            </w:r>
            <w:r>
              <w:rPr>
                <w:rFonts w:hint="eastAsia" w:ascii="宋体" w:hAnsi="宋体" w:cs="宋体"/>
                <w:color w:val="auto"/>
                <w:szCs w:val="21"/>
                <w:highlight w:val="none"/>
                <w:lang w:eastAsia="zh-CN"/>
              </w:rPr>
              <w:t>增强型</w:t>
            </w:r>
            <w:r>
              <w:rPr>
                <w:rFonts w:hint="eastAsia" w:ascii="宋体" w:hAnsi="宋体" w:cs="宋体"/>
                <w:color w:val="auto"/>
                <w:szCs w:val="21"/>
                <w:highlight w:val="none"/>
                <w:lang w:val="en-US" w:eastAsia="zh-CN"/>
              </w:rPr>
              <w:t>改性发泡水泥</w:t>
            </w:r>
            <w:r>
              <w:rPr>
                <w:rFonts w:hint="eastAsia" w:ascii="宋体" w:hAnsi="宋体" w:cs="宋体"/>
                <w:color w:val="auto"/>
                <w:szCs w:val="21"/>
                <w:highlight w:val="none"/>
                <w:lang w:eastAsia="zh-CN"/>
              </w:rPr>
              <w:t>保温板</w:t>
            </w:r>
            <w:r>
              <w:rPr>
                <w:rFonts w:hint="eastAsia" w:ascii="宋体" w:hAnsi="宋体" w:eastAsia="宋体" w:cs="宋体"/>
                <w:color w:val="auto"/>
                <w:szCs w:val="21"/>
                <w:highlight w:val="none"/>
                <w:lang w:eastAsia="zh-CN"/>
              </w:rPr>
              <w:t>、</w:t>
            </w:r>
            <w:r>
              <w:rPr>
                <w:rFonts w:hint="eastAsia" w:ascii="宋体" w:hAnsi="宋体"/>
                <w:color w:val="auto"/>
                <w:szCs w:val="21"/>
                <w:highlight w:val="none"/>
                <w:lang w:val="en-US" w:eastAsia="zh-CN"/>
              </w:rPr>
              <w:t>型号规格：300*600*35。生产</w:t>
            </w:r>
            <w:r>
              <w:rPr>
                <w:rFonts w:hint="eastAsia" w:ascii="宋体" w:hAnsi="宋体"/>
                <w:color w:val="auto"/>
                <w:sz w:val="21"/>
                <w:szCs w:val="21"/>
                <w:highlight w:val="none"/>
                <w:lang w:val="en-US" w:eastAsia="zh-CN"/>
              </w:rPr>
              <w:t>数量：100立方、抽查数量：30块</w:t>
            </w:r>
          </w:p>
          <w:p>
            <w:pPr>
              <w:pStyle w:val="2"/>
              <w:rPr>
                <w:rFonts w:hint="default" w:ascii="宋体" w:hAnsi="宋体"/>
                <w:color w:val="auto"/>
                <w:sz w:val="21"/>
                <w:szCs w:val="21"/>
                <w:lang w:val="en-US" w:eastAsia="zh-CN"/>
              </w:rPr>
            </w:pPr>
            <w:r>
              <w:rPr>
                <w:rFonts w:hint="eastAsia" w:ascii="宋体" w:hAnsi="宋体"/>
                <w:color w:val="auto"/>
                <w:sz w:val="21"/>
                <w:szCs w:val="21"/>
                <w:lang w:val="en-US" w:eastAsia="zh-CN"/>
              </w:rPr>
              <w:t>检测项目：1）外观质量：不允许缺棱掉角、不允许有裂纹、层裂等</w:t>
            </w:r>
          </w:p>
          <w:p>
            <w:pPr>
              <w:pStyle w:val="2"/>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2）长度：</w:t>
            </w:r>
            <w:r>
              <w:rPr>
                <w:rFonts w:hint="eastAsia" w:ascii="宋体" w:hAnsi="宋体"/>
                <w:color w:val="auto"/>
                <w:szCs w:val="21"/>
                <w:lang w:val="en-US" w:eastAsia="zh-CN"/>
              </w:rPr>
              <w:t>±2.0mm</w:t>
            </w:r>
            <w:r>
              <w:rPr>
                <w:rFonts w:hint="eastAsia" w:ascii="宋体" w:hAnsi="宋体"/>
                <w:color w:val="auto"/>
                <w:sz w:val="21"/>
                <w:szCs w:val="21"/>
                <w:lang w:val="en-US" w:eastAsia="zh-CN"/>
              </w:rPr>
              <w:t>；</w:t>
            </w:r>
          </w:p>
          <w:p>
            <w:pPr>
              <w:pStyle w:val="2"/>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3）宽度：±2.0mm；</w:t>
            </w:r>
          </w:p>
          <w:p>
            <w:pPr>
              <w:pStyle w:val="2"/>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4）厚度：0-2.0mm。</w:t>
            </w:r>
          </w:p>
          <w:p>
            <w:pPr>
              <w:pStyle w:val="2"/>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5)对角线差±3.0mm</w:t>
            </w:r>
          </w:p>
          <w:p>
            <w:pPr>
              <w:pStyle w:val="2"/>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6）板面平整度±1.0mm</w:t>
            </w:r>
          </w:p>
          <w:p>
            <w:pPr>
              <w:pStyle w:val="2"/>
              <w:ind w:firstLine="1050" w:firstLineChars="500"/>
              <w:rPr>
                <w:rFonts w:hint="default" w:ascii="宋体" w:hAnsi="宋体"/>
                <w:color w:val="auto"/>
                <w:sz w:val="21"/>
                <w:szCs w:val="21"/>
                <w:lang w:val="en-US" w:eastAsia="zh-CN"/>
              </w:rPr>
            </w:pPr>
            <w:r>
              <w:rPr>
                <w:rFonts w:hint="eastAsia" w:ascii="宋体" w:hAnsi="宋体"/>
                <w:color w:val="auto"/>
                <w:sz w:val="21"/>
                <w:szCs w:val="21"/>
                <w:lang w:val="en-US" w:eastAsia="zh-CN"/>
              </w:rPr>
              <w:t>7）抗压强度≥0.30MPa</w:t>
            </w:r>
          </w:p>
          <w:p>
            <w:pPr>
              <w:pStyle w:val="2"/>
              <w:ind w:firstLine="1050" w:firstLineChars="500"/>
              <w:rPr>
                <w:rFonts w:hint="default" w:ascii="宋体" w:hAnsi="宋体"/>
                <w:color w:val="auto"/>
                <w:sz w:val="21"/>
                <w:szCs w:val="21"/>
                <w:lang w:val="en-US" w:eastAsia="zh-CN"/>
              </w:rPr>
            </w:pPr>
            <w:r>
              <w:rPr>
                <w:rFonts w:hint="eastAsia" w:ascii="宋体" w:hAnsi="宋体"/>
                <w:color w:val="auto"/>
                <w:sz w:val="21"/>
                <w:szCs w:val="21"/>
                <w:lang w:val="en-US" w:eastAsia="zh-CN"/>
              </w:rPr>
              <w:t>8）抗折强度≥0.30MPa</w:t>
            </w:r>
          </w:p>
          <w:p>
            <w:pPr>
              <w:pStyle w:val="2"/>
              <w:rPr>
                <w:rFonts w:hint="default" w:ascii="宋体" w:hAnsi="宋体"/>
                <w:color w:val="auto"/>
                <w:sz w:val="21"/>
                <w:szCs w:val="21"/>
                <w:lang w:val="en-US" w:eastAsia="zh-CN"/>
              </w:rPr>
            </w:pPr>
            <w:r>
              <w:rPr>
                <w:rFonts w:hint="eastAsia" w:ascii="宋体" w:hAnsi="宋体"/>
                <w:color w:val="auto"/>
                <w:sz w:val="21"/>
                <w:szCs w:val="21"/>
                <w:lang w:val="en-US" w:eastAsia="zh-CN"/>
              </w:rPr>
              <w:t>实测结果：1）无缺棱掉角、裂纹、层裂等</w:t>
            </w:r>
          </w:p>
          <w:p>
            <w:pPr>
              <w:pStyle w:val="2"/>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2）长度：-0.1mm；</w:t>
            </w:r>
          </w:p>
          <w:p>
            <w:pPr>
              <w:pStyle w:val="2"/>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3）宽度：+1.90mm；</w:t>
            </w:r>
          </w:p>
          <w:p>
            <w:pPr>
              <w:pStyle w:val="2"/>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4）厚度：1.60mm。</w:t>
            </w:r>
          </w:p>
          <w:p>
            <w:pPr>
              <w:pStyle w:val="2"/>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5)对角线差+2.6mm</w:t>
            </w:r>
          </w:p>
          <w:p>
            <w:pPr>
              <w:pStyle w:val="2"/>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6）板面平整度+0.8mm</w:t>
            </w:r>
          </w:p>
          <w:p>
            <w:pPr>
              <w:pStyle w:val="2"/>
              <w:ind w:firstLine="1050" w:firstLineChars="500"/>
              <w:rPr>
                <w:rFonts w:hint="default" w:ascii="宋体" w:hAnsi="宋体"/>
                <w:color w:val="auto"/>
                <w:sz w:val="21"/>
                <w:szCs w:val="21"/>
                <w:lang w:val="en-US" w:eastAsia="zh-CN"/>
              </w:rPr>
            </w:pPr>
            <w:r>
              <w:rPr>
                <w:rFonts w:hint="eastAsia" w:ascii="宋体" w:hAnsi="宋体"/>
                <w:color w:val="auto"/>
                <w:sz w:val="21"/>
                <w:szCs w:val="21"/>
                <w:lang w:val="en-US" w:eastAsia="zh-CN"/>
              </w:rPr>
              <w:t>7）抗压强度0.30MPa</w:t>
            </w:r>
          </w:p>
          <w:p>
            <w:pPr>
              <w:pStyle w:val="2"/>
              <w:ind w:firstLine="1050" w:firstLineChars="500"/>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lang w:val="en-US" w:eastAsia="zh-CN"/>
              </w:rPr>
              <w:t>8）抗折强度0.49MPa</w:t>
            </w:r>
          </w:p>
          <w:p>
            <w:pPr>
              <w:rPr>
                <w:rFonts w:hint="eastAsia" w:ascii="宋体" w:hAnsi="宋体"/>
                <w:color w:val="auto"/>
                <w:sz w:val="21"/>
                <w:szCs w:val="21"/>
              </w:rPr>
            </w:pPr>
            <w:r>
              <w:rPr>
                <w:rFonts w:hint="eastAsia" w:ascii="宋体" w:hAnsi="宋体"/>
                <w:color w:val="auto"/>
                <w:sz w:val="21"/>
                <w:szCs w:val="21"/>
                <w:highlight w:val="none"/>
                <w:lang w:eastAsia="zh-CN"/>
              </w:rPr>
              <w:t>检验结论：合格</w:t>
            </w:r>
            <w:r>
              <w:rPr>
                <w:rFonts w:hint="eastAsia" w:ascii="宋体" w:hAnsi="宋体"/>
                <w:color w:val="auto"/>
                <w:sz w:val="21"/>
                <w:szCs w:val="21"/>
                <w:highlight w:val="none"/>
              </w:rPr>
              <w:t>。</w:t>
            </w:r>
          </w:p>
          <w:p>
            <w:pPr>
              <w:rPr>
                <w:rFonts w:hint="default" w:eastAsia="宋体"/>
                <w:color w:val="auto"/>
                <w:sz w:val="21"/>
                <w:szCs w:val="21"/>
                <w:lang w:val="en-US" w:eastAsia="zh-CN"/>
              </w:rPr>
            </w:pPr>
            <w:r>
              <w:rPr>
                <w:rFonts w:hint="eastAsia" w:ascii="宋体" w:hAnsi="宋体"/>
                <w:color w:val="auto"/>
                <w:sz w:val="21"/>
                <w:szCs w:val="21"/>
              </w:rPr>
              <w:t>检验人：</w:t>
            </w:r>
            <w:r>
              <w:rPr>
                <w:rFonts w:hint="eastAsia" w:ascii="宋体" w:hAnsi="宋体"/>
                <w:color w:val="auto"/>
                <w:sz w:val="21"/>
                <w:szCs w:val="21"/>
                <w:lang w:val="en-US" w:eastAsia="zh-CN"/>
              </w:rPr>
              <w:t>李世洪</w:t>
            </w:r>
            <w:r>
              <w:rPr>
                <w:rFonts w:hint="eastAsia" w:ascii="宋体" w:hAnsi="宋体"/>
                <w:color w:val="auto"/>
                <w:sz w:val="21"/>
                <w:szCs w:val="21"/>
              </w:rPr>
              <w:t xml:space="preserve">   </w:t>
            </w:r>
            <w:r>
              <w:rPr>
                <w:rFonts w:hint="eastAsia"/>
                <w:color w:val="auto"/>
                <w:sz w:val="21"/>
                <w:szCs w:val="21"/>
              </w:rPr>
              <w:t>20</w:t>
            </w:r>
            <w:r>
              <w:rPr>
                <w:rFonts w:hint="eastAsia"/>
                <w:color w:val="auto"/>
                <w:sz w:val="21"/>
                <w:szCs w:val="21"/>
                <w:lang w:val="en-US" w:eastAsia="zh-CN"/>
              </w:rPr>
              <w:t>20</w:t>
            </w:r>
            <w:r>
              <w:rPr>
                <w:rFonts w:hint="eastAsia"/>
                <w:color w:val="auto"/>
                <w:sz w:val="21"/>
                <w:szCs w:val="21"/>
              </w:rPr>
              <w:t>.</w:t>
            </w:r>
            <w:r>
              <w:rPr>
                <w:rFonts w:hint="eastAsia"/>
                <w:color w:val="auto"/>
                <w:sz w:val="21"/>
                <w:szCs w:val="21"/>
                <w:lang w:val="en-US" w:eastAsia="zh-CN"/>
              </w:rPr>
              <w:t>10</w:t>
            </w:r>
            <w:r>
              <w:rPr>
                <w:rFonts w:hint="eastAsia"/>
                <w:color w:val="auto"/>
                <w:sz w:val="21"/>
                <w:szCs w:val="21"/>
              </w:rPr>
              <w:t>.</w:t>
            </w:r>
            <w:r>
              <w:rPr>
                <w:rFonts w:hint="eastAsia"/>
                <w:color w:val="auto"/>
                <w:sz w:val="21"/>
                <w:szCs w:val="21"/>
                <w:lang w:val="en-US" w:eastAsia="zh-CN"/>
              </w:rPr>
              <w:t>14</w:t>
            </w:r>
          </w:p>
          <w:p>
            <w:pPr>
              <w:rPr>
                <w:rFonts w:hint="eastAsia" w:ascii="宋体" w:hAnsi="宋体"/>
                <w:color w:val="auto"/>
                <w:sz w:val="21"/>
                <w:szCs w:val="21"/>
              </w:rPr>
            </w:pPr>
            <w:r>
              <w:rPr>
                <w:rFonts w:hint="eastAsia" w:ascii="宋体" w:hAnsi="宋体"/>
                <w:color w:val="auto"/>
                <w:sz w:val="21"/>
                <w:szCs w:val="21"/>
              </w:rPr>
              <w:t xml:space="preserve"> </w:t>
            </w:r>
          </w:p>
          <w:p>
            <w:pPr>
              <w:rPr>
                <w:rFonts w:hint="eastAsia" w:ascii="宋体" w:hAnsi="宋体"/>
                <w:color w:val="auto"/>
                <w:sz w:val="21"/>
                <w:szCs w:val="21"/>
                <w:highlight w:val="green"/>
                <w:lang w:val="en-US" w:eastAsia="zh-CN"/>
              </w:rPr>
            </w:pPr>
            <w:r>
              <w:rPr>
                <w:rFonts w:hint="eastAsia" w:ascii="宋体" w:hAnsi="宋体"/>
                <w:color w:val="auto"/>
                <w:sz w:val="21"/>
                <w:szCs w:val="21"/>
                <w:lang w:val="en-US" w:eastAsia="zh-CN"/>
              </w:rPr>
              <w:t>4、</w:t>
            </w:r>
            <w:r>
              <w:rPr>
                <w:rFonts w:hint="eastAsia" w:ascii="宋体" w:hAnsi="宋体"/>
                <w:color w:val="auto"/>
                <w:sz w:val="21"/>
                <w:szCs w:val="21"/>
              </w:rPr>
              <w:t>产品名称：</w:t>
            </w:r>
            <w:r>
              <w:rPr>
                <w:rFonts w:hint="eastAsia" w:ascii="宋体" w:hAnsi="宋体" w:cs="Times New Roman"/>
                <w:color w:val="auto"/>
                <w:szCs w:val="21"/>
              </w:rPr>
              <w:t xml:space="preserve"> </w:t>
            </w:r>
            <w:r>
              <w:rPr>
                <w:rFonts w:hint="eastAsia" w:ascii="宋体" w:hAnsi="宋体" w:cs="宋体"/>
                <w:color w:val="auto"/>
                <w:szCs w:val="21"/>
                <w:highlight w:val="none"/>
                <w:lang w:eastAsia="zh-CN"/>
              </w:rPr>
              <w:t>膨胀聚苯板</w:t>
            </w:r>
            <w:r>
              <w:rPr>
                <w:rFonts w:hint="eastAsia" w:ascii="宋体" w:hAnsi="宋体" w:eastAsia="宋体" w:cs="宋体"/>
                <w:color w:val="auto"/>
                <w:szCs w:val="21"/>
                <w:highlight w:val="none"/>
                <w:lang w:eastAsia="zh-CN"/>
              </w:rPr>
              <w:t>、</w:t>
            </w:r>
            <w:r>
              <w:rPr>
                <w:rFonts w:hint="eastAsia" w:ascii="宋体" w:hAnsi="宋体"/>
                <w:color w:val="auto"/>
                <w:szCs w:val="21"/>
                <w:lang w:val="en-US" w:eastAsia="zh-CN"/>
              </w:rPr>
              <w:t>型号规格：1200*600*25</w:t>
            </w:r>
            <w:r>
              <w:rPr>
                <w:rFonts w:hint="eastAsia" w:ascii="宋体" w:hAnsi="宋体"/>
                <w:color w:val="auto"/>
                <w:szCs w:val="21"/>
                <w:highlight w:val="none"/>
                <w:lang w:val="en-US" w:eastAsia="zh-CN"/>
              </w:rPr>
              <w:t>、生产</w:t>
            </w:r>
            <w:r>
              <w:rPr>
                <w:rFonts w:hint="eastAsia" w:ascii="宋体" w:hAnsi="宋体"/>
                <w:color w:val="auto"/>
                <w:sz w:val="21"/>
                <w:szCs w:val="21"/>
                <w:highlight w:val="none"/>
                <w:lang w:val="en-US" w:eastAsia="zh-CN"/>
              </w:rPr>
              <w:t>数量：85立方、</w:t>
            </w:r>
          </w:p>
          <w:p>
            <w:pPr>
              <w:pStyle w:val="2"/>
              <w:rPr>
                <w:rFonts w:hint="default" w:ascii="宋体" w:hAnsi="宋体"/>
                <w:color w:val="auto"/>
                <w:sz w:val="21"/>
                <w:szCs w:val="21"/>
                <w:lang w:val="en-US" w:eastAsia="zh-CN"/>
              </w:rPr>
            </w:pPr>
            <w:r>
              <w:rPr>
                <w:rFonts w:hint="eastAsia" w:ascii="宋体" w:hAnsi="宋体"/>
                <w:color w:val="auto"/>
                <w:sz w:val="21"/>
                <w:szCs w:val="21"/>
                <w:lang w:val="en-US" w:eastAsia="zh-CN"/>
              </w:rPr>
              <w:t>检测项目：1）外观质量：不允许缺棱掉角、不允许有裂纹、层裂等</w:t>
            </w:r>
          </w:p>
          <w:p>
            <w:pPr>
              <w:pStyle w:val="2"/>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2）长度：±2.0mm；</w:t>
            </w:r>
          </w:p>
          <w:p>
            <w:pPr>
              <w:pStyle w:val="2"/>
              <w:numPr>
                <w:ilvl w:val="0"/>
                <w:numId w:val="0"/>
              </w:numPr>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3）宽度：±1.0mm；</w:t>
            </w:r>
          </w:p>
          <w:p>
            <w:pPr>
              <w:pStyle w:val="2"/>
              <w:numPr>
                <w:ilvl w:val="0"/>
                <w:numId w:val="0"/>
              </w:numPr>
              <w:ind w:firstLine="1050" w:firstLineChars="5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厚度：不允许负偏差，＋1.5</w:t>
            </w:r>
            <w:r>
              <w:rPr>
                <w:rFonts w:hint="eastAsia" w:ascii="宋体" w:hAnsi="宋体" w:eastAsia="宋体" w:cs="宋体"/>
                <w:color w:val="auto"/>
                <w:kern w:val="2"/>
                <w:sz w:val="21"/>
                <w:szCs w:val="21"/>
                <w:highlight w:val="none"/>
                <w:lang w:val="en-US" w:eastAsia="zh-CN" w:bidi="ar-SA"/>
              </w:rPr>
              <w:t>mm。</w:t>
            </w:r>
          </w:p>
          <w:p>
            <w:pPr>
              <w:pStyle w:val="2"/>
              <w:numPr>
                <w:ilvl w:val="0"/>
                <w:numId w:val="0"/>
              </w:numPr>
              <w:ind w:firstLine="1050" w:firstLineChars="500"/>
              <w:rPr>
                <w:rFonts w:hint="eastAsia" w:ascii="宋体" w:hAnsi="宋体"/>
                <w:color w:val="auto"/>
                <w:sz w:val="21"/>
                <w:szCs w:val="21"/>
                <w:lang w:val="en-US" w:eastAsia="zh-CN"/>
              </w:rPr>
            </w:pPr>
            <w:r>
              <w:rPr>
                <w:rFonts w:hint="eastAsia" w:ascii="宋体" w:hAnsi="宋体" w:cs="宋体"/>
                <w:color w:val="auto"/>
                <w:kern w:val="2"/>
                <w:sz w:val="21"/>
                <w:szCs w:val="21"/>
                <w:highlight w:val="none"/>
                <w:lang w:val="en-US" w:eastAsia="zh-CN" w:bidi="ar-SA"/>
              </w:rPr>
              <w:t>5）对角线差</w:t>
            </w:r>
            <w:r>
              <w:rPr>
                <w:rFonts w:hint="eastAsia" w:ascii="宋体" w:hAnsi="宋体"/>
                <w:color w:val="auto"/>
                <w:sz w:val="21"/>
                <w:szCs w:val="21"/>
                <w:lang w:val="en-US" w:eastAsia="zh-CN"/>
              </w:rPr>
              <w:t>±3.0</w:t>
            </w:r>
          </w:p>
          <w:p>
            <w:pPr>
              <w:pStyle w:val="2"/>
              <w:numPr>
                <w:ilvl w:val="0"/>
                <w:numId w:val="0"/>
              </w:numPr>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6)板边平直±2.0</w:t>
            </w:r>
          </w:p>
          <w:p>
            <w:pPr>
              <w:pStyle w:val="2"/>
              <w:numPr>
                <w:ilvl w:val="0"/>
                <w:numId w:val="0"/>
              </w:numPr>
              <w:ind w:firstLine="1050" w:firstLineChars="500"/>
              <w:rPr>
                <w:rFonts w:hint="default" w:ascii="宋体" w:hAnsi="宋体"/>
                <w:color w:val="auto"/>
                <w:sz w:val="21"/>
                <w:szCs w:val="21"/>
                <w:lang w:val="en-US" w:eastAsia="zh-CN"/>
              </w:rPr>
            </w:pPr>
            <w:r>
              <w:rPr>
                <w:rFonts w:hint="eastAsia" w:ascii="宋体" w:hAnsi="宋体"/>
                <w:color w:val="auto"/>
                <w:sz w:val="21"/>
                <w:szCs w:val="21"/>
                <w:lang w:val="en-US" w:eastAsia="zh-CN"/>
              </w:rPr>
              <w:t>7）板面平整度±1.0mm</w:t>
            </w:r>
          </w:p>
          <w:p>
            <w:pPr>
              <w:pStyle w:val="2"/>
              <w:numPr>
                <w:ilvl w:val="0"/>
                <w:numId w:val="0"/>
              </w:numPr>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8）抗拉强度≥0.12Mpa</w:t>
            </w:r>
          </w:p>
          <w:p>
            <w:pPr>
              <w:pStyle w:val="2"/>
              <w:numPr>
                <w:ilvl w:val="0"/>
                <w:numId w:val="0"/>
              </w:numPr>
              <w:ind w:firstLine="1050" w:firstLineChars="500"/>
              <w:rPr>
                <w:rFonts w:hint="default" w:ascii="宋体" w:hAnsi="宋体"/>
                <w:color w:val="auto"/>
                <w:sz w:val="21"/>
                <w:szCs w:val="21"/>
                <w:lang w:val="en-US" w:eastAsia="zh-CN"/>
              </w:rPr>
            </w:pPr>
            <w:r>
              <w:rPr>
                <w:rFonts w:hint="eastAsia" w:ascii="宋体" w:hAnsi="宋体"/>
                <w:color w:val="auto"/>
                <w:sz w:val="21"/>
                <w:szCs w:val="21"/>
                <w:lang w:val="en-US" w:eastAsia="zh-CN"/>
              </w:rPr>
              <w:t>9）</w:t>
            </w:r>
            <w:r>
              <w:rPr>
                <w:rFonts w:hint="eastAsia" w:ascii="宋体" w:hAnsi="宋体" w:cs="宋体"/>
                <w:color w:val="auto"/>
                <w:kern w:val="2"/>
                <w:sz w:val="21"/>
                <w:szCs w:val="21"/>
                <w:highlight w:val="none"/>
                <w:lang w:val="en-US" w:eastAsia="zh-CN" w:bidi="ar-SA"/>
              </w:rPr>
              <w:t>垂直于板面的抗拉强度≥</w:t>
            </w:r>
            <w:r>
              <w:rPr>
                <w:rFonts w:hint="eastAsia" w:ascii="宋体" w:hAnsi="宋体"/>
                <w:color w:val="auto"/>
                <w:szCs w:val="21"/>
                <w:lang w:val="en-US" w:eastAsia="zh-CN"/>
              </w:rPr>
              <w:t>0.10</w:t>
            </w:r>
            <w:r>
              <w:rPr>
                <w:rFonts w:hint="eastAsia" w:ascii="宋体" w:hAnsi="宋体"/>
                <w:color w:val="auto"/>
                <w:sz w:val="21"/>
                <w:szCs w:val="21"/>
                <w:lang w:val="en-US" w:eastAsia="zh-CN"/>
              </w:rPr>
              <w:t>Mpa</w:t>
            </w:r>
          </w:p>
          <w:p>
            <w:pPr>
              <w:pStyle w:val="2"/>
              <w:rPr>
                <w:rFonts w:hint="default" w:ascii="宋体" w:hAnsi="宋体"/>
                <w:color w:val="auto"/>
                <w:sz w:val="21"/>
                <w:szCs w:val="21"/>
                <w:lang w:val="en-US" w:eastAsia="zh-CN"/>
              </w:rPr>
            </w:pPr>
            <w:r>
              <w:rPr>
                <w:rFonts w:hint="eastAsia" w:ascii="宋体" w:hAnsi="宋体"/>
                <w:color w:val="auto"/>
                <w:sz w:val="21"/>
                <w:szCs w:val="21"/>
                <w:lang w:val="en-US" w:eastAsia="zh-CN"/>
              </w:rPr>
              <w:t>实测结果：1）外观质量：不允许缺棱掉角、不允许有裂纹、层裂等</w:t>
            </w:r>
          </w:p>
          <w:p>
            <w:pPr>
              <w:pStyle w:val="2"/>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2）长度：-0.2mm；</w:t>
            </w:r>
          </w:p>
          <w:p>
            <w:pPr>
              <w:pStyle w:val="2"/>
              <w:numPr>
                <w:ilvl w:val="0"/>
                <w:numId w:val="0"/>
              </w:numPr>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3）宽度：+0.8mm；</w:t>
            </w:r>
          </w:p>
          <w:p>
            <w:pPr>
              <w:pStyle w:val="2"/>
              <w:numPr>
                <w:ilvl w:val="0"/>
                <w:numId w:val="0"/>
              </w:numPr>
              <w:ind w:firstLine="1050" w:firstLineChars="5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厚度：＋1.2</w:t>
            </w:r>
            <w:r>
              <w:rPr>
                <w:rFonts w:hint="eastAsia" w:ascii="宋体" w:hAnsi="宋体" w:eastAsia="宋体" w:cs="宋体"/>
                <w:color w:val="auto"/>
                <w:kern w:val="2"/>
                <w:sz w:val="21"/>
                <w:szCs w:val="21"/>
                <w:highlight w:val="none"/>
                <w:lang w:val="en-US" w:eastAsia="zh-CN" w:bidi="ar-SA"/>
              </w:rPr>
              <w:t>mm。</w:t>
            </w:r>
          </w:p>
          <w:p>
            <w:pPr>
              <w:pStyle w:val="2"/>
              <w:numPr>
                <w:ilvl w:val="0"/>
                <w:numId w:val="0"/>
              </w:numPr>
              <w:ind w:firstLine="1050" w:firstLineChars="500"/>
              <w:rPr>
                <w:rFonts w:hint="eastAsia" w:ascii="宋体" w:hAnsi="宋体"/>
                <w:color w:val="auto"/>
                <w:sz w:val="21"/>
                <w:szCs w:val="21"/>
                <w:lang w:val="en-US" w:eastAsia="zh-CN"/>
              </w:rPr>
            </w:pPr>
            <w:r>
              <w:rPr>
                <w:rFonts w:hint="eastAsia" w:ascii="宋体" w:hAnsi="宋体" w:cs="宋体"/>
                <w:color w:val="auto"/>
                <w:kern w:val="2"/>
                <w:sz w:val="21"/>
                <w:szCs w:val="21"/>
                <w:highlight w:val="none"/>
                <w:lang w:val="en-US" w:eastAsia="zh-CN" w:bidi="ar-SA"/>
              </w:rPr>
              <w:t>5）对角线差</w:t>
            </w:r>
            <w:r>
              <w:rPr>
                <w:rFonts w:hint="eastAsia" w:ascii="宋体" w:hAnsi="宋体"/>
                <w:color w:val="auto"/>
                <w:sz w:val="21"/>
                <w:szCs w:val="21"/>
                <w:lang w:val="en-US" w:eastAsia="zh-CN"/>
              </w:rPr>
              <w:t>-1.0</w:t>
            </w:r>
            <w:r>
              <w:rPr>
                <w:rFonts w:hint="eastAsia" w:ascii="宋体" w:hAnsi="宋体" w:eastAsia="宋体" w:cs="宋体"/>
                <w:color w:val="auto"/>
                <w:kern w:val="2"/>
                <w:sz w:val="21"/>
                <w:szCs w:val="21"/>
                <w:highlight w:val="none"/>
                <w:lang w:val="en-US" w:eastAsia="zh-CN" w:bidi="ar-SA"/>
              </w:rPr>
              <w:t>mm</w:t>
            </w:r>
          </w:p>
          <w:p>
            <w:pPr>
              <w:pStyle w:val="2"/>
              <w:numPr>
                <w:ilvl w:val="0"/>
                <w:numId w:val="0"/>
              </w:numPr>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6)板边平直+1.2</w:t>
            </w:r>
            <w:r>
              <w:rPr>
                <w:rFonts w:hint="eastAsia" w:ascii="宋体" w:hAnsi="宋体" w:eastAsia="宋体" w:cs="宋体"/>
                <w:color w:val="auto"/>
                <w:kern w:val="2"/>
                <w:sz w:val="21"/>
                <w:szCs w:val="21"/>
                <w:highlight w:val="none"/>
                <w:lang w:val="en-US" w:eastAsia="zh-CN" w:bidi="ar-SA"/>
              </w:rPr>
              <w:t>mm</w:t>
            </w:r>
          </w:p>
          <w:p>
            <w:pPr>
              <w:pStyle w:val="2"/>
              <w:numPr>
                <w:ilvl w:val="0"/>
                <w:numId w:val="0"/>
              </w:numPr>
              <w:ind w:firstLine="1050" w:firstLineChars="500"/>
              <w:rPr>
                <w:rFonts w:hint="default" w:ascii="宋体" w:hAnsi="宋体"/>
                <w:color w:val="auto"/>
                <w:sz w:val="21"/>
                <w:szCs w:val="21"/>
                <w:lang w:val="en-US" w:eastAsia="zh-CN"/>
              </w:rPr>
            </w:pPr>
            <w:r>
              <w:rPr>
                <w:rFonts w:hint="eastAsia" w:ascii="宋体" w:hAnsi="宋体"/>
                <w:color w:val="auto"/>
                <w:sz w:val="21"/>
                <w:szCs w:val="21"/>
                <w:lang w:val="en-US" w:eastAsia="zh-CN"/>
              </w:rPr>
              <w:t>7）板面平整度+0.5mm</w:t>
            </w:r>
          </w:p>
          <w:p>
            <w:pPr>
              <w:pStyle w:val="2"/>
              <w:numPr>
                <w:ilvl w:val="0"/>
                <w:numId w:val="0"/>
              </w:numPr>
              <w:ind w:firstLine="1050" w:firstLineChars="500"/>
              <w:rPr>
                <w:rFonts w:hint="eastAsia" w:ascii="宋体" w:hAnsi="宋体"/>
                <w:color w:val="auto"/>
                <w:sz w:val="21"/>
                <w:szCs w:val="21"/>
                <w:lang w:val="en-US" w:eastAsia="zh-CN"/>
              </w:rPr>
            </w:pPr>
            <w:r>
              <w:rPr>
                <w:rFonts w:hint="eastAsia" w:ascii="宋体" w:hAnsi="宋体"/>
                <w:color w:val="auto"/>
                <w:sz w:val="21"/>
                <w:szCs w:val="21"/>
                <w:lang w:val="en-US" w:eastAsia="zh-CN"/>
              </w:rPr>
              <w:t>8）抗拉强度0.13Mpa</w:t>
            </w:r>
          </w:p>
          <w:p>
            <w:pPr>
              <w:pStyle w:val="2"/>
              <w:numPr>
                <w:ilvl w:val="0"/>
                <w:numId w:val="0"/>
              </w:numPr>
              <w:ind w:firstLine="1050" w:firstLineChars="500"/>
              <w:rPr>
                <w:rFonts w:hint="default" w:ascii="宋体" w:hAnsi="宋体"/>
                <w:color w:val="auto"/>
                <w:sz w:val="21"/>
                <w:szCs w:val="21"/>
                <w:lang w:val="en-US" w:eastAsia="zh-CN"/>
              </w:rPr>
            </w:pPr>
            <w:r>
              <w:rPr>
                <w:rFonts w:hint="eastAsia" w:ascii="宋体" w:hAnsi="宋体"/>
                <w:color w:val="auto"/>
                <w:sz w:val="21"/>
                <w:szCs w:val="21"/>
                <w:lang w:val="en-US" w:eastAsia="zh-CN"/>
              </w:rPr>
              <w:t>9）</w:t>
            </w:r>
            <w:r>
              <w:rPr>
                <w:rFonts w:hint="eastAsia" w:ascii="宋体" w:hAnsi="宋体" w:cs="宋体"/>
                <w:color w:val="auto"/>
                <w:kern w:val="2"/>
                <w:sz w:val="21"/>
                <w:szCs w:val="21"/>
                <w:highlight w:val="none"/>
                <w:lang w:val="en-US" w:eastAsia="zh-CN" w:bidi="ar-SA"/>
              </w:rPr>
              <w:t>垂直于板面的抗拉强度</w:t>
            </w:r>
            <w:r>
              <w:rPr>
                <w:rFonts w:hint="eastAsia" w:ascii="宋体" w:hAnsi="宋体"/>
                <w:color w:val="auto"/>
                <w:szCs w:val="21"/>
                <w:lang w:val="en-US" w:eastAsia="zh-CN"/>
              </w:rPr>
              <w:t>0.12</w:t>
            </w:r>
            <w:r>
              <w:rPr>
                <w:rFonts w:hint="eastAsia" w:ascii="宋体" w:hAnsi="宋体"/>
                <w:color w:val="auto"/>
                <w:sz w:val="21"/>
                <w:szCs w:val="21"/>
                <w:lang w:val="en-US" w:eastAsia="zh-CN"/>
              </w:rPr>
              <w:t>Mpa</w:t>
            </w:r>
          </w:p>
          <w:p>
            <w:pPr>
              <w:rPr>
                <w:rFonts w:hint="eastAsia" w:ascii="宋体" w:hAnsi="宋体"/>
                <w:color w:val="auto"/>
                <w:sz w:val="21"/>
                <w:szCs w:val="21"/>
              </w:rPr>
            </w:pPr>
            <w:r>
              <w:rPr>
                <w:rFonts w:hint="eastAsia" w:ascii="宋体" w:hAnsi="宋体"/>
                <w:color w:val="auto"/>
                <w:sz w:val="21"/>
                <w:szCs w:val="21"/>
                <w:highlight w:val="none"/>
                <w:lang w:eastAsia="zh-CN"/>
              </w:rPr>
              <w:t>检验结论：合格</w:t>
            </w:r>
            <w:r>
              <w:rPr>
                <w:rFonts w:hint="eastAsia" w:ascii="宋体" w:hAnsi="宋体"/>
                <w:color w:val="auto"/>
                <w:sz w:val="21"/>
                <w:szCs w:val="21"/>
                <w:highlight w:val="none"/>
              </w:rPr>
              <w:t>。</w:t>
            </w:r>
          </w:p>
          <w:p>
            <w:pPr>
              <w:rPr>
                <w:rFonts w:hint="eastAsia"/>
                <w:color w:val="auto"/>
                <w:sz w:val="21"/>
                <w:szCs w:val="21"/>
                <w:lang w:val="en-US" w:eastAsia="zh-CN"/>
              </w:rPr>
            </w:pPr>
            <w:r>
              <w:rPr>
                <w:rFonts w:hint="eastAsia" w:ascii="宋体" w:hAnsi="宋体"/>
                <w:color w:val="auto"/>
                <w:sz w:val="21"/>
                <w:szCs w:val="21"/>
              </w:rPr>
              <w:t>检验人：</w:t>
            </w:r>
            <w:r>
              <w:rPr>
                <w:rFonts w:hint="eastAsia" w:ascii="宋体" w:hAnsi="宋体"/>
                <w:color w:val="auto"/>
                <w:sz w:val="21"/>
                <w:szCs w:val="21"/>
                <w:lang w:val="en-US" w:eastAsia="zh-CN"/>
              </w:rPr>
              <w:t>熊忠明</w:t>
            </w:r>
            <w:r>
              <w:rPr>
                <w:rFonts w:hint="eastAsia" w:ascii="宋体" w:hAnsi="宋体"/>
                <w:color w:val="auto"/>
                <w:sz w:val="21"/>
                <w:szCs w:val="21"/>
              </w:rPr>
              <w:t xml:space="preserve">   </w:t>
            </w:r>
            <w:r>
              <w:rPr>
                <w:rFonts w:hint="eastAsia"/>
                <w:color w:val="auto"/>
                <w:sz w:val="21"/>
                <w:szCs w:val="21"/>
              </w:rPr>
              <w:t>20</w:t>
            </w:r>
            <w:r>
              <w:rPr>
                <w:rFonts w:hint="eastAsia"/>
                <w:color w:val="auto"/>
                <w:sz w:val="21"/>
                <w:szCs w:val="21"/>
                <w:lang w:val="en-US" w:eastAsia="zh-CN"/>
              </w:rPr>
              <w:t>20</w:t>
            </w:r>
            <w:r>
              <w:rPr>
                <w:rFonts w:hint="eastAsia"/>
                <w:color w:val="auto"/>
                <w:sz w:val="21"/>
                <w:szCs w:val="21"/>
              </w:rPr>
              <w:t>.</w:t>
            </w:r>
            <w:r>
              <w:rPr>
                <w:rFonts w:hint="eastAsia"/>
                <w:color w:val="auto"/>
                <w:sz w:val="21"/>
                <w:szCs w:val="21"/>
                <w:lang w:val="en-US" w:eastAsia="zh-CN"/>
              </w:rPr>
              <w:t>10</w:t>
            </w:r>
            <w:r>
              <w:rPr>
                <w:rFonts w:hint="eastAsia"/>
                <w:color w:val="auto"/>
                <w:sz w:val="21"/>
                <w:szCs w:val="21"/>
              </w:rPr>
              <w:t>.</w:t>
            </w:r>
            <w:r>
              <w:rPr>
                <w:rFonts w:hint="eastAsia"/>
                <w:color w:val="auto"/>
                <w:sz w:val="21"/>
                <w:szCs w:val="21"/>
                <w:lang w:val="en-US" w:eastAsia="zh-CN"/>
              </w:rPr>
              <w:t>17</w:t>
            </w:r>
          </w:p>
          <w:p>
            <w:pPr>
              <w:rPr>
                <w:rFonts w:hint="eastAsia" w:ascii="宋体" w:hAnsi="宋体" w:eastAsia="宋体"/>
                <w:color w:val="auto"/>
                <w:sz w:val="21"/>
                <w:szCs w:val="21"/>
                <w:highlight w:val="none"/>
                <w:lang w:eastAsia="zh-CN"/>
              </w:rPr>
            </w:pPr>
            <w:r>
              <w:rPr>
                <w:rFonts w:hint="eastAsia" w:ascii="宋体" w:hAnsi="宋体"/>
                <w:color w:val="auto"/>
                <w:sz w:val="21"/>
                <w:szCs w:val="21"/>
              </w:rPr>
              <w:t xml:space="preserve"> </w:t>
            </w:r>
            <w:r>
              <w:rPr>
                <w:rFonts w:hint="eastAsia" w:ascii="宋体" w:hAnsi="宋体"/>
                <w:color w:val="auto"/>
                <w:sz w:val="21"/>
                <w:szCs w:val="21"/>
                <w:lang w:eastAsia="zh-CN"/>
              </w:rPr>
              <w:t>。。。。。。</w:t>
            </w:r>
          </w:p>
          <w:p>
            <w:pPr>
              <w:pStyle w:val="14"/>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查委外检测:提供有2019年10月-2020年4月的委外检测报告。由重庆市建设工程质量检验测试中心进行的</w:t>
            </w:r>
            <w:r>
              <w:rPr>
                <w:color w:val="auto"/>
                <w:sz w:val="20"/>
                <w:highlight w:val="none"/>
              </w:rPr>
              <w:t>水泥基保温材料、砂浆、膨胀聚苯板</w:t>
            </w:r>
            <w:r>
              <w:rPr>
                <w:rFonts w:hint="eastAsia" w:ascii="宋体" w:hAnsi="宋体"/>
                <w:color w:val="auto"/>
                <w:sz w:val="21"/>
                <w:szCs w:val="21"/>
                <w:highlight w:val="none"/>
                <w:lang w:val="en-US" w:eastAsia="zh-CN"/>
              </w:rPr>
              <w:t>的型式检验报告。（具体见附件）</w:t>
            </w:r>
          </w:p>
          <w:p>
            <w:pPr>
              <w:pStyle w:val="14"/>
              <w:rPr>
                <w:rFonts w:hint="eastAsia" w:ascii="宋体" w:hAnsi="宋体"/>
                <w:color w:val="auto"/>
                <w:sz w:val="21"/>
                <w:szCs w:val="21"/>
                <w:lang w:val="en-US" w:eastAsia="zh-CN"/>
              </w:rPr>
            </w:pPr>
          </w:p>
          <w:p>
            <w:pPr>
              <w:rPr>
                <w:rFonts w:hint="eastAsia" w:ascii="宋体" w:hAnsi="宋体" w:cs="宋体"/>
                <w:color w:val="auto"/>
                <w:szCs w:val="21"/>
                <w:highlight w:val="magenta"/>
              </w:rPr>
            </w:pPr>
            <w:r>
              <w:rPr>
                <w:rFonts w:hint="eastAsia" w:ascii="宋体" w:hAnsi="宋体"/>
                <w:color w:val="auto"/>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color w:val="auto"/>
                <w:sz w:val="21"/>
                <w:szCs w:val="21"/>
                <w:lang w:eastAsia="zh-CN"/>
              </w:rPr>
              <w:t>。</w:t>
            </w:r>
          </w:p>
        </w:tc>
        <w:tc>
          <w:tcPr>
            <w:tcW w:w="995" w:type="dxa"/>
          </w:tcPr>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符合</w:t>
            </w: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rFonts w:hint="eastAsia"/>
                <w:color w:val="auto"/>
                <w:highlight w:val="magenta"/>
              </w:rPr>
            </w:pP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2160" w:type="dxa"/>
            <w:vAlign w:val="top"/>
          </w:tcPr>
          <w:p>
            <w:pPr>
              <w:adjustRightInd w:val="0"/>
              <w:snapToGrid w:val="0"/>
              <w:rPr>
                <w:rFonts w:ascii="宋体" w:hAnsi="宋体" w:cs="宋体"/>
                <w:color w:val="auto"/>
                <w:szCs w:val="21"/>
                <w:highlight w:val="none"/>
              </w:rPr>
            </w:pPr>
            <w:r>
              <w:rPr>
                <w:rFonts w:hint="eastAsia" w:ascii="宋体" w:hAnsi="宋体" w:cs="宋体"/>
                <w:color w:val="auto"/>
                <w:sz w:val="21"/>
                <w:szCs w:val="21"/>
                <w:highlight w:val="none"/>
              </w:rPr>
              <w:t>不合格输出的控制</w:t>
            </w:r>
          </w:p>
        </w:tc>
        <w:tc>
          <w:tcPr>
            <w:tcW w:w="960" w:type="dxa"/>
            <w:vAlign w:val="top"/>
          </w:tcPr>
          <w:p>
            <w:pPr>
              <w:rPr>
                <w:rFonts w:ascii="宋体" w:hAnsi="宋体" w:cs="宋体"/>
                <w:color w:val="auto"/>
                <w:szCs w:val="21"/>
                <w:highlight w:val="none"/>
              </w:rPr>
            </w:pPr>
            <w:r>
              <w:rPr>
                <w:rFonts w:hint="eastAsia" w:ascii="宋体" w:hAnsi="宋体" w:cs="宋体"/>
                <w:color w:val="auto"/>
                <w:sz w:val="21"/>
                <w:szCs w:val="21"/>
                <w:highlight w:val="none"/>
              </w:rPr>
              <w:t xml:space="preserve">Q8.7 </w:t>
            </w:r>
          </w:p>
        </w:tc>
        <w:tc>
          <w:tcPr>
            <w:tcW w:w="10594" w:type="dxa"/>
            <w:vAlign w:val="top"/>
          </w:tcPr>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组织编制了《不合格品控制程序》：该公司的不合格处理方式有:</w:t>
            </w:r>
            <w:r>
              <w:rPr>
                <w:rFonts w:hint="eastAsia" w:ascii="宋体" w:hAnsi="宋体" w:cs="宋体"/>
                <w:color w:val="auto"/>
                <w:sz w:val="21"/>
                <w:szCs w:val="21"/>
                <w:highlight w:val="none"/>
                <w:lang w:val="en-US" w:eastAsia="zh-CN" w:bidi="ar"/>
              </w:rPr>
              <w:t>粉碎后作掺合材料使用</w:t>
            </w:r>
            <w:r>
              <w:rPr>
                <w:rFonts w:hint="eastAsia" w:ascii="宋体" w:hAnsi="宋体" w:cs="宋体"/>
                <w:color w:val="auto"/>
                <w:sz w:val="21"/>
                <w:szCs w:val="21"/>
                <w:highlight w:val="none"/>
                <w:lang w:bidi="ar"/>
              </w:rPr>
              <w:t>或报废。通过了解，主要不符合为产品</w:t>
            </w:r>
            <w:r>
              <w:rPr>
                <w:rFonts w:hint="eastAsia" w:ascii="宋体" w:hAnsi="宋体" w:cs="宋体"/>
                <w:color w:val="auto"/>
                <w:sz w:val="21"/>
                <w:szCs w:val="21"/>
                <w:highlight w:val="none"/>
                <w:lang w:val="en-US" w:eastAsia="zh-CN" w:bidi="ar"/>
              </w:rPr>
              <w:t>外观缺陷，如</w:t>
            </w:r>
            <w:r>
              <w:rPr>
                <w:rFonts w:hint="eastAsia" w:ascii="宋体" w:hAnsi="宋体"/>
                <w:color w:val="auto"/>
                <w:sz w:val="21"/>
                <w:szCs w:val="21"/>
                <w:highlight w:val="none"/>
                <w:lang w:val="en-US" w:eastAsia="zh-CN"/>
              </w:rPr>
              <w:t>缺棱掉角、裂纹、层裂等</w:t>
            </w:r>
            <w:r>
              <w:rPr>
                <w:rFonts w:hint="eastAsia" w:ascii="宋体" w:hAnsi="宋体" w:cs="宋体"/>
                <w:color w:val="auto"/>
                <w:sz w:val="21"/>
                <w:szCs w:val="21"/>
                <w:highlight w:val="none"/>
                <w:lang w:bidi="ar"/>
              </w:rPr>
              <w:t>。</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w:t>
            </w:r>
            <w:r>
              <w:rPr>
                <w:rFonts w:hint="eastAsia" w:ascii="宋体" w:hAnsi="宋体" w:cs="宋体"/>
                <w:color w:val="auto"/>
                <w:sz w:val="21"/>
                <w:szCs w:val="21"/>
                <w:highlight w:val="none"/>
                <w:lang w:val="en-US" w:eastAsia="zh-CN" w:bidi="ar"/>
              </w:rPr>
              <w:t>不合格品</w:t>
            </w:r>
            <w:r>
              <w:rPr>
                <w:rFonts w:hint="eastAsia" w:ascii="宋体" w:hAnsi="宋体" w:cs="宋体"/>
                <w:color w:val="auto"/>
                <w:sz w:val="21"/>
                <w:szCs w:val="21"/>
                <w:highlight w:val="none"/>
                <w:lang w:bidi="ar"/>
              </w:rPr>
              <w:t xml:space="preserve">处理单》  </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bidi="ar"/>
              </w:rPr>
              <w:t>时间:20</w:t>
            </w:r>
            <w:r>
              <w:rPr>
                <w:rFonts w:hint="eastAsia" w:ascii="宋体" w:hAnsi="宋体" w:cs="宋体"/>
                <w:color w:val="auto"/>
                <w:sz w:val="21"/>
                <w:szCs w:val="21"/>
                <w:highlight w:val="none"/>
                <w:lang w:val="en-US" w:eastAsia="zh-CN" w:bidi="ar"/>
              </w:rPr>
              <w:t>20</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11.03，产品：</w:t>
            </w:r>
            <w:r>
              <w:rPr>
                <w:rFonts w:hint="eastAsia" w:ascii="宋体" w:hAnsi="宋体"/>
                <w:color w:val="auto"/>
                <w:sz w:val="21"/>
                <w:szCs w:val="21"/>
                <w:highlight w:val="none"/>
                <w:lang w:val="en-US" w:eastAsia="zh-CN"/>
              </w:rPr>
              <w:t>增强型保温板</w:t>
            </w:r>
          </w:p>
          <w:p>
            <w:pPr>
              <w:numPr>
                <w:ilvl w:val="0"/>
                <w:numId w:val="0"/>
              </w:numPr>
              <w:ind w:leftChars="0"/>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lang w:bidi="ar"/>
              </w:rPr>
              <w:t>不合格描述：</w:t>
            </w:r>
            <w:r>
              <w:rPr>
                <w:rFonts w:hint="eastAsia" w:ascii="宋体" w:hAnsi="宋体" w:cs="Times New Roman"/>
                <w:color w:val="auto"/>
                <w:szCs w:val="21"/>
                <w:highlight w:val="none"/>
              </w:rPr>
              <w:t xml:space="preserve"> </w:t>
            </w:r>
            <w:r>
              <w:rPr>
                <w:rFonts w:hint="eastAsia" w:ascii="宋体" w:hAnsi="宋体" w:cs="Times New Roman"/>
                <w:color w:val="auto"/>
                <w:szCs w:val="21"/>
                <w:highlight w:val="none"/>
                <w:lang w:val="en-US" w:eastAsia="zh-CN"/>
              </w:rPr>
              <w:t>保温板两面浆不饱满，对角尺寸、长宽尺寸有偏差。</w:t>
            </w:r>
          </w:p>
          <w:p>
            <w:pPr>
              <w:tabs>
                <w:tab w:val="left" w:pos="2270"/>
                <w:tab w:val="left" w:pos="4260"/>
                <w:tab w:val="left" w:pos="7128"/>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采取的纠正（预防）措施：</w:t>
            </w:r>
            <w:r>
              <w:rPr>
                <w:rFonts w:hint="eastAsia" w:ascii="宋体" w:hAnsi="宋体" w:cs="宋体"/>
                <w:color w:val="auto"/>
                <w:sz w:val="21"/>
                <w:szCs w:val="21"/>
                <w:highlight w:val="none"/>
                <w:lang w:val="en-US" w:eastAsia="zh-CN" w:bidi="ar"/>
              </w:rPr>
              <w:t>1、重新紧固切割锯条，保障产品合格。2</w:t>
            </w:r>
            <w:r>
              <w:rPr>
                <w:rFonts w:hint="eastAsia" w:ascii="宋体" w:hAnsi="宋体" w:cs="宋体"/>
                <w:color w:val="auto"/>
                <w:sz w:val="21"/>
                <w:szCs w:val="21"/>
                <w:highlight w:val="none"/>
                <w:lang w:bidi="ar"/>
              </w:rPr>
              <w:t>、</w:t>
            </w:r>
            <w:r>
              <w:rPr>
                <w:rFonts w:hint="eastAsia" w:ascii="宋体" w:hAnsi="宋体" w:cs="Times New Roman"/>
                <w:color w:val="auto"/>
                <w:szCs w:val="21"/>
                <w:highlight w:val="none"/>
                <w:lang w:val="en-US" w:eastAsia="zh-CN"/>
              </w:rPr>
              <w:t>经过粉碎后，加入抹布胶浆里，作掺合材使用</w:t>
            </w:r>
            <w:r>
              <w:rPr>
                <w:rFonts w:hint="eastAsia" w:ascii="宋体" w:hAnsi="宋体" w:cs="宋体"/>
                <w:color w:val="auto"/>
                <w:sz w:val="21"/>
                <w:szCs w:val="21"/>
                <w:highlight w:val="none"/>
                <w:lang w:bidi="ar"/>
              </w:rPr>
              <w:t>。</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验证：已按要求整改、符合要求。</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bidi="ar"/>
              </w:rPr>
              <w:t>验证人：</w:t>
            </w:r>
            <w:r>
              <w:rPr>
                <w:rFonts w:hint="eastAsia" w:ascii="宋体" w:hAnsi="宋体" w:cs="宋体"/>
                <w:color w:val="auto"/>
                <w:sz w:val="21"/>
                <w:szCs w:val="21"/>
                <w:highlight w:val="none"/>
                <w:lang w:val="en-US" w:eastAsia="zh-CN" w:bidi="ar"/>
              </w:rPr>
              <w:t>熊忠明</w:t>
            </w:r>
            <w:r>
              <w:rPr>
                <w:rFonts w:hint="eastAsia" w:ascii="宋体" w:hAnsi="宋体" w:cs="宋体"/>
                <w:color w:val="auto"/>
                <w:sz w:val="21"/>
                <w:szCs w:val="21"/>
                <w:highlight w:val="none"/>
                <w:lang w:bidi="ar"/>
              </w:rPr>
              <w:t xml:space="preserve">  20</w:t>
            </w:r>
            <w:r>
              <w:rPr>
                <w:rFonts w:hint="eastAsia" w:ascii="宋体" w:hAnsi="宋体" w:cs="宋体"/>
                <w:color w:val="auto"/>
                <w:sz w:val="21"/>
                <w:szCs w:val="21"/>
                <w:highlight w:val="none"/>
                <w:lang w:val="en-US" w:eastAsia="zh-CN" w:bidi="ar"/>
              </w:rPr>
              <w:t>20.11.03</w:t>
            </w:r>
          </w:p>
          <w:p>
            <w:pPr>
              <w:spacing w:line="400" w:lineRule="exact"/>
              <w:ind w:firstLine="210" w:firstLineChars="100"/>
              <w:rPr>
                <w:rFonts w:ascii="宋体" w:hAnsi="宋体" w:cs="宋体"/>
                <w:color w:val="auto"/>
                <w:szCs w:val="21"/>
                <w:highlight w:val="none"/>
              </w:rPr>
            </w:pPr>
            <w:r>
              <w:rPr>
                <w:rFonts w:hint="eastAsia" w:ascii="宋体" w:hAnsi="宋体"/>
                <w:color w:val="auto"/>
                <w:sz w:val="21"/>
                <w:szCs w:val="21"/>
                <w:highlight w:val="none"/>
                <w:lang w:bidi="ar"/>
              </w:rPr>
              <w:t>负责人讲：组织基本上没有让步接收、让步放行、让步使用的情况。</w:t>
            </w:r>
          </w:p>
        </w:tc>
        <w:tc>
          <w:tcPr>
            <w:tcW w:w="995" w:type="dxa"/>
          </w:tcPr>
          <w:p>
            <w:pPr>
              <w:rPr>
                <w:rFonts w:hint="eastAsia" w:eastAsia="宋体"/>
                <w:color w:val="auto"/>
                <w:highlight w:val="none"/>
                <w:lang w:val="en-US" w:eastAsia="zh-CN"/>
              </w:rPr>
            </w:pPr>
            <w:r>
              <w:rPr>
                <w:rFonts w:hint="eastAsia"/>
                <w:color w:val="auto"/>
                <w:highlight w:val="none"/>
                <w:lang w:val="en-US" w:eastAsia="zh-CN"/>
              </w:rPr>
              <w:t>符合</w:t>
            </w:r>
          </w:p>
        </w:tc>
      </w:tr>
    </w:tbl>
    <w:p>
      <w:pPr>
        <w:pStyle w:val="9"/>
        <w:rPr>
          <w:rFonts w:hint="eastAsia"/>
          <w:color w:val="auto"/>
          <w:highlight w:val="none"/>
        </w:rPr>
      </w:pPr>
      <w:r>
        <w:rPr>
          <w:rFonts w:hint="eastAsia"/>
          <w:color w:val="auto"/>
          <w:highlight w:val="none"/>
        </w:rPr>
        <w:t>说明：不符合标注N</w:t>
      </w:r>
    </w:p>
    <w:p>
      <w:pPr>
        <w:pStyle w:val="9"/>
        <w:rPr>
          <w:rFonts w:hint="eastAsia"/>
          <w:color w:val="auto"/>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585"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供销</w:t>
            </w:r>
            <w:r>
              <w:rPr>
                <w:rFonts w:hint="eastAsia"/>
                <w:color w:val="auto"/>
                <w:sz w:val="24"/>
                <w:szCs w:val="24"/>
                <w:highlight w:val="none"/>
                <w:lang w:eastAsia="zh-CN"/>
              </w:rPr>
              <w:t>部</w:t>
            </w:r>
            <w:r>
              <w:rPr>
                <w:rFonts w:hint="eastAsia"/>
                <w:color w:val="auto"/>
                <w:sz w:val="24"/>
                <w:szCs w:val="24"/>
                <w:highlight w:val="none"/>
              </w:rPr>
              <w:t xml:space="preserve">  主管领导：</w:t>
            </w:r>
            <w:r>
              <w:rPr>
                <w:rFonts w:hint="eastAsia"/>
                <w:color w:val="auto"/>
                <w:sz w:val="24"/>
                <w:szCs w:val="24"/>
                <w:highlight w:val="none"/>
                <w:lang w:eastAsia="zh-CN"/>
              </w:rPr>
              <w:t>陈永凤</w:t>
            </w:r>
            <w:r>
              <w:rPr>
                <w:rFonts w:hint="eastAsia"/>
                <w:color w:val="auto"/>
                <w:sz w:val="24"/>
                <w:szCs w:val="24"/>
                <w:highlight w:val="none"/>
              </w:rPr>
              <w:t>，  陪同人员：</w:t>
            </w:r>
            <w:r>
              <w:rPr>
                <w:rFonts w:hint="eastAsia"/>
                <w:color w:val="auto"/>
                <w:sz w:val="24"/>
                <w:szCs w:val="24"/>
                <w:highlight w:val="none"/>
                <w:lang w:val="en-US" w:eastAsia="zh-CN"/>
              </w:rPr>
              <w:t>李世洪</w:t>
            </w:r>
          </w:p>
        </w:tc>
        <w:tc>
          <w:tcPr>
            <w:tcW w:w="1004"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vAlign w:val="center"/>
          </w:tcPr>
          <w:p>
            <w:pPr>
              <w:snapToGrid w:val="0"/>
              <w:spacing w:line="240" w:lineRule="exact"/>
              <w:rPr>
                <w:rFonts w:hint="default" w:eastAsia="宋体"/>
                <w:color w:val="auto"/>
                <w:highlight w:val="none"/>
                <w:lang w:val="en-US" w:eastAsia="zh-CN"/>
              </w:rPr>
            </w:pPr>
            <w:r>
              <w:rPr>
                <w:rFonts w:hint="eastAsia"/>
                <w:color w:val="auto"/>
                <w:sz w:val="24"/>
                <w:szCs w:val="24"/>
                <w:highlight w:val="none"/>
              </w:rPr>
              <w:t>审核员：张心，</w:t>
            </w:r>
            <w:r>
              <w:rPr>
                <w:rFonts w:hint="eastAsia"/>
                <w:color w:val="auto"/>
                <w:sz w:val="24"/>
                <w:szCs w:val="24"/>
                <w:highlight w:val="none"/>
                <w:lang w:val="en-US" w:eastAsia="zh-CN"/>
              </w:rPr>
              <w:t>冉景洲，</w:t>
            </w:r>
            <w:r>
              <w:rPr>
                <w:rFonts w:hint="eastAsia"/>
                <w:color w:val="auto"/>
                <w:sz w:val="24"/>
                <w:szCs w:val="24"/>
                <w:highlight w:val="none"/>
              </w:rPr>
              <w:t xml:space="preserve">   审核时间：202</w:t>
            </w:r>
            <w:r>
              <w:rPr>
                <w:rFonts w:hint="eastAsia"/>
                <w:color w:val="auto"/>
                <w:sz w:val="24"/>
                <w:szCs w:val="24"/>
                <w:highlight w:val="none"/>
                <w:lang w:val="en-US" w:eastAsia="zh-CN"/>
              </w:rPr>
              <w:t>1.1.14</w:t>
            </w:r>
          </w:p>
        </w:tc>
        <w:tc>
          <w:tcPr>
            <w:tcW w:w="100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vAlign w:val="center"/>
          </w:tcPr>
          <w:p>
            <w:pPr>
              <w:rPr>
                <w:color w:val="auto"/>
                <w:sz w:val="24"/>
                <w:szCs w:val="24"/>
                <w:highlight w:val="none"/>
              </w:rPr>
            </w:pPr>
            <w:r>
              <w:rPr>
                <w:rFonts w:hint="eastAsia"/>
                <w:color w:val="auto"/>
                <w:sz w:val="24"/>
                <w:szCs w:val="24"/>
                <w:highlight w:val="none"/>
              </w:rPr>
              <w:t>审核条款：</w:t>
            </w:r>
          </w:p>
        </w:tc>
        <w:tc>
          <w:tcPr>
            <w:tcW w:w="100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Q5.3；</w:t>
            </w:r>
          </w:p>
          <w:p>
            <w:pPr>
              <w:rPr>
                <w:rFonts w:ascii="宋体" w:hAnsi="宋体" w:cs="新宋体"/>
                <w:color w:val="auto"/>
                <w:szCs w:val="21"/>
                <w:highlight w:val="none"/>
              </w:rPr>
            </w:pPr>
          </w:p>
        </w:tc>
        <w:tc>
          <w:tcPr>
            <w:tcW w:w="10585" w:type="dxa"/>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供销部</w:t>
            </w:r>
            <w:r>
              <w:rPr>
                <w:rFonts w:hint="eastAsia" w:ascii="宋体" w:cs="宋体"/>
                <w:color w:val="auto"/>
                <w:szCs w:val="21"/>
                <w:highlight w:val="none"/>
              </w:rPr>
              <w:t>的岗位职责和权限如下：</w:t>
            </w:r>
          </w:p>
          <w:p>
            <w:pPr>
              <w:spacing w:line="400" w:lineRule="exact"/>
              <w:rPr>
                <w:rFonts w:ascii="宋体" w:hAnsi="宋体"/>
                <w:color w:val="auto"/>
                <w:szCs w:val="21"/>
                <w:highlight w:val="none"/>
              </w:rPr>
            </w:pPr>
            <w:r>
              <w:rPr>
                <w:rFonts w:hint="eastAsia" w:ascii="宋体" w:hAnsi="宋体"/>
                <w:color w:val="auto"/>
                <w:szCs w:val="21"/>
                <w:highlight w:val="none"/>
              </w:rPr>
              <w:t>1）负责顾客要求的识别，和合同的评审，负责与顾客的沟通和联络；</w:t>
            </w:r>
          </w:p>
          <w:p>
            <w:pPr>
              <w:widowControl/>
              <w:jc w:val="left"/>
              <w:rPr>
                <w:rFonts w:hAnsi="宋体" w:cs="宋体"/>
                <w:color w:val="auto"/>
                <w:szCs w:val="21"/>
                <w:highlight w:val="none"/>
              </w:rPr>
            </w:pPr>
            <w:r>
              <w:rPr>
                <w:rFonts w:hint="eastAsia" w:hAnsi="宋体"/>
                <w:color w:val="auto"/>
                <w:szCs w:val="21"/>
                <w:highlight w:val="none"/>
              </w:rPr>
              <w:t>2</w:t>
            </w:r>
            <w:r>
              <w:rPr>
                <w:rFonts w:hAnsi="宋体"/>
                <w:color w:val="auto"/>
                <w:szCs w:val="21"/>
                <w:highlight w:val="none"/>
              </w:rPr>
              <w:t>）</w:t>
            </w:r>
            <w:r>
              <w:rPr>
                <w:rFonts w:hAnsi="宋体" w:cs="宋体"/>
                <w:color w:val="auto"/>
                <w:szCs w:val="21"/>
                <w:highlight w:val="none"/>
              </w:rPr>
              <w:t>负责本部门的环境因素识别，完成本部门目标、指标和环境管理方案的实施；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3)负责对本部门的危险源进行辨识、风险评价和控制措施的确定，提出职业健康安全管理方案并实施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4）负责合格供方的评价及对采购物资的评价。</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olor w:val="auto"/>
                <w:szCs w:val="21"/>
                <w:highlight w:val="none"/>
              </w:rPr>
            </w:pPr>
            <w:r>
              <w:rPr>
                <w:rFonts w:hint="eastAsia" w:ascii="宋体"/>
                <w:color w:val="auto"/>
                <w:szCs w:val="21"/>
                <w:highlight w:val="none"/>
                <w:lang w:eastAsia="zh-CN"/>
              </w:rPr>
              <w:t>供销部</w:t>
            </w:r>
            <w:r>
              <w:rPr>
                <w:rFonts w:hint="eastAsia" w:ascii="宋体"/>
                <w:color w:val="auto"/>
                <w:szCs w:val="21"/>
                <w:highlight w:val="none"/>
              </w:rPr>
              <w:t>负责人对部门职责清楚。</w:t>
            </w:r>
          </w:p>
        </w:tc>
        <w:tc>
          <w:tcPr>
            <w:tcW w:w="1004"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Q6.2</w:t>
            </w:r>
          </w:p>
          <w:p>
            <w:pPr>
              <w:rPr>
                <w:rFonts w:ascii="宋体" w:hAnsi="宋体" w:cs="新宋体"/>
                <w:szCs w:val="21"/>
                <w:highlight w:val="none"/>
              </w:rPr>
            </w:pPr>
          </w:p>
        </w:tc>
        <w:tc>
          <w:tcPr>
            <w:tcW w:w="10585" w:type="dxa"/>
          </w:tcPr>
          <w:p>
            <w:pPr>
              <w:spacing w:line="400" w:lineRule="exact"/>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供销部</w:t>
            </w:r>
            <w:r>
              <w:rPr>
                <w:rFonts w:hint="eastAsia" w:ascii="宋体" w:hAnsi="宋体" w:cs="宋体"/>
                <w:szCs w:val="21"/>
                <w:highlight w:val="none"/>
              </w:rPr>
              <w:t>质量目标：        考核情况（20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2020年12</w:t>
            </w:r>
            <w:r>
              <w:rPr>
                <w:rFonts w:hint="eastAsia" w:ascii="宋体" w:hAnsi="宋体" w:cs="宋体"/>
                <w:szCs w:val="21"/>
                <w:highlight w:val="none"/>
              </w:rPr>
              <w:t>月）</w:t>
            </w:r>
          </w:p>
          <w:p>
            <w:pPr>
              <w:rPr>
                <w:rFonts w:hint="default" w:eastAsia="宋体"/>
                <w:lang w:val="en-US" w:eastAsia="zh-CN"/>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lang w:eastAsia="zh-CN"/>
              </w:rPr>
              <w:t>合同履约</w:t>
            </w:r>
            <w:r>
              <w:rPr>
                <w:rFonts w:hint="eastAsia" w:ascii="宋体" w:hAnsi="宋体" w:cs="宋体"/>
                <w:szCs w:val="21"/>
              </w:rPr>
              <w:t>率100%</w:t>
            </w:r>
            <w:r>
              <w:rPr>
                <w:rFonts w:hint="eastAsia" w:ascii="宋体" w:hAnsi="宋体" w:cs="宋体"/>
                <w:szCs w:val="21"/>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100%</w:t>
            </w:r>
          </w:p>
          <w:p>
            <w:pPr>
              <w:rPr>
                <w:rFonts w:hint="default" w:ascii="宋体" w:hAnsi="宋体" w:cs="宋体"/>
                <w:szCs w:val="21"/>
                <w:highlight w:val="none"/>
                <w:lang w:val="en-US"/>
              </w:rPr>
            </w:pPr>
            <w:r>
              <w:rPr>
                <w:rFonts w:hint="eastAsia" w:ascii="宋体" w:hAnsi="宋体" w:cs="宋体"/>
                <w:szCs w:val="21"/>
                <w:highlight w:val="none"/>
                <w:lang w:val="en-US" w:eastAsia="zh-CN"/>
              </w:rPr>
              <w:t>2、</w:t>
            </w:r>
            <w:r>
              <w:rPr>
                <w:rFonts w:hint="eastAsia" w:ascii="宋体" w:hAnsi="宋体" w:cs="宋体"/>
                <w:szCs w:val="21"/>
                <w:highlight w:val="none"/>
              </w:rPr>
              <w:t>客</w:t>
            </w:r>
            <w:r>
              <w:rPr>
                <w:rFonts w:hint="eastAsia" w:ascii="宋体" w:hAnsi="宋体" w:cs="宋体"/>
                <w:szCs w:val="21"/>
                <w:highlight w:val="none"/>
                <w:lang w:eastAsia="zh-CN"/>
              </w:rPr>
              <w:t>户</w:t>
            </w:r>
            <w:r>
              <w:rPr>
                <w:rFonts w:hint="eastAsia" w:ascii="宋体" w:hAnsi="宋体" w:cs="宋体"/>
                <w:szCs w:val="21"/>
                <w:highlight w:val="none"/>
              </w:rPr>
              <w:t>满意度≥90</w:t>
            </w:r>
            <w:r>
              <w:rPr>
                <w:rFonts w:hint="eastAsia" w:ascii="宋体" w:hAnsi="宋体" w:cs="宋体"/>
                <w:szCs w:val="21"/>
                <w:highlight w:val="none"/>
                <w:lang w:eastAsia="zh-CN"/>
              </w:rPr>
              <w:t>分</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98分</w:t>
            </w:r>
          </w:p>
          <w:p>
            <w:pPr>
              <w:spacing w:line="400" w:lineRule="exact"/>
              <w:rPr>
                <w:rFonts w:ascii="宋体" w:hAnsi="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2020年12</w:t>
            </w:r>
            <w:r>
              <w:rPr>
                <w:rFonts w:hint="eastAsia" w:ascii="宋体" w:hAnsi="宋体" w:cs="宋体"/>
                <w:szCs w:val="21"/>
                <w:highlight w:val="none"/>
              </w:rPr>
              <w:t>月</w:t>
            </w:r>
            <w:r>
              <w:rPr>
                <w:rFonts w:hint="eastAsia" w:ascii="宋体" w:hAnsi="宋体" w:cs="宋体"/>
                <w:szCs w:val="21"/>
                <w:highlight w:val="none"/>
                <w:lang w:eastAsia="zh-CN"/>
              </w:rPr>
              <w:t>供销部</w:t>
            </w:r>
            <w:r>
              <w:rPr>
                <w:rFonts w:hint="eastAsia" w:ascii="宋体" w:hAnsi="宋体" w:cs="宋体"/>
                <w:szCs w:val="21"/>
                <w:highlight w:val="none"/>
              </w:rPr>
              <w:t>质量目标完成情况：均能达到要求。</w:t>
            </w:r>
          </w:p>
        </w:tc>
        <w:tc>
          <w:tcPr>
            <w:tcW w:w="1004"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宋体"/>
                <w:szCs w:val="21"/>
                <w:highlight w:val="none"/>
              </w:rPr>
              <w:t>产品和服务的要求</w:t>
            </w:r>
          </w:p>
        </w:tc>
        <w:tc>
          <w:tcPr>
            <w:tcW w:w="960" w:type="dxa"/>
          </w:tcPr>
          <w:p>
            <w:pPr>
              <w:rPr>
                <w:rFonts w:ascii="宋体" w:hAnsi="宋体" w:cs="新宋体"/>
                <w:szCs w:val="21"/>
                <w:highlight w:val="none"/>
              </w:rPr>
            </w:pPr>
            <w:r>
              <w:rPr>
                <w:rFonts w:hint="eastAsia" w:ascii="宋体" w:hAnsi="宋体" w:cs="宋体"/>
                <w:szCs w:val="21"/>
                <w:highlight w:val="none"/>
              </w:rPr>
              <w:t xml:space="preserve">Q8.2 </w:t>
            </w:r>
          </w:p>
        </w:tc>
        <w:tc>
          <w:tcPr>
            <w:tcW w:w="10585" w:type="dxa"/>
          </w:tcPr>
          <w:p>
            <w:pPr>
              <w:ind w:firstLine="420" w:firstLineChars="200"/>
              <w:rPr>
                <w:rFonts w:ascii="宋体" w:hAnsi="宋体" w:cs="宋体"/>
                <w:szCs w:val="21"/>
              </w:rPr>
            </w:pPr>
            <w:r>
              <w:rPr>
                <w:rFonts w:hint="eastAsia" w:ascii="宋体" w:hAnsi="宋体" w:cs="宋体"/>
                <w:szCs w:val="21"/>
              </w:rPr>
              <w:t>公司制定并实施</w:t>
            </w:r>
            <w:r>
              <w:rPr>
                <w:rFonts w:hint="eastAsia" w:ascii="宋体" w:hAnsi="宋体" w:cs="宋体"/>
                <w:szCs w:val="21"/>
                <w:highlight w:val="none"/>
              </w:rPr>
              <w:t>《与顾客有关过程控制程序》，</w:t>
            </w:r>
            <w:r>
              <w:rPr>
                <w:rFonts w:hint="eastAsia" w:ascii="宋体" w:hAnsi="宋体" w:cs="宋体"/>
                <w:szCs w:val="21"/>
                <w:highlight w:val="none"/>
                <w:lang w:val="en-US" w:eastAsia="zh-CN"/>
              </w:rPr>
              <w:t>供销部</w:t>
            </w:r>
            <w:r>
              <w:rPr>
                <w:rFonts w:hint="eastAsia" w:ascii="宋体" w:hAnsi="宋体" w:cs="宋体"/>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w:t>
            </w:r>
            <w:r>
              <w:rPr>
                <w:rFonts w:hint="eastAsia" w:ascii="宋体" w:hAnsi="宋体" w:cs="宋体"/>
                <w:szCs w:val="21"/>
              </w:rPr>
              <w:t>有关的应急措施及客户特定的要求；</w:t>
            </w: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rFonts w:hint="eastAsia"/>
                <w:sz w:val="21"/>
                <w:szCs w:val="21"/>
                <w:highlight w:val="none"/>
              </w:rPr>
            </w:pPr>
            <w:r>
              <w:rPr>
                <w:rFonts w:hint="eastAsia"/>
                <w:sz w:val="21"/>
                <w:szCs w:val="21"/>
                <w:highlight w:val="none"/>
              </w:rPr>
              <w:t>查见《</w:t>
            </w:r>
            <w:r>
              <w:rPr>
                <w:rFonts w:hint="eastAsia"/>
                <w:sz w:val="21"/>
                <w:szCs w:val="21"/>
                <w:highlight w:val="none"/>
                <w:lang w:val="en-US" w:eastAsia="zh-CN"/>
              </w:rPr>
              <w:t>项目</w:t>
            </w:r>
            <w:r>
              <w:rPr>
                <w:rFonts w:hint="eastAsia"/>
                <w:sz w:val="21"/>
                <w:szCs w:val="21"/>
                <w:highlight w:val="none"/>
              </w:rPr>
              <w:t>合同</w:t>
            </w:r>
            <w:r>
              <w:rPr>
                <w:rFonts w:hint="eastAsia"/>
                <w:sz w:val="21"/>
                <w:szCs w:val="21"/>
                <w:highlight w:val="none"/>
                <w:lang w:val="en-US" w:eastAsia="zh-CN"/>
              </w:rPr>
              <w:t>清单</w:t>
            </w:r>
            <w:r>
              <w:rPr>
                <w:rFonts w:hint="eastAsia"/>
                <w:sz w:val="21"/>
                <w:szCs w:val="21"/>
                <w:highlight w:val="none"/>
              </w:rPr>
              <w:t>》，内容包括：</w:t>
            </w:r>
            <w:r>
              <w:rPr>
                <w:rFonts w:hint="eastAsia"/>
                <w:sz w:val="21"/>
                <w:szCs w:val="21"/>
                <w:highlight w:val="none"/>
                <w:lang w:val="en-US" w:eastAsia="zh-CN"/>
              </w:rPr>
              <w:t>序号、</w:t>
            </w:r>
            <w:r>
              <w:rPr>
                <w:rFonts w:hint="eastAsia"/>
                <w:sz w:val="21"/>
                <w:szCs w:val="21"/>
                <w:highlight w:val="none"/>
              </w:rPr>
              <w:t>顾客名称、合同编号、</w:t>
            </w:r>
            <w:r>
              <w:rPr>
                <w:rFonts w:hint="eastAsia"/>
                <w:sz w:val="21"/>
                <w:szCs w:val="21"/>
                <w:highlight w:val="none"/>
                <w:lang w:val="en-US" w:eastAsia="zh-CN"/>
              </w:rPr>
              <w:t>产品</w:t>
            </w:r>
            <w:r>
              <w:rPr>
                <w:rFonts w:hint="eastAsia"/>
                <w:sz w:val="21"/>
                <w:szCs w:val="21"/>
                <w:highlight w:val="none"/>
              </w:rPr>
              <w:t>名称、</w:t>
            </w:r>
            <w:r>
              <w:rPr>
                <w:rFonts w:hint="eastAsia"/>
                <w:sz w:val="21"/>
                <w:szCs w:val="21"/>
                <w:highlight w:val="none"/>
                <w:lang w:val="en-US" w:eastAsia="zh-CN"/>
              </w:rPr>
              <w:t>签订</w:t>
            </w:r>
            <w:r>
              <w:rPr>
                <w:rFonts w:hint="eastAsia"/>
                <w:sz w:val="21"/>
                <w:szCs w:val="21"/>
                <w:highlight w:val="none"/>
              </w:rPr>
              <w:t>日期、</w:t>
            </w:r>
            <w:r>
              <w:rPr>
                <w:rFonts w:hint="eastAsia"/>
                <w:sz w:val="21"/>
                <w:szCs w:val="21"/>
                <w:highlight w:val="none"/>
                <w:lang w:val="en-US" w:eastAsia="zh-CN"/>
              </w:rPr>
              <w:t>备注</w:t>
            </w:r>
            <w:r>
              <w:rPr>
                <w:rFonts w:hint="eastAsia"/>
                <w:sz w:val="21"/>
                <w:szCs w:val="21"/>
                <w:highlight w:val="none"/>
              </w:rPr>
              <w:t>。</w:t>
            </w:r>
          </w:p>
          <w:p>
            <w:pPr>
              <w:ind w:firstLine="420" w:firstLineChars="200"/>
              <w:rPr>
                <w:rFonts w:hint="eastAsia"/>
                <w:sz w:val="21"/>
                <w:szCs w:val="21"/>
                <w:highlight w:val="none"/>
                <w:lang w:val="en-US" w:eastAsia="zh-CN"/>
              </w:rPr>
            </w:pPr>
            <w:r>
              <w:rPr>
                <w:rFonts w:hint="eastAsia"/>
                <w:sz w:val="21"/>
                <w:szCs w:val="21"/>
                <w:highlight w:val="none"/>
              </w:rPr>
              <w:t xml:space="preserve">顾客名称 </w:t>
            </w:r>
            <w:r>
              <w:rPr>
                <w:sz w:val="21"/>
                <w:szCs w:val="21"/>
                <w:highlight w:val="none"/>
              </w:rPr>
              <w:t xml:space="preserve">     </w:t>
            </w:r>
            <w:r>
              <w:rPr>
                <w:rFonts w:hint="eastAsia"/>
                <w:sz w:val="21"/>
                <w:szCs w:val="21"/>
                <w:highlight w:val="none"/>
                <w:lang w:val="en-US" w:eastAsia="zh-CN"/>
              </w:rPr>
              <w:t xml:space="preserve">                合同编号</w:t>
            </w:r>
            <w:r>
              <w:rPr>
                <w:sz w:val="21"/>
                <w:szCs w:val="21"/>
                <w:highlight w:val="none"/>
              </w:rPr>
              <w:t xml:space="preserve">              </w:t>
            </w:r>
            <w:r>
              <w:rPr>
                <w:rFonts w:hint="eastAsia"/>
                <w:sz w:val="21"/>
                <w:szCs w:val="21"/>
                <w:highlight w:val="none"/>
                <w:lang w:val="en-US" w:eastAsia="zh-CN"/>
              </w:rPr>
              <w:t>产品</w:t>
            </w:r>
            <w:r>
              <w:rPr>
                <w:rFonts w:hint="eastAsia"/>
                <w:sz w:val="21"/>
                <w:szCs w:val="21"/>
                <w:highlight w:val="none"/>
              </w:rPr>
              <w:t>名称</w:t>
            </w:r>
            <w:r>
              <w:rPr>
                <w:sz w:val="21"/>
                <w:szCs w:val="21"/>
                <w:highlight w:val="none"/>
              </w:rPr>
              <w:t xml:space="preserve">    </w:t>
            </w:r>
            <w:r>
              <w:rPr>
                <w:rFonts w:hint="eastAsia"/>
                <w:sz w:val="21"/>
                <w:szCs w:val="21"/>
                <w:highlight w:val="none"/>
                <w:lang w:val="en-US" w:eastAsia="zh-CN"/>
              </w:rPr>
              <w:t xml:space="preserve">            签订日期</w:t>
            </w:r>
          </w:p>
          <w:p>
            <w:pPr>
              <w:rPr>
                <w:rFonts w:hint="default" w:ascii="Times New Roman" w:hAnsi="Times New Roman" w:cs="Times New Roman"/>
                <w:sz w:val="21"/>
                <w:szCs w:val="21"/>
                <w:highlight w:val="none"/>
                <w:lang w:val="en-US" w:eastAsia="zh-CN"/>
              </w:rPr>
            </w:pPr>
            <w:r>
              <w:rPr>
                <w:rFonts w:hint="eastAsia"/>
                <w:sz w:val="21"/>
                <w:szCs w:val="21"/>
                <w:highlight w:val="none"/>
                <w:lang w:val="en-US" w:eastAsia="zh-CN"/>
              </w:rPr>
              <w:t xml:space="preserve">重庆渝翔建筑安装有限公司 </w:t>
            </w:r>
            <w:r>
              <w:rPr>
                <w:rFonts w:hint="eastAsia" w:ascii="宋体" w:hAnsi="宋体" w:cs="宋体"/>
                <w:sz w:val="21"/>
                <w:szCs w:val="21"/>
                <w:highlight w:val="none"/>
                <w:lang w:val="en-US" w:eastAsia="zh-CN"/>
              </w:rPr>
              <w:t xml:space="preserve">        2020-003        </w:t>
            </w:r>
            <w:r>
              <w:rPr>
                <w:rFonts w:hint="eastAsia" w:cs="Times New Roman"/>
                <w:sz w:val="21"/>
                <w:szCs w:val="21"/>
                <w:highlight w:val="none"/>
                <w:lang w:val="en-US" w:eastAsia="zh-CN"/>
              </w:rPr>
              <w:t>胶粘剂</w:t>
            </w:r>
            <w:r>
              <w:rPr>
                <w:rFonts w:hint="eastAsia" w:ascii="Times New Roman" w:hAnsi="Times New Roman" w:cs="Times New Roman"/>
                <w:sz w:val="21"/>
                <w:szCs w:val="21"/>
                <w:highlight w:val="none"/>
                <w:lang w:val="en-US" w:eastAsia="zh-CN"/>
              </w:rPr>
              <w:t xml:space="preserve">、抹面砂浆      </w:t>
            </w:r>
            <w:r>
              <w:rPr>
                <w:rFonts w:hint="eastAsia" w:cs="Times New Roman"/>
                <w:sz w:val="21"/>
                <w:szCs w:val="21"/>
                <w:highlight w:val="none"/>
                <w:lang w:val="en-US" w:eastAsia="zh-CN"/>
              </w:rPr>
              <w:t xml:space="preserve">        </w:t>
            </w:r>
            <w:r>
              <w:rPr>
                <w:rFonts w:hint="eastAsia" w:ascii="Times New Roman" w:hAnsi="Times New Roman" w:cs="Times New Roman"/>
                <w:sz w:val="21"/>
                <w:szCs w:val="21"/>
                <w:highlight w:val="none"/>
                <w:lang w:val="en-US" w:eastAsia="zh-CN"/>
              </w:rPr>
              <w:t>2020-</w:t>
            </w:r>
            <w:r>
              <w:rPr>
                <w:rFonts w:hint="eastAsia" w:cs="Times New Roman"/>
                <w:sz w:val="21"/>
                <w:szCs w:val="21"/>
                <w:highlight w:val="none"/>
                <w:lang w:val="en-US" w:eastAsia="zh-CN"/>
              </w:rPr>
              <w:t>10</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12</w:t>
            </w:r>
          </w:p>
          <w:p>
            <w:pPr>
              <w:rPr>
                <w:rFonts w:hint="default" w:ascii="宋体" w:hAnsi="宋体" w:cs="宋体"/>
                <w:sz w:val="21"/>
                <w:szCs w:val="21"/>
                <w:highlight w:val="none"/>
                <w:lang w:val="en-US" w:eastAsia="zh-CN"/>
              </w:rPr>
            </w:pPr>
            <w:r>
              <w:rPr>
                <w:rFonts w:hint="eastAsia"/>
                <w:sz w:val="21"/>
                <w:szCs w:val="21"/>
                <w:highlight w:val="none"/>
                <w:lang w:val="en-US" w:eastAsia="zh-CN"/>
              </w:rPr>
              <w:t>湖北地金建设有限公司重庆市垫江分公司</w:t>
            </w:r>
            <w:r>
              <w:rPr>
                <w:rFonts w:hint="eastAsia" w:ascii="宋体" w:hAnsi="宋体" w:cs="宋体"/>
                <w:sz w:val="21"/>
                <w:szCs w:val="21"/>
                <w:highlight w:val="none"/>
                <w:lang w:val="en-US" w:eastAsia="zh-CN"/>
              </w:rPr>
              <w:t xml:space="preserve">             改性</w:t>
            </w:r>
            <w:r>
              <w:rPr>
                <w:rFonts w:hint="eastAsia" w:ascii="Times New Roman" w:hAnsi="Times New Roman" w:cs="Times New Roman"/>
                <w:sz w:val="21"/>
                <w:szCs w:val="21"/>
                <w:highlight w:val="none"/>
                <w:lang w:val="en-US" w:eastAsia="zh-CN"/>
              </w:rPr>
              <w:t>发泡水泥保温板</w:t>
            </w:r>
            <w:r>
              <w:rPr>
                <w:rFonts w:hint="eastAsia" w:ascii="宋体" w:hAnsi="宋体" w:cs="宋体"/>
                <w:sz w:val="21"/>
                <w:szCs w:val="21"/>
                <w:highlight w:val="none"/>
                <w:lang w:val="en-US" w:eastAsia="zh-CN"/>
              </w:rPr>
              <w:t xml:space="preserve">            </w:t>
            </w:r>
            <w:r>
              <w:rPr>
                <w:rFonts w:hint="eastAsia" w:ascii="Times New Roman" w:hAnsi="Times New Roman" w:cs="Times New Roman"/>
                <w:sz w:val="21"/>
                <w:szCs w:val="21"/>
                <w:highlight w:val="none"/>
                <w:lang w:val="en-US" w:eastAsia="zh-CN"/>
              </w:rPr>
              <w:t>2020-</w:t>
            </w:r>
            <w:r>
              <w:rPr>
                <w:rFonts w:hint="eastAsia" w:cs="Times New Roman"/>
                <w:sz w:val="21"/>
                <w:szCs w:val="21"/>
                <w:highlight w:val="none"/>
                <w:lang w:val="en-US" w:eastAsia="zh-CN"/>
              </w:rPr>
              <w:t>12</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20</w:t>
            </w:r>
          </w:p>
          <w:p>
            <w:pPr>
              <w:pStyle w:val="14"/>
              <w:rPr>
                <w:rFonts w:hint="default" w:ascii="Times New Roman" w:hAnsi="Times New Roman" w:cs="Times New Roman"/>
                <w:sz w:val="21"/>
                <w:szCs w:val="21"/>
                <w:highlight w:val="none"/>
                <w:lang w:val="en-US" w:eastAsia="zh-CN"/>
              </w:rPr>
            </w:pPr>
            <w:r>
              <w:rPr>
                <w:rFonts w:hint="eastAsia" w:ascii="宋体" w:hAnsi="宋体" w:cs="宋体"/>
                <w:sz w:val="21"/>
                <w:szCs w:val="21"/>
                <w:highlight w:val="none"/>
                <w:lang w:val="en-US" w:eastAsia="zh-CN"/>
              </w:rPr>
              <w:t xml:space="preserve">重庆建大建筑材料有限公司             </w:t>
            </w:r>
            <w:r>
              <w:rPr>
                <w:rFonts w:hint="eastAsia" w:ascii="Times New Roman" w:hAnsi="Times New Roman" w:cs="Times New Roman"/>
                <w:sz w:val="21"/>
                <w:szCs w:val="21"/>
                <w:highlight w:val="none"/>
                <w:lang w:val="en-US" w:eastAsia="zh-CN"/>
              </w:rPr>
              <w:t>水泥发泡保温板、</w:t>
            </w:r>
            <w:r>
              <w:rPr>
                <w:rFonts w:hint="eastAsia" w:cs="Times New Roman"/>
                <w:sz w:val="21"/>
                <w:szCs w:val="21"/>
                <w:highlight w:val="none"/>
                <w:lang w:val="en-US" w:eastAsia="zh-CN"/>
              </w:rPr>
              <w:t xml:space="preserve">难燃型膨胀聚苯板 </w:t>
            </w:r>
            <w:r>
              <w:rPr>
                <w:rFonts w:hint="eastAsia" w:ascii="宋体" w:hAnsi="宋体" w:cs="宋体"/>
                <w:sz w:val="21"/>
                <w:szCs w:val="21"/>
                <w:highlight w:val="none"/>
                <w:lang w:val="en-US" w:eastAsia="zh-CN"/>
              </w:rPr>
              <w:t xml:space="preserve"> </w:t>
            </w:r>
            <w:r>
              <w:rPr>
                <w:rFonts w:hint="eastAsia" w:ascii="Times New Roman" w:hAnsi="Times New Roman" w:cs="Times New Roman"/>
                <w:sz w:val="21"/>
                <w:szCs w:val="21"/>
                <w:highlight w:val="none"/>
                <w:lang w:val="en-US" w:eastAsia="zh-CN"/>
              </w:rPr>
              <w:t>2020-</w:t>
            </w:r>
            <w:r>
              <w:rPr>
                <w:rFonts w:hint="eastAsia" w:cs="Times New Roman"/>
                <w:sz w:val="21"/>
                <w:szCs w:val="21"/>
                <w:highlight w:val="none"/>
                <w:lang w:val="en-US" w:eastAsia="zh-CN"/>
              </w:rPr>
              <w:t>11</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17</w:t>
            </w:r>
          </w:p>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rPr>
                <w:rFonts w:hint="eastAsia" w:ascii="宋体" w:hAnsi="宋体" w:eastAsia="宋体" w:cs="宋体"/>
                <w:szCs w:val="21"/>
                <w:highlight w:val="none"/>
                <w:lang w:eastAsia="zh-CN"/>
              </w:rPr>
            </w:pPr>
            <w:r>
              <w:rPr>
                <w:rFonts w:hint="eastAsia" w:ascii="宋体" w:hAnsi="宋体" w:cs="宋体"/>
                <w:szCs w:val="21"/>
                <w:highlight w:val="none"/>
              </w:rPr>
              <w:t>为了明确与产品有关的要求，确保公司有能力满足顾客要求；在公司向顾客做出提供产品的承诺之前对产品有关要求进行了评审</w:t>
            </w:r>
            <w:r>
              <w:rPr>
                <w:rFonts w:hint="eastAsia" w:ascii="宋体" w:hAnsi="宋体" w:cs="宋体"/>
                <w:szCs w:val="21"/>
                <w:highlight w:val="none"/>
                <w:lang w:eastAsia="zh-CN"/>
              </w:rPr>
              <w:t>。</w:t>
            </w:r>
          </w:p>
          <w:p>
            <w:pPr>
              <w:rPr>
                <w:rFonts w:ascii="宋体" w:hAnsi="宋体" w:cs="宋体"/>
                <w:szCs w:val="21"/>
                <w:highlight w:val="none"/>
              </w:rPr>
            </w:pPr>
          </w:p>
          <w:p>
            <w:pPr>
              <w:rPr>
                <w:rFonts w:hint="eastAsia" w:eastAsia="宋体"/>
                <w:sz w:val="15"/>
                <w:szCs w:val="15"/>
                <w:highlight w:val="none"/>
                <w:lang w:val="en-US" w:eastAsia="zh-CN"/>
              </w:rPr>
            </w:pPr>
            <w:r>
              <w:rPr>
                <w:rFonts w:hint="eastAsia" w:ascii="宋体" w:hAnsi="宋体" w:cs="宋体"/>
                <w:szCs w:val="21"/>
                <w:highlight w:val="none"/>
              </w:rPr>
              <w:t>顾客：</w:t>
            </w:r>
            <w:r>
              <w:rPr>
                <w:rFonts w:hint="eastAsia" w:ascii="宋体" w:hAnsi="宋体" w:cs="宋体"/>
                <w:sz w:val="21"/>
                <w:szCs w:val="21"/>
                <w:highlight w:val="none"/>
                <w:lang w:val="en-US" w:eastAsia="zh-CN"/>
              </w:rPr>
              <w:t xml:space="preserve">重庆建大建筑材料有限公司   </w:t>
            </w:r>
          </w:p>
          <w:p>
            <w:pPr>
              <w:rPr>
                <w:rFonts w:hint="eastAsia" w:cs="Times New Roman"/>
                <w:sz w:val="21"/>
                <w:szCs w:val="21"/>
                <w:highlight w:val="none"/>
                <w:lang w:val="en-US" w:eastAsia="zh-CN"/>
              </w:rPr>
            </w:pPr>
            <w:r>
              <w:rPr>
                <w:rFonts w:hint="eastAsia" w:ascii="宋体" w:hAnsi="宋体" w:cs="宋体"/>
                <w:szCs w:val="21"/>
                <w:highlight w:val="none"/>
              </w:rPr>
              <w:t>签订时间:</w:t>
            </w:r>
            <w:r>
              <w:rPr>
                <w:rFonts w:hint="eastAsia" w:ascii="Times New Roman" w:hAnsi="Times New Roman" w:cs="Times New Roman"/>
                <w:sz w:val="21"/>
                <w:szCs w:val="21"/>
                <w:highlight w:val="none"/>
                <w:lang w:val="en-US" w:eastAsia="zh-CN"/>
              </w:rPr>
              <w:t>2020-</w:t>
            </w:r>
            <w:r>
              <w:rPr>
                <w:rFonts w:hint="eastAsia" w:cs="Times New Roman"/>
                <w:sz w:val="21"/>
                <w:szCs w:val="21"/>
                <w:highlight w:val="none"/>
                <w:lang w:val="en-US" w:eastAsia="zh-CN"/>
              </w:rPr>
              <w:t>11</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17</w:t>
            </w:r>
          </w:p>
          <w:p>
            <w:pPr>
              <w:rPr>
                <w:rFonts w:hint="eastAsia" w:cs="Times New Roman"/>
                <w:sz w:val="21"/>
                <w:szCs w:val="21"/>
                <w:highlight w:val="none"/>
                <w:lang w:val="en-US" w:eastAsia="zh-CN"/>
              </w:rPr>
            </w:pPr>
            <w:r>
              <w:rPr>
                <w:rFonts w:hint="eastAsia"/>
                <w:sz w:val="21"/>
                <w:szCs w:val="21"/>
                <w:highlight w:val="none"/>
                <w:lang w:val="en-US" w:eastAsia="zh-CN"/>
              </w:rPr>
              <w:t>产品</w:t>
            </w:r>
            <w:r>
              <w:rPr>
                <w:rFonts w:hint="eastAsia"/>
                <w:sz w:val="21"/>
                <w:szCs w:val="21"/>
                <w:highlight w:val="none"/>
              </w:rPr>
              <w:t>名称</w:t>
            </w:r>
            <w:r>
              <w:rPr>
                <w:rFonts w:hint="eastAsia" w:ascii="宋体" w:hAnsi="宋体" w:cs="宋体"/>
                <w:szCs w:val="21"/>
                <w:highlight w:val="none"/>
              </w:rPr>
              <w:t>：</w:t>
            </w:r>
            <w:r>
              <w:rPr>
                <w:rFonts w:hint="eastAsia" w:ascii="Times New Roman" w:hAnsi="Times New Roman" w:cs="Times New Roman"/>
                <w:sz w:val="21"/>
                <w:szCs w:val="21"/>
                <w:highlight w:val="none"/>
                <w:lang w:val="en-US" w:eastAsia="zh-CN"/>
              </w:rPr>
              <w:t>水泥发泡保温板、</w:t>
            </w:r>
            <w:r>
              <w:rPr>
                <w:rFonts w:hint="eastAsia" w:cs="Times New Roman"/>
                <w:sz w:val="21"/>
                <w:szCs w:val="21"/>
                <w:highlight w:val="none"/>
                <w:lang w:val="en-US" w:eastAsia="zh-CN"/>
              </w:rPr>
              <w:t>难燃型膨胀聚苯板</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产品明示与潜在的要求；为满足顾客要求做出的承若；法律法规要求；物资供应能力；合同的合法性、完整性、明确性</w:t>
            </w:r>
            <w:r>
              <w:rPr>
                <w:rFonts w:hint="eastAsia" w:ascii="宋体" w:hAnsi="宋体" w:cs="宋体"/>
                <w:szCs w:val="21"/>
                <w:highlight w:val="none"/>
                <w:lang w:eastAsia="zh-CN"/>
              </w:rPr>
              <w:t>等。</w:t>
            </w:r>
          </w:p>
          <w:p>
            <w:pPr>
              <w:rPr>
                <w:rFonts w:hint="eastAsia" w:ascii="宋体" w:hAnsi="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：李京、陈永凤、张明合</w:t>
            </w:r>
          </w:p>
          <w:p>
            <w:pPr>
              <w:rPr>
                <w:rFonts w:hint="eastAsia" w:ascii="宋体" w:hAnsi="宋体" w:cs="宋体"/>
                <w:szCs w:val="21"/>
                <w:highlight w:val="none"/>
                <w:lang w:eastAsia="zh-CN"/>
              </w:rPr>
            </w:pPr>
            <w:r>
              <w:rPr>
                <w:rFonts w:hint="eastAsia" w:ascii="宋体" w:hAnsi="宋体" w:cs="宋体"/>
                <w:szCs w:val="21"/>
                <w:highlight w:val="none"/>
              </w:rPr>
              <w:t>评审结论：</w:t>
            </w:r>
            <w:r>
              <w:rPr>
                <w:rFonts w:hint="eastAsia" w:ascii="宋体" w:hAnsi="宋体" w:cs="宋体"/>
                <w:szCs w:val="21"/>
                <w:highlight w:val="none"/>
                <w:lang w:val="en-US" w:eastAsia="zh-CN"/>
              </w:rPr>
              <w:t>本订单可按时按量完成</w:t>
            </w:r>
            <w:r>
              <w:rPr>
                <w:rFonts w:hint="eastAsia" w:ascii="宋体" w:hAnsi="宋体" w:cs="宋体"/>
                <w:szCs w:val="21"/>
                <w:highlight w:val="none"/>
              </w:rPr>
              <w:t>，同意签订</w:t>
            </w:r>
            <w:r>
              <w:rPr>
                <w:rFonts w:hint="eastAsia" w:ascii="宋体" w:hAnsi="宋体" w:cs="宋体"/>
                <w:szCs w:val="21"/>
                <w:highlight w:val="none"/>
                <w:lang w:eastAsia="zh-CN"/>
              </w:rPr>
              <w:t>。</w:t>
            </w:r>
          </w:p>
          <w:p>
            <w:pPr>
              <w:rPr>
                <w:rFonts w:hint="eastAsia" w:ascii="宋体" w:hAnsi="宋体" w:cs="宋体"/>
                <w:szCs w:val="21"/>
                <w:highlight w:val="none"/>
                <w:lang w:eastAsia="zh-CN"/>
              </w:rPr>
            </w:pPr>
            <w:r>
              <w:rPr>
                <w:rFonts w:hint="eastAsia" w:ascii="宋体" w:hAnsi="宋体" w:cs="宋体"/>
                <w:szCs w:val="21"/>
                <w:highlight w:val="none"/>
                <w:lang w:eastAsia="zh-CN"/>
              </w:rPr>
              <w:t>批准人：李世洪</w:t>
            </w:r>
          </w:p>
          <w:p>
            <w:pPr>
              <w:rPr>
                <w:rFonts w:hint="default" w:ascii="宋体" w:hAnsi="宋体" w:eastAsia="宋体" w:cs="宋体"/>
                <w:szCs w:val="21"/>
                <w:highlight w:val="none"/>
                <w:lang w:val="en-US" w:eastAsia="zh-CN"/>
              </w:rPr>
            </w:pPr>
            <w:r>
              <w:rPr>
                <w:rFonts w:hint="eastAsia" w:ascii="宋体" w:hAnsi="宋体" w:cs="宋体"/>
                <w:szCs w:val="21"/>
                <w:highlight w:val="none"/>
              </w:rPr>
              <w:t>评审时间:</w:t>
            </w:r>
            <w:r>
              <w:rPr>
                <w:rFonts w:hint="eastAsia" w:ascii="Times New Roman" w:hAnsi="Times New Roman" w:cs="Times New Roman"/>
                <w:sz w:val="21"/>
                <w:szCs w:val="21"/>
                <w:highlight w:val="none"/>
                <w:lang w:val="en-US" w:eastAsia="zh-CN"/>
              </w:rPr>
              <w:t>2020-</w:t>
            </w:r>
            <w:r>
              <w:rPr>
                <w:rFonts w:hint="eastAsia" w:cs="Times New Roman"/>
                <w:sz w:val="21"/>
                <w:szCs w:val="21"/>
                <w:highlight w:val="none"/>
                <w:lang w:val="en-US" w:eastAsia="zh-CN"/>
              </w:rPr>
              <w:t>11</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10</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rPr>
                <w:rFonts w:ascii="宋体" w:hAnsi="宋体" w:cs="宋体"/>
                <w:szCs w:val="21"/>
                <w:highlight w:val="none"/>
              </w:rPr>
            </w:pPr>
          </w:p>
          <w:p>
            <w:pPr>
              <w:rPr>
                <w:rFonts w:hint="eastAsia" w:ascii="宋体" w:hAnsi="宋体" w:cs="宋体"/>
                <w:szCs w:val="21"/>
                <w:highlight w:val="none"/>
                <w:lang w:val="en-US" w:eastAsia="zh-CN"/>
              </w:rPr>
            </w:pPr>
            <w:r>
              <w:rPr>
                <w:rFonts w:hint="eastAsia" w:ascii="宋体" w:hAnsi="宋体" w:cs="宋体"/>
                <w:szCs w:val="21"/>
                <w:highlight w:val="none"/>
              </w:rPr>
              <w:t>顾客：</w:t>
            </w:r>
            <w:r>
              <w:rPr>
                <w:rFonts w:hint="eastAsia"/>
                <w:sz w:val="21"/>
                <w:szCs w:val="21"/>
                <w:highlight w:val="none"/>
                <w:lang w:val="en-US" w:eastAsia="zh-CN"/>
              </w:rPr>
              <w:t>湖北地金建设有限公司重庆市垫江分公司</w:t>
            </w:r>
            <w:r>
              <w:rPr>
                <w:rFonts w:hint="eastAsia" w:ascii="宋体" w:hAnsi="宋体" w:cs="宋体"/>
                <w:szCs w:val="21"/>
                <w:highlight w:val="none"/>
                <w:lang w:val="en-US" w:eastAsia="zh-CN"/>
              </w:rPr>
              <w:t xml:space="preserve">   </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签订时间:</w:t>
            </w:r>
            <w:r>
              <w:rPr>
                <w:rFonts w:hint="eastAsia" w:ascii="Times New Roman" w:hAnsi="Times New Roman" w:cs="Times New Roman"/>
                <w:sz w:val="21"/>
                <w:szCs w:val="21"/>
                <w:highlight w:val="none"/>
                <w:lang w:val="en-US" w:eastAsia="zh-CN"/>
              </w:rPr>
              <w:t>2020-</w:t>
            </w:r>
            <w:r>
              <w:rPr>
                <w:rFonts w:hint="eastAsia" w:cs="Times New Roman"/>
                <w:sz w:val="21"/>
                <w:szCs w:val="21"/>
                <w:highlight w:val="none"/>
                <w:lang w:val="en-US" w:eastAsia="zh-CN"/>
              </w:rPr>
              <w:t>12</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20</w:t>
            </w:r>
          </w:p>
          <w:p>
            <w:pPr>
              <w:rPr>
                <w:rFonts w:hint="eastAsia" w:ascii="Times New Roman" w:hAnsi="Times New Roman" w:cs="Times New Roman"/>
                <w:sz w:val="21"/>
                <w:szCs w:val="21"/>
                <w:highlight w:val="none"/>
                <w:lang w:val="en-US" w:eastAsia="zh-CN"/>
              </w:rPr>
            </w:pPr>
            <w:r>
              <w:rPr>
                <w:rFonts w:hint="eastAsia" w:ascii="宋体" w:hAnsi="宋体" w:cs="宋体"/>
                <w:szCs w:val="21"/>
                <w:highlight w:val="none"/>
                <w:lang w:val="en-US" w:eastAsia="zh-CN"/>
              </w:rPr>
              <w:t>产品：</w:t>
            </w:r>
            <w:r>
              <w:rPr>
                <w:rFonts w:hint="eastAsia" w:ascii="宋体" w:hAnsi="宋体" w:cs="宋体"/>
                <w:sz w:val="21"/>
                <w:szCs w:val="21"/>
                <w:highlight w:val="none"/>
                <w:lang w:val="en-US" w:eastAsia="zh-CN"/>
              </w:rPr>
              <w:t>改性</w:t>
            </w:r>
            <w:r>
              <w:rPr>
                <w:rFonts w:hint="eastAsia" w:ascii="Times New Roman" w:hAnsi="Times New Roman" w:cs="Times New Roman"/>
                <w:sz w:val="21"/>
                <w:szCs w:val="21"/>
                <w:highlight w:val="none"/>
                <w:lang w:val="en-US" w:eastAsia="zh-CN"/>
              </w:rPr>
              <w:t>发泡水泥保温板</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评审内容：产品明示与潜在的要求；为满足顾客要求做出的承若；法律法规要求；物资供应能力；合同的合法性、完整性、明确性等。</w:t>
            </w:r>
          </w:p>
          <w:p>
            <w:pPr>
              <w:rPr>
                <w:rFonts w:hint="eastAsia" w:ascii="宋体" w:hAnsi="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：李京、陈永凤、张明合</w:t>
            </w:r>
          </w:p>
          <w:p>
            <w:pPr>
              <w:rPr>
                <w:rFonts w:hint="eastAsia" w:ascii="宋体" w:hAnsi="宋体" w:cs="宋体"/>
                <w:szCs w:val="21"/>
                <w:highlight w:val="none"/>
                <w:lang w:eastAsia="zh-CN"/>
              </w:rPr>
            </w:pPr>
            <w:r>
              <w:rPr>
                <w:rFonts w:hint="eastAsia" w:ascii="宋体" w:hAnsi="宋体" w:cs="宋体"/>
                <w:szCs w:val="21"/>
                <w:highlight w:val="none"/>
              </w:rPr>
              <w:t>评审结论：</w:t>
            </w:r>
            <w:r>
              <w:rPr>
                <w:rFonts w:hint="eastAsia" w:ascii="宋体" w:hAnsi="宋体" w:cs="宋体"/>
                <w:szCs w:val="21"/>
                <w:highlight w:val="none"/>
                <w:lang w:val="en-US" w:eastAsia="zh-CN"/>
              </w:rPr>
              <w:t>本订单可按时按量完成</w:t>
            </w:r>
            <w:r>
              <w:rPr>
                <w:rFonts w:hint="eastAsia" w:ascii="宋体" w:hAnsi="宋体" w:cs="宋体"/>
                <w:szCs w:val="21"/>
                <w:highlight w:val="none"/>
              </w:rPr>
              <w:t>，同意签订</w:t>
            </w:r>
            <w:r>
              <w:rPr>
                <w:rFonts w:hint="eastAsia" w:ascii="宋体" w:hAnsi="宋体" w:cs="宋体"/>
                <w:szCs w:val="21"/>
                <w:highlight w:val="none"/>
                <w:lang w:eastAsia="zh-CN"/>
              </w:rPr>
              <w:t>。</w:t>
            </w:r>
          </w:p>
          <w:p>
            <w:pPr>
              <w:rPr>
                <w:rFonts w:hint="eastAsia" w:ascii="宋体" w:hAnsi="宋体" w:cs="宋体"/>
                <w:szCs w:val="21"/>
                <w:highlight w:val="none"/>
                <w:lang w:eastAsia="zh-CN"/>
              </w:rPr>
            </w:pPr>
            <w:r>
              <w:rPr>
                <w:rFonts w:hint="eastAsia" w:ascii="宋体" w:hAnsi="宋体" w:cs="宋体"/>
                <w:szCs w:val="21"/>
                <w:highlight w:val="none"/>
                <w:lang w:eastAsia="zh-CN"/>
              </w:rPr>
              <w:t>批准人：李世洪</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评审时间2020-12-15（合同签订前）</w:t>
            </w:r>
          </w:p>
          <w:p>
            <w:pPr>
              <w:pStyle w:val="2"/>
              <w:rPr>
                <w:rFonts w:hint="default"/>
                <w:lang w:val="en-US" w:eastAsia="zh-CN"/>
              </w:rPr>
            </w:pPr>
            <w:r>
              <w:rPr>
                <w:rFonts w:hint="eastAsia"/>
                <w:lang w:val="en-US" w:eastAsia="zh-CN"/>
              </w:rPr>
              <w:t>......</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查见，其他合同均按要求进行了评审。</w:t>
            </w:r>
          </w:p>
          <w:p>
            <w:pPr>
              <w:rPr>
                <w:rFonts w:ascii="宋体" w:hAnsi="宋体" w:cs="宋体"/>
                <w:szCs w:val="21"/>
                <w:highlight w:val="magenta"/>
              </w:rPr>
            </w:pPr>
            <w:r>
              <w:rPr>
                <w:rFonts w:hint="eastAsia" w:ascii="宋体" w:hAnsi="宋体" w:cs="宋体"/>
                <w:szCs w:val="21"/>
                <w:highlight w:val="none"/>
                <w:lang w:val="en-US" w:eastAsia="zh-CN"/>
              </w:rPr>
              <w:t>经查：近来以来，没有发生合同更改的情况，如果需要更改，需对更改内容重新评审。并将变化的要求及时通知有关人员。</w:t>
            </w:r>
          </w:p>
        </w:tc>
        <w:tc>
          <w:tcPr>
            <w:tcW w:w="1004"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外部提供过程、产品和服务的控制</w:t>
            </w:r>
          </w:p>
        </w:tc>
        <w:tc>
          <w:tcPr>
            <w:tcW w:w="960" w:type="dxa"/>
          </w:tcPr>
          <w:p>
            <w:pPr>
              <w:rPr>
                <w:rFonts w:ascii="宋体" w:hAnsi="宋体" w:cs="宋体"/>
                <w:szCs w:val="21"/>
                <w:highlight w:val="none"/>
              </w:rPr>
            </w:pPr>
            <w:r>
              <w:rPr>
                <w:rFonts w:hint="eastAsia" w:ascii="宋体" w:hAnsi="宋体" w:cs="宋体"/>
                <w:szCs w:val="21"/>
                <w:highlight w:val="none"/>
              </w:rPr>
              <w:t>Q8.4</w:t>
            </w:r>
          </w:p>
        </w:tc>
        <w:tc>
          <w:tcPr>
            <w:tcW w:w="10585" w:type="dxa"/>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1.查公司编制并执行了《采购控制程序》，规定了采购控制要求，明确了对供方选择、评价、及再评价的准则。</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2.查《合格供方名录》。</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重庆广禾元商贸有限公司            供应：聚苯乙烯</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重庆金刚化工有限公司              供应：双氧水</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重庆金欧化工有限公司              供应：稳泡剂、玻纤网格布</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重庆盈声商贸有限公司              供应：水泥</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涪陵区贵宏沙石销售经营部          供应：干沙</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3．查：供应商评价表：</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抽查《供方调查评定表》</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供应商：重庆广禾元商贸有限公司   </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评价项目：供货能力、产品质量、交付及时性、配合度、供方资质等。</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评价结论：从该公司提供的产品符合相关质量标准，且性能优秀，应列入合格供方。</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评价人：文芳</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批准人：李世洪    评审日期 2020.9.15</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供应商：重庆金欧化工有限公司</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评价项目：供货能力、产品质量、交付及时性、配合度、供方资质等。</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评价结论：从该公司提供的产品符合相关质量标准，且性能优秀，应列入合格供方。</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评价人：文芳</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批准人：李世洪    评审日期 2020.9.15</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.......查见，其他供方进行了合格供应商评价。</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负责人讲与供方沟通的内容包括：所提供的过程、产品和服务等；采购原材料等物资均根据签订的采购定单进行确定产品的名称、规格、型号、数量等信息。</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4、抽查2020年采购合同、订单</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1）供方：重庆盈声商贸有限公司</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产品：水泥</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供货时间：2020.09.23</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采购合同明确了采购的产品名称、数量、规格型号、付款方式、运输方式、质量保证、违约等。</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2）供方：重庆金欧化工有限公司  </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供应产品：纤维耐碱网格布、水泥发泡增强剂</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采购时间：2020.10.25</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采购合同明确了采购的产品名称、数量、规格型号、付款方式、运输方式、质量保证、违约等。</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3）供方：涪陵区贵宏沙石销售经营部</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供应产品：干沙</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采购时间：2020.08.02</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采购合同明确了采购的产品名称、数量、规格型号、付款方式、运输方式、质量保证、违约等。</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查其他产品的采购均在合格供应商处进行采购。</w:t>
            </w:r>
          </w:p>
          <w:p>
            <w:pPr>
              <w:spacing w:line="360" w:lineRule="auto"/>
              <w:ind w:firstLine="420" w:firstLineChars="200"/>
              <w:rPr>
                <w:rFonts w:hint="default" w:ascii="Times New Roman" w:hAnsi="Times New Roman" w:eastAsia="宋体" w:cs="Times New Roman"/>
                <w:szCs w:val="22"/>
                <w:lang w:val="en-US" w:eastAsia="zh-CN"/>
              </w:rPr>
            </w:pP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组织对外部供方的控制是分类、分级进行控制，实施优胜劣汰的控制方法。并对影响最终公司产品服务质量的关键过程进行从严控制。程序文件要求对采购回来的产品必须进行检查验证才能入库。查提供的2020年10月-2020年12月原材料检验记录对干沙、双氧水、稳泡剂、聚苯乙烯、水泥、玻纤网格布等原材料均进行了检验。（原料检验见8.6条款记录）</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外部提供过程、产品和服务的控制基本符合要求。</w:t>
            </w:r>
          </w:p>
        </w:tc>
        <w:tc>
          <w:tcPr>
            <w:tcW w:w="1004"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顾客满意</w:t>
            </w:r>
          </w:p>
        </w:tc>
        <w:tc>
          <w:tcPr>
            <w:tcW w:w="960" w:type="dxa"/>
          </w:tcPr>
          <w:p>
            <w:pPr>
              <w:rPr>
                <w:rFonts w:ascii="宋体" w:hAnsi="宋体" w:cs="宋体"/>
                <w:szCs w:val="21"/>
                <w:highlight w:val="none"/>
              </w:rPr>
            </w:pPr>
            <w:r>
              <w:rPr>
                <w:rFonts w:hint="eastAsia" w:ascii="宋体" w:hAnsi="宋体" w:cs="宋体"/>
                <w:szCs w:val="21"/>
                <w:highlight w:val="none"/>
              </w:rPr>
              <w:t>Q9.1.2</w:t>
            </w:r>
          </w:p>
        </w:tc>
        <w:tc>
          <w:tcPr>
            <w:tcW w:w="10585" w:type="dxa"/>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公司主要通过日常口头交流、电话回访、登门拜访、定期发放《顾客满意度调查表》等形式来收集了解顾客是否满意的信息。提供有2020年10月《顾客满意度调查表》调查表共4份。</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--调查内容包括：产品质量、服务质量、交期、价格等</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--统计分析结果</w:t>
            </w:r>
            <w:r>
              <w:rPr>
                <w:rFonts w:hint="eastAsia" w:ascii="Times New Roman" w:hAnsi="Times New Roman" w:eastAsia="宋体" w:cs="Times New Roman"/>
                <w:szCs w:val="22"/>
                <w:lang w:val="zh-CN" w:eastAsia="zh-CN"/>
              </w:rPr>
              <w:t>顾客满意度</w:t>
            </w:r>
            <w:r>
              <w:rPr>
                <w:rFonts w:hint="eastAsia" w:ascii="Times New Roman" w:hAnsi="Times New Roman" w:eastAsia="宋体" w:cs="Times New Roman"/>
                <w:szCs w:val="22"/>
                <w:lang w:val="en-US" w:eastAsia="zh-CN"/>
              </w:rPr>
              <w:t>：98分</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--暂无明显需实施纠正措施的改进事项。</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顾客满意调查分析报告，报告显示：公司产品在价格、产品、服务质量等其他方面都得到了顾客的认可。在产品交期方面，与顾客心目中要求还有一些差距，今后对顾客交期方面加强合同评审，提前与顾客取得沟通，严格按照合同要求组织生产及交付，提高组织的竞争力。</w:t>
            </w:r>
          </w:p>
        </w:tc>
        <w:tc>
          <w:tcPr>
            <w:tcW w:w="1004" w:type="dxa"/>
          </w:tcPr>
          <w:p>
            <w:pPr>
              <w:rPr>
                <w:highlight w:val="magenta"/>
              </w:rPr>
            </w:pPr>
            <w:r>
              <w:rPr>
                <w:rFonts w:hint="eastAsia"/>
                <w:color w:val="auto"/>
                <w:highlight w:val="none"/>
                <w:lang w:val="en-US" w:eastAsia="zh-CN"/>
              </w:rPr>
              <w:t>符合</w:t>
            </w:r>
          </w:p>
        </w:tc>
      </w:tr>
    </w:tbl>
    <w:p>
      <w:pPr>
        <w:pStyle w:val="9"/>
        <w:rPr>
          <w:highlight w:val="none"/>
        </w:rPr>
      </w:pPr>
      <w:r>
        <w:rPr>
          <w:rFonts w:hint="eastAsia"/>
          <w:highlight w:val="none"/>
        </w:rPr>
        <w:t>说明：不符合标注N</w:t>
      </w:r>
    </w:p>
    <w:p>
      <w:pPr>
        <w:spacing w:line="480" w:lineRule="exact"/>
        <w:jc w:val="both"/>
        <w:rPr>
          <w:rFonts w:hint="eastAsia" w:ascii="隶书" w:hAnsi="宋体" w:eastAsia="隶书"/>
          <w:bCs/>
          <w:color w:val="000000"/>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1"/>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561"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eastAsia="zh-CN"/>
              </w:rPr>
              <w:t>供销部  主管领导：陈永凤，  陪同人员：</w:t>
            </w:r>
            <w:r>
              <w:rPr>
                <w:rFonts w:hint="eastAsia"/>
                <w:sz w:val="24"/>
                <w:szCs w:val="24"/>
                <w:highlight w:val="none"/>
                <w:lang w:val="en-US" w:eastAsia="zh-CN"/>
              </w:rPr>
              <w:t>李世洪</w:t>
            </w:r>
          </w:p>
        </w:tc>
        <w:tc>
          <w:tcPr>
            <w:tcW w:w="1028"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561"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 xml:space="preserve">杨珍全  </w:t>
            </w:r>
            <w:r>
              <w:rPr>
                <w:rFonts w:hint="eastAsia"/>
                <w:sz w:val="24"/>
                <w:szCs w:val="24"/>
                <w:highlight w:val="none"/>
              </w:rPr>
              <w:t>，   审核时间：202</w:t>
            </w:r>
            <w:r>
              <w:rPr>
                <w:rFonts w:hint="eastAsia"/>
                <w:sz w:val="24"/>
                <w:szCs w:val="24"/>
                <w:highlight w:val="none"/>
                <w:lang w:val="en-US" w:eastAsia="zh-CN"/>
              </w:rPr>
              <w:t>1.1.14</w:t>
            </w:r>
          </w:p>
        </w:tc>
        <w:tc>
          <w:tcPr>
            <w:tcW w:w="1028"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561" w:type="dxa"/>
            <w:vAlign w:val="center"/>
          </w:tcPr>
          <w:p>
            <w:pPr>
              <w:rPr>
                <w:sz w:val="24"/>
                <w:szCs w:val="24"/>
                <w:highlight w:val="none"/>
              </w:rPr>
            </w:pPr>
            <w:r>
              <w:rPr>
                <w:rFonts w:hint="eastAsia"/>
                <w:sz w:val="24"/>
                <w:szCs w:val="24"/>
                <w:highlight w:val="none"/>
              </w:rPr>
              <w:t>审核条款：</w:t>
            </w:r>
          </w:p>
        </w:tc>
        <w:tc>
          <w:tcPr>
            <w:tcW w:w="1028"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ES5.3；</w:t>
            </w:r>
          </w:p>
          <w:p>
            <w:pPr>
              <w:rPr>
                <w:rFonts w:ascii="宋体" w:hAnsi="宋体" w:cs="新宋体"/>
                <w:szCs w:val="21"/>
                <w:highlight w:val="none"/>
              </w:rPr>
            </w:pPr>
          </w:p>
        </w:tc>
        <w:tc>
          <w:tcPr>
            <w:tcW w:w="10561"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供销部</w:t>
            </w:r>
            <w:r>
              <w:rPr>
                <w:rFonts w:hint="eastAsia" w:ascii="宋体" w:cs="宋体"/>
                <w:szCs w:val="21"/>
                <w:highlight w:val="none"/>
              </w:rPr>
              <w:t>的岗位职责和权限如下：</w:t>
            </w:r>
          </w:p>
          <w:p>
            <w:pPr>
              <w:spacing w:line="400" w:lineRule="exact"/>
              <w:rPr>
                <w:rFonts w:ascii="宋体" w:hAnsi="宋体"/>
                <w:szCs w:val="21"/>
                <w:highlight w:val="none"/>
              </w:rPr>
            </w:pPr>
            <w:r>
              <w:rPr>
                <w:rFonts w:hint="eastAsia" w:ascii="宋体" w:hAnsi="宋体"/>
                <w:szCs w:val="21"/>
                <w:highlight w:val="none"/>
              </w:rPr>
              <w:t>1）负责顾客要求的识别，和合同的评审，负责与顾客的沟通和联络；</w:t>
            </w:r>
          </w:p>
          <w:p>
            <w:pPr>
              <w:widowControl/>
              <w:jc w:val="left"/>
              <w:rPr>
                <w:rFonts w:hAnsi="宋体" w:cs="宋体"/>
                <w:szCs w:val="21"/>
                <w:highlight w:val="none"/>
              </w:rPr>
            </w:pPr>
            <w:r>
              <w:rPr>
                <w:rFonts w:hint="eastAsia" w:hAnsi="宋体"/>
                <w:szCs w:val="21"/>
                <w:highlight w:val="none"/>
              </w:rPr>
              <w:t>2</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rPr>
              <w:t>3)负责对本部门的危险源进行辨识、风险评价和控制措施的确定，提出职业健康安全管理方案并实施。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szCs w:val="21"/>
                <w:highlight w:val="none"/>
                <w:lang w:eastAsia="zh-CN"/>
              </w:rPr>
              <w:t>供销部</w:t>
            </w:r>
            <w:r>
              <w:rPr>
                <w:rFonts w:hint="eastAsia" w:ascii="宋体"/>
                <w:szCs w:val="21"/>
                <w:highlight w:val="none"/>
              </w:rPr>
              <w:t>负责人对部门职责清楚。</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ES6.2</w:t>
            </w:r>
          </w:p>
          <w:p>
            <w:pPr>
              <w:rPr>
                <w:rFonts w:ascii="宋体" w:hAnsi="宋体" w:cs="新宋体"/>
                <w:szCs w:val="21"/>
                <w:highlight w:val="none"/>
              </w:rPr>
            </w:pPr>
          </w:p>
        </w:tc>
        <w:tc>
          <w:tcPr>
            <w:tcW w:w="10561"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供销部</w:t>
            </w:r>
            <w:r>
              <w:rPr>
                <w:rFonts w:hint="eastAsia" w:ascii="宋体" w:hAnsi="宋体"/>
                <w:szCs w:val="21"/>
                <w:highlight w:val="none"/>
              </w:rPr>
              <w:t>环境和职业健康安全目标： 考核情况（20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06</w:t>
            </w:r>
            <w:r>
              <w:rPr>
                <w:rFonts w:hint="eastAsia" w:ascii="宋体" w:hAnsi="宋体"/>
                <w:szCs w:val="21"/>
                <w:highlight w:val="none"/>
              </w:rPr>
              <w:t>月-</w:t>
            </w:r>
            <w:r>
              <w:rPr>
                <w:rFonts w:hint="eastAsia" w:ascii="宋体" w:hAnsi="宋体"/>
                <w:szCs w:val="21"/>
                <w:highlight w:val="none"/>
                <w:lang w:val="en-US" w:eastAsia="zh-CN"/>
              </w:rPr>
              <w:t>2020年12</w:t>
            </w:r>
            <w:r>
              <w:rPr>
                <w:rFonts w:hint="eastAsia" w:ascii="宋体" w:hAnsi="宋体"/>
                <w:szCs w:val="21"/>
                <w:highlight w:val="none"/>
              </w:rPr>
              <w:t>月）</w:t>
            </w:r>
          </w:p>
          <w:p>
            <w:pPr>
              <w:rPr>
                <w:rFonts w:hint="default" w:eastAsia="宋体"/>
                <w:lang w:val="en-US" w:eastAsia="zh-CN"/>
              </w:rPr>
            </w:pPr>
            <w:r>
              <w:rPr>
                <w:rFonts w:hint="eastAsia" w:ascii="宋体" w:hAnsi="宋体" w:cs="宋体"/>
                <w:szCs w:val="21"/>
              </w:rPr>
              <w:t>固废</w:t>
            </w:r>
            <w:r>
              <w:rPr>
                <w:rFonts w:hint="eastAsia" w:ascii="宋体" w:hAnsi="宋体" w:cs="宋体"/>
                <w:szCs w:val="21"/>
                <w:lang w:eastAsia="zh-CN"/>
              </w:rPr>
              <w:t>正确统一分类</w:t>
            </w:r>
            <w:r>
              <w:rPr>
                <w:rFonts w:hint="eastAsia" w:ascii="宋体" w:hAnsi="宋体" w:cs="宋体"/>
                <w:szCs w:val="21"/>
              </w:rPr>
              <w:t>处理率100%</w:t>
            </w:r>
            <w:r>
              <w:rPr>
                <w:rFonts w:hint="eastAsia" w:ascii="宋体" w:hAnsi="宋体" w:cs="宋体"/>
                <w:szCs w:val="21"/>
                <w:lang w:val="en-US" w:eastAsia="zh-CN"/>
              </w:rPr>
              <w:t>；             实测：100%</w:t>
            </w:r>
          </w:p>
          <w:p>
            <w:pPr>
              <w:rPr>
                <w:rFonts w:hint="eastAsia" w:ascii="宋体" w:hAnsi="宋体" w:cs="宋体"/>
                <w:szCs w:val="21"/>
                <w:lang w:val="en-US" w:eastAsia="zh-CN"/>
              </w:rPr>
            </w:pPr>
            <w:r>
              <w:rPr>
                <w:rFonts w:hint="eastAsia" w:ascii="宋体" w:hAnsi="宋体" w:cs="宋体"/>
                <w:szCs w:val="21"/>
                <w:lang w:eastAsia="zh-CN"/>
              </w:rPr>
              <w:t>杜绝重大工伤事故</w:t>
            </w:r>
            <w:r>
              <w:rPr>
                <w:rFonts w:hint="eastAsia" w:ascii="宋体" w:hAnsi="宋体" w:cs="宋体"/>
                <w:szCs w:val="21"/>
                <w:lang w:val="en-US" w:eastAsia="zh-CN"/>
              </w:rPr>
              <w:t>；                       实测：0</w:t>
            </w:r>
          </w:p>
          <w:p>
            <w:pPr>
              <w:rPr>
                <w:rFonts w:hint="default" w:eastAsia="宋体"/>
                <w:lang w:val="en-US" w:eastAsia="zh-CN"/>
              </w:rPr>
            </w:pPr>
            <w:r>
              <w:rPr>
                <w:rFonts w:hint="eastAsia" w:ascii="宋体" w:hAnsi="宋体" w:cs="宋体"/>
                <w:szCs w:val="21"/>
                <w:lang w:eastAsia="zh-CN"/>
              </w:rPr>
              <w:t>杜绝火灾事故</w:t>
            </w:r>
            <w:r>
              <w:rPr>
                <w:rFonts w:hint="eastAsia" w:ascii="宋体" w:hAnsi="宋体" w:cs="宋体"/>
                <w:szCs w:val="21"/>
                <w:lang w:val="en-US" w:eastAsia="zh-CN"/>
              </w:rPr>
              <w:t>；                           实测：0</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2020年12</w:t>
            </w:r>
            <w:r>
              <w:rPr>
                <w:rFonts w:hint="eastAsia" w:ascii="宋体" w:hAnsi="宋体"/>
                <w:szCs w:val="21"/>
                <w:highlight w:val="none"/>
              </w:rPr>
              <w:t>月</w:t>
            </w:r>
            <w:r>
              <w:rPr>
                <w:rFonts w:hint="eastAsia" w:ascii="宋体" w:hAnsi="宋体" w:cs="宋体"/>
                <w:szCs w:val="21"/>
                <w:highlight w:val="none"/>
                <w:lang w:eastAsia="zh-CN"/>
              </w:rPr>
              <w:t>供销部</w:t>
            </w:r>
            <w:r>
              <w:rPr>
                <w:rFonts w:hint="eastAsia" w:ascii="宋体" w:hAnsi="宋体" w:cs="宋体"/>
                <w:szCs w:val="21"/>
                <w:highlight w:val="none"/>
              </w:rPr>
              <w:t>环境和职业健康安全目标完成情况：均能达到要求。</w:t>
            </w:r>
          </w:p>
          <w:p>
            <w:pPr>
              <w:widowControl/>
              <w:jc w:val="lef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561" w:type="dxa"/>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w:t>
            </w:r>
            <w:r>
              <w:rPr>
                <w:rFonts w:hint="eastAsia" w:ascii="宋体" w:hAnsi="Times New Roman" w:cs="宋体"/>
                <w:szCs w:val="21"/>
                <w:highlight w:val="none"/>
              </w:rPr>
              <w:t>《环境因素识别与评价程序》，根据不同的时态</w:t>
            </w:r>
            <w:r>
              <w:rPr>
                <w:rFonts w:hint="eastAsia" w:ascii="宋体" w:cs="宋体"/>
                <w:szCs w:val="21"/>
                <w:highlight w:val="none"/>
              </w:rPr>
              <w:t>、状态识别了环境因素，通过对其发生的可能性、危害性等进行评价，</w:t>
            </w:r>
            <w:r>
              <w:rPr>
                <w:rFonts w:hint="eastAsia" w:ascii="宋体" w:cs="宋体"/>
                <w:szCs w:val="21"/>
                <w:highlight w:val="none"/>
                <w:lang w:eastAsia="zh-CN"/>
              </w:rPr>
              <w:t>供销部</w:t>
            </w:r>
            <w:r>
              <w:rPr>
                <w:rFonts w:hint="eastAsia" w:ascii="宋体" w:cs="宋体"/>
                <w:szCs w:val="21"/>
                <w:highlight w:val="none"/>
              </w:rPr>
              <w:t>确定的重要环境因素有：1）潜在火灾、2）固废排放。</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Cs w:val="21"/>
                <w:highlight w:val="none"/>
              </w:rPr>
              <w:t>查看，部门的主要工作为产品生产原料提供物资；生产过程中有</w:t>
            </w:r>
            <w:r>
              <w:rPr>
                <w:rFonts w:hint="eastAsia" w:cs="宋体"/>
                <w:szCs w:val="21"/>
                <w:highlight w:val="none"/>
              </w:rPr>
              <w:t>办公固废、辅料、包装</w:t>
            </w:r>
            <w:r>
              <w:rPr>
                <w:rFonts w:hint="eastAsia" w:cs="宋体"/>
                <w:szCs w:val="21"/>
                <w:highlight w:val="none"/>
                <w:lang w:eastAsia="zh-CN"/>
              </w:rPr>
              <w:t>膜</w:t>
            </w:r>
            <w:r>
              <w:rPr>
                <w:rFonts w:hint="eastAsia" w:cs="宋体"/>
                <w:szCs w:val="21"/>
                <w:highlight w:val="none"/>
              </w:rPr>
              <w:t>等固废</w:t>
            </w:r>
            <w:r>
              <w:rPr>
                <w:rFonts w:hint="eastAsia" w:ascii="宋体" w:cs="宋体"/>
                <w:szCs w:val="21"/>
                <w:highlight w:val="none"/>
                <w:lang w:eastAsia="zh-CN"/>
              </w:rPr>
              <w:t>。</w:t>
            </w:r>
            <w:r>
              <w:rPr>
                <w:rFonts w:hint="eastAsia" w:ascii="宋体" w:cs="宋体"/>
                <w:szCs w:val="21"/>
                <w:highlight w:val="none"/>
              </w:rPr>
              <w:t>部门的环境因素识别和重要环境因素基本到位。</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S6.1.2</w:t>
            </w:r>
          </w:p>
        </w:tc>
        <w:tc>
          <w:tcPr>
            <w:tcW w:w="10561" w:type="dxa"/>
          </w:tcPr>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查，</w:t>
            </w:r>
            <w:r>
              <w:rPr>
                <w:rFonts w:hint="eastAsia" w:ascii="宋体" w:hAnsi="Times New Roman" w:cs="宋体"/>
                <w:szCs w:val="21"/>
                <w:highlight w:val="none"/>
                <w:lang w:eastAsia="zh-CN"/>
              </w:rPr>
              <w:t>供销部</w:t>
            </w:r>
            <w:r>
              <w:rPr>
                <w:rFonts w:hint="eastAsia" w:ascii="宋体" w:hAnsi="Times New Roman" w:cs="宋体"/>
                <w:szCs w:val="21"/>
                <w:highlight w:val="none"/>
              </w:rPr>
              <w:t>经过辨识与评审形成了《危险源识别与评价程序》，包括办公设备线路损坏漏电引发触电伤人、吸烟引然纸张引发火灾；高温天气下业务外出造成的的中暑、业务外出发生的交通事故等危险源。</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采用的是经验判断法、过程分析法识别。</w:t>
            </w:r>
          </w:p>
          <w:p>
            <w:pPr>
              <w:autoSpaceDE w:val="0"/>
              <w:autoSpaceDN w:val="0"/>
              <w:adjustRightInd w:val="0"/>
              <w:spacing w:line="400" w:lineRule="exact"/>
              <w:ind w:firstLine="420" w:firstLineChars="200"/>
              <w:jc w:val="left"/>
              <w:rPr>
                <w:rFonts w:hint="eastAsia" w:ascii="宋体" w:hAnsi="Times New Roman" w:eastAsia="宋体" w:cs="宋体"/>
                <w:szCs w:val="21"/>
                <w:highlight w:val="none"/>
                <w:lang w:val="en-US" w:eastAsia="zh-CN"/>
              </w:rPr>
            </w:pPr>
            <w:r>
              <w:rPr>
                <w:rFonts w:hint="eastAsia" w:ascii="宋体" w:hAnsi="Times New Roman" w:cs="宋体"/>
                <w:szCs w:val="21"/>
                <w:highlight w:val="none"/>
                <w:lang w:eastAsia="zh-CN"/>
              </w:rPr>
              <w:t>供销部</w:t>
            </w:r>
            <w:r>
              <w:rPr>
                <w:rFonts w:hint="eastAsia" w:ascii="宋体" w:hAnsi="Times New Roman" w:cs="宋体"/>
                <w:szCs w:val="21"/>
                <w:highlight w:val="none"/>
              </w:rPr>
              <w:t>采用打分法确定重大风险是：1）办公设备发生故障，漏电导致的触电</w:t>
            </w:r>
            <w:r>
              <w:rPr>
                <w:rFonts w:hint="eastAsia" w:ascii="宋体" w:hAnsi="Times New Roman" w:cs="宋体"/>
                <w:szCs w:val="21"/>
                <w:highlight w:val="none"/>
                <w:lang w:eastAsia="zh-CN"/>
              </w:rPr>
              <w:t>；</w:t>
            </w:r>
            <w:r>
              <w:rPr>
                <w:rFonts w:hint="eastAsia" w:ascii="宋体" w:hAnsi="Times New Roman" w:cs="宋体"/>
                <w:szCs w:val="21"/>
                <w:highlight w:val="none"/>
                <w:lang w:val="en-US" w:eastAsia="zh-CN"/>
              </w:rPr>
              <w:t>2）</w:t>
            </w:r>
            <w:r>
              <w:rPr>
                <w:rFonts w:hint="eastAsia" w:ascii="宋体" w:hAnsi="Times New Roman" w:cs="宋体"/>
                <w:szCs w:val="21"/>
                <w:highlight w:val="none"/>
              </w:rPr>
              <w:t>线路短路、吸烟引发火灾。</w:t>
            </w:r>
            <w:r>
              <w:rPr>
                <w:rFonts w:hint="eastAsia" w:ascii="宋体" w:cs="宋体"/>
                <w:szCs w:val="21"/>
                <w:highlight w:val="none"/>
                <w:lang w:val="en-US" w:eastAsia="zh-CN"/>
              </w:rPr>
              <w:t>3）</w:t>
            </w:r>
            <w:r>
              <w:rPr>
                <w:rFonts w:hint="eastAsia" w:ascii="宋体" w:hAnsi="Times New Roman" w:cs="宋体"/>
                <w:szCs w:val="21"/>
                <w:highlight w:val="none"/>
              </w:rPr>
              <w:t>高温天气下业务外出造成的的中暑、业务外出发生的交通事故等危险源</w:t>
            </w:r>
            <w:r>
              <w:rPr>
                <w:rFonts w:hint="eastAsia" w:ascii="宋体" w:hAnsi="Times New Roman" w:cs="宋体"/>
                <w:szCs w:val="21"/>
                <w:highlight w:val="none"/>
                <w:lang w:eastAsia="zh-CN"/>
              </w:rPr>
              <w:t>。</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危险源辨识基本充分、风险等级评价基本合理。</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 xml:space="preserve">查，风险控制措施有：  </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相关方告知、定期检查线路；设立消防逃生通道、消防设备配备定期检查；</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参与消防应急预案的制订及演练</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cs="宋体"/>
                <w:szCs w:val="21"/>
                <w:highlight w:val="none"/>
                <w:lang w:eastAsia="zh-CN"/>
              </w:rPr>
              <w:t>对相关工作人员进行安全教育培训</w:t>
            </w:r>
            <w:r>
              <w:rPr>
                <w:rFonts w:hint="eastAsia" w:ascii="宋体" w:hAnsi="Times New Roman" w:cs="宋体"/>
                <w:szCs w:val="21"/>
                <w:highlight w:val="none"/>
              </w:rPr>
              <w:t>等。</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hAnsi="Times New Roman" w:cs="宋体"/>
                <w:szCs w:val="21"/>
                <w:highlight w:val="none"/>
              </w:rPr>
              <w:t>危险源识别基本充分，控制措施需要完善。</w:t>
            </w:r>
          </w:p>
        </w:tc>
        <w:tc>
          <w:tcPr>
            <w:tcW w:w="1028"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 xml:space="preserve">沟通 </w:t>
            </w:r>
          </w:p>
        </w:tc>
        <w:tc>
          <w:tcPr>
            <w:tcW w:w="960" w:type="dxa"/>
          </w:tcPr>
          <w:p>
            <w:pPr>
              <w:rPr>
                <w:rFonts w:ascii="宋体" w:hAnsi="宋体" w:cs="新宋体"/>
                <w:szCs w:val="21"/>
                <w:highlight w:val="none"/>
              </w:rPr>
            </w:pPr>
            <w:r>
              <w:rPr>
                <w:rFonts w:hint="eastAsia" w:ascii="宋体" w:hAnsi="宋体" w:cs="新宋体"/>
                <w:szCs w:val="21"/>
                <w:highlight w:val="none"/>
              </w:rPr>
              <w:t xml:space="preserve">ES7.4 </w:t>
            </w:r>
          </w:p>
          <w:p>
            <w:pPr>
              <w:rPr>
                <w:rFonts w:ascii="宋体" w:hAnsi="宋体" w:cs="新宋体"/>
                <w:szCs w:val="21"/>
                <w:highlight w:val="none"/>
              </w:rPr>
            </w:pPr>
          </w:p>
        </w:tc>
        <w:tc>
          <w:tcPr>
            <w:tcW w:w="10561" w:type="dxa"/>
          </w:tcPr>
          <w:p>
            <w:pPr>
              <w:rPr>
                <w:rFonts w:hint="eastAsia" w:ascii="宋体" w:hAnsi="宋体" w:eastAsia="宋体" w:cs="宋体"/>
                <w:color w:val="000000"/>
                <w:kern w:val="2"/>
                <w:sz w:val="21"/>
                <w:szCs w:val="21"/>
                <w:highlight w:val="none"/>
                <w:lang w:val="en-US" w:eastAsia="zh-CN" w:bidi="ar-SA"/>
              </w:rPr>
            </w:pPr>
            <w:r>
              <w:rPr>
                <w:rFonts w:hint="eastAsia" w:ascii="宋体" w:hAnsi="宋体" w:cs="宋体"/>
                <w:kern w:val="2"/>
                <w:sz w:val="21"/>
                <w:szCs w:val="21"/>
                <w:highlight w:val="none"/>
              </w:rPr>
              <w:t>---</w:t>
            </w:r>
            <w:r>
              <w:rPr>
                <w:rFonts w:hint="eastAsia" w:ascii="宋体" w:hAnsi="宋体" w:eastAsia="宋体" w:cs="宋体"/>
                <w:color w:val="000000"/>
                <w:kern w:val="2"/>
                <w:sz w:val="21"/>
                <w:szCs w:val="21"/>
                <w:highlight w:val="none"/>
                <w:lang w:val="en-US" w:eastAsia="zh-CN" w:bidi="ar-SA"/>
              </w:rPr>
              <w:t>《信息交流程序》规定了公司内外信息交流、协商的对象、方式、记录等。</w:t>
            </w:r>
          </w:p>
          <w:p>
            <w:pPr>
              <w:pStyle w:val="11"/>
              <w:spacing w:line="400" w:lineRule="exact"/>
              <w:ind w:firstLine="420" w:firstLineChars="200"/>
              <w:rPr>
                <w:rFonts w:ascii="宋体" w:hAnsi="宋体" w:cs="宋体"/>
                <w:color w:val="FF0000"/>
                <w:sz w:val="21"/>
                <w:szCs w:val="21"/>
                <w:highlight w:val="none"/>
              </w:rPr>
            </w:pPr>
            <w:r>
              <w:rPr>
                <w:rFonts w:hint="eastAsia" w:ascii="宋体" w:hAnsi="宋体" w:eastAsia="宋体" w:cs="宋体"/>
                <w:color w:val="000000"/>
                <w:kern w:val="2"/>
                <w:sz w:val="21"/>
                <w:szCs w:val="21"/>
                <w:highlight w:val="none"/>
                <w:lang w:val="en-US" w:eastAsia="zh-CN" w:bidi="ar-SA"/>
              </w:rPr>
              <w:t>对部门之间有需要交流的有关环境、安全健康管</w:t>
            </w:r>
            <w:r>
              <w:rPr>
                <w:rFonts w:hint="eastAsia" w:ascii="宋体" w:hAnsi="宋体" w:cs="宋体"/>
                <w:kern w:val="2"/>
                <w:sz w:val="21"/>
                <w:szCs w:val="21"/>
                <w:highlight w:val="none"/>
              </w:rPr>
              <w:t>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highlight w:val="none"/>
              </w:rPr>
            </w:pPr>
            <w:r>
              <w:rPr>
                <w:rFonts w:hint="eastAsia" w:ascii="宋体" w:hAnsi="宋体" w:cs="宋体"/>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highlight w:val="none"/>
              </w:rPr>
            </w:pPr>
            <w:r>
              <w:rPr>
                <w:rFonts w:hint="eastAsia" w:ascii="宋体" w:hAnsi="宋体" w:cs="Arial"/>
                <w:iCs/>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查见：部门内部会议记录表，沟通信息包括：</w:t>
            </w:r>
          </w:p>
          <w:p>
            <w:pPr>
              <w:widowControl/>
              <w:numPr>
                <w:ilvl w:val="0"/>
                <w:numId w:val="9"/>
              </w:numPr>
              <w:spacing w:line="400" w:lineRule="atLeast"/>
              <w:ind w:firstLine="315" w:firstLineChars="150"/>
              <w:rPr>
                <w:rFonts w:hint="eastAsia" w:ascii="宋体" w:hAnsi="宋体" w:cs="Arial"/>
                <w:iCs/>
                <w:szCs w:val="21"/>
                <w:highlight w:val="none"/>
                <w:lang w:eastAsia="zh-CN"/>
              </w:rPr>
            </w:pPr>
            <w:r>
              <w:rPr>
                <w:rFonts w:hint="eastAsia" w:ascii="宋体" w:hAnsi="宋体" w:cs="Arial"/>
                <w:iCs/>
                <w:szCs w:val="21"/>
                <w:highlight w:val="none"/>
              </w:rPr>
              <w:t>告知员工：管理者代表是</w:t>
            </w:r>
            <w:r>
              <w:rPr>
                <w:rFonts w:hint="eastAsia" w:ascii="宋体" w:hAnsi="宋体" w:cs="Arial"/>
                <w:iCs/>
                <w:szCs w:val="21"/>
                <w:highlight w:val="none"/>
                <w:lang w:eastAsia="zh-CN"/>
              </w:rPr>
              <w:t>李世洪</w:t>
            </w:r>
            <w:r>
              <w:rPr>
                <w:rFonts w:hint="eastAsia" w:ascii="宋体" w:hAnsi="宋体" w:cs="Arial"/>
                <w:iCs/>
                <w:szCs w:val="21"/>
                <w:highlight w:val="none"/>
              </w:rPr>
              <w:t>及职业健康安全事务代表</w:t>
            </w:r>
            <w:r>
              <w:rPr>
                <w:rFonts w:hint="eastAsia" w:ascii="宋体" w:hAnsi="宋体" w:cs="宋体"/>
                <w:szCs w:val="21"/>
                <w:lang w:eastAsia="zh-CN"/>
              </w:rPr>
              <w:t>陈永凤</w:t>
            </w:r>
          </w:p>
          <w:p>
            <w:pPr>
              <w:widowControl/>
              <w:numPr>
                <w:ilvl w:val="0"/>
                <w:numId w:val="0"/>
              </w:numPr>
              <w:spacing w:line="400" w:lineRule="atLeast"/>
              <w:ind w:firstLine="420" w:firstLineChars="200"/>
              <w:rPr>
                <w:rFonts w:ascii="宋体" w:hAnsi="宋体" w:cs="Arial"/>
                <w:iCs/>
                <w:szCs w:val="21"/>
                <w:highlight w:val="none"/>
              </w:rPr>
            </w:pPr>
            <w:r>
              <w:rPr>
                <w:rFonts w:hint="eastAsia" w:ascii="宋体" w:hAnsi="宋体" w:cs="Arial"/>
                <w:iCs/>
                <w:szCs w:val="21"/>
                <w:highlight w:val="none"/>
              </w:rPr>
              <w:t>2）告知员工：职业健康安全管理体系建立的依据、标准和意义；</w:t>
            </w:r>
          </w:p>
          <w:p>
            <w:pPr>
              <w:pStyle w:val="11"/>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3）组织员工学习：与安全健康、环境管理有关的法律法规，包括《中华人民共和国环境保护法》、《中华人民共和国水污染防治法》、《工伤保险条例》、《劳动防护用品监督管理规定》等关于员工权益、保险等内容；</w:t>
            </w:r>
          </w:p>
          <w:p>
            <w:pPr>
              <w:pStyle w:val="11"/>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4）将劳动保护要求、安全、节能环保要求和意义作为新员工岗前培训内容。</w:t>
            </w:r>
          </w:p>
          <w:p>
            <w:pPr>
              <w:pStyle w:val="11"/>
              <w:spacing w:line="400" w:lineRule="exact"/>
              <w:ind w:firstLine="315" w:firstLineChars="150"/>
              <w:rPr>
                <w:rFonts w:ascii="宋体" w:hAnsi="宋体" w:cs="宋体"/>
                <w:szCs w:val="21"/>
                <w:highlight w:val="none"/>
              </w:rPr>
            </w:pPr>
            <w:r>
              <w:rPr>
                <w:rFonts w:hint="eastAsia" w:ascii="宋体" w:hAnsi="宋体" w:cs="Arial"/>
                <w:iCs/>
                <w:color w:val="auto"/>
                <w:kern w:val="2"/>
                <w:sz w:val="21"/>
                <w:szCs w:val="21"/>
                <w:highlight w:val="none"/>
              </w:rPr>
              <w:t>审核时未发现有相关方投诉和环境安全违规情况发生。</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 xml:space="preserve">ES8.1 </w:t>
            </w:r>
          </w:p>
          <w:p>
            <w:pPr>
              <w:rPr>
                <w:rFonts w:ascii="宋体" w:hAnsi="宋体" w:cs="新宋体"/>
                <w:szCs w:val="21"/>
                <w:highlight w:val="none"/>
              </w:rPr>
            </w:pPr>
          </w:p>
        </w:tc>
        <w:tc>
          <w:tcPr>
            <w:tcW w:w="10561" w:type="dxa"/>
          </w:tcPr>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供销部</w:t>
            </w:r>
            <w:r>
              <w:rPr>
                <w:rFonts w:hint="eastAsia" w:ascii="宋体" w:hAnsi="宋体" w:cs="Arial"/>
                <w:iCs/>
                <w:color w:val="auto"/>
                <w:kern w:val="2"/>
                <w:sz w:val="21"/>
                <w:szCs w:val="21"/>
                <w:highlight w:val="none"/>
              </w:rPr>
              <w:t>实施以下环境安全管理制度：《消防管理制度》、《安全检查制度》、《火灾事故应急救援预案》、《运行管理制度》等。</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据介绍，公司</w:t>
            </w:r>
            <w:r>
              <w:rPr>
                <w:rFonts w:hint="eastAsia" w:ascii="宋体" w:hAnsi="宋体" w:cs="Arial"/>
                <w:iCs/>
                <w:color w:val="auto"/>
                <w:kern w:val="2"/>
                <w:sz w:val="21"/>
                <w:szCs w:val="21"/>
                <w:highlight w:val="none"/>
                <w:lang w:eastAsia="zh-CN"/>
              </w:rPr>
              <w:t>产品工艺</w:t>
            </w:r>
            <w:r>
              <w:rPr>
                <w:rFonts w:hint="eastAsia" w:ascii="宋体" w:hAnsi="宋体" w:cs="Arial"/>
                <w:iCs/>
                <w:color w:val="auto"/>
                <w:kern w:val="2"/>
                <w:sz w:val="21"/>
                <w:szCs w:val="21"/>
                <w:highlight w:val="none"/>
              </w:rPr>
              <w:t>流程图:</w:t>
            </w:r>
          </w:p>
          <w:p>
            <w:pPr>
              <w:pStyle w:val="11"/>
              <w:spacing w:line="400" w:lineRule="exact"/>
              <w:ind w:firstLine="315" w:firstLineChars="150"/>
              <w:rPr>
                <w:rFonts w:hint="eastAsia" w:ascii="宋体" w:hAnsi="宋体"/>
                <w:sz w:val="21"/>
                <w:szCs w:val="21"/>
                <w:lang w:val="en-US" w:eastAsia="zh-CN"/>
              </w:rPr>
            </w:pPr>
            <w:r>
              <w:rPr>
                <w:rFonts w:hint="eastAsia" w:ascii="宋体" w:hAnsi="宋体"/>
                <w:sz w:val="21"/>
                <w:szCs w:val="21"/>
                <w:lang w:val="en-US" w:eastAsia="zh-CN"/>
              </w:rPr>
              <w:t>干粉砂浆生产工艺流程：原料配料混合—搅拌—成品包装—成品堆码。</w:t>
            </w:r>
          </w:p>
          <w:p>
            <w:pPr>
              <w:pStyle w:val="11"/>
              <w:spacing w:line="400" w:lineRule="exact"/>
              <w:ind w:firstLine="315" w:firstLineChars="150"/>
              <w:rPr>
                <w:rFonts w:hint="eastAsia" w:ascii="宋体" w:hAnsi="宋体"/>
                <w:sz w:val="21"/>
                <w:szCs w:val="21"/>
                <w:lang w:val="en-US" w:eastAsia="zh-CN"/>
              </w:rPr>
            </w:pPr>
            <w:r>
              <w:rPr>
                <w:rFonts w:hint="eastAsia" w:ascii="宋体" w:hAnsi="宋体"/>
                <w:sz w:val="21"/>
                <w:szCs w:val="21"/>
                <w:lang w:val="en-US" w:eastAsia="zh-CN"/>
              </w:rPr>
              <w:t>关键过程：配料、混合过程。</w:t>
            </w:r>
          </w:p>
          <w:p>
            <w:pPr>
              <w:pStyle w:val="11"/>
              <w:spacing w:line="400" w:lineRule="exact"/>
              <w:ind w:firstLine="315" w:firstLineChars="150"/>
              <w:rPr>
                <w:rFonts w:hint="eastAsia" w:ascii="宋体" w:hAnsi="宋体"/>
                <w:sz w:val="21"/>
                <w:szCs w:val="21"/>
                <w:lang w:val="en-US" w:eastAsia="zh-CN"/>
              </w:rPr>
            </w:pPr>
            <w:r>
              <w:rPr>
                <w:rFonts w:hint="eastAsia" w:ascii="宋体" w:hAnsi="宋体"/>
                <w:sz w:val="21"/>
                <w:szCs w:val="21"/>
                <w:lang w:val="en-US" w:eastAsia="zh-CN"/>
              </w:rPr>
              <w:t>水泥发泡板的工艺流程：</w:t>
            </w:r>
          </w:p>
          <w:p>
            <w:pPr>
              <w:pStyle w:val="11"/>
              <w:spacing w:line="400" w:lineRule="exact"/>
              <w:ind w:firstLine="315" w:firstLineChars="150"/>
              <w:rPr>
                <w:rFonts w:hint="eastAsia" w:ascii="宋体" w:hAnsi="宋体"/>
                <w:sz w:val="21"/>
                <w:szCs w:val="21"/>
                <w:lang w:val="en-US" w:eastAsia="zh-CN"/>
              </w:rPr>
            </w:pPr>
            <w:r>
              <w:rPr>
                <w:rFonts w:hint="eastAsia" w:ascii="宋体" w:hAnsi="宋体"/>
                <w:sz w:val="21"/>
                <w:szCs w:val="21"/>
                <w:lang w:val="en-US" w:eastAsia="zh-CN"/>
              </w:rPr>
              <w:t>配料—搅拌—发泡浇筑—脱模——自然养护--切割—复合--养护---包装入库</w:t>
            </w:r>
          </w:p>
          <w:p>
            <w:pPr>
              <w:pStyle w:val="11"/>
              <w:spacing w:line="400" w:lineRule="exact"/>
              <w:ind w:firstLine="315" w:firstLineChars="150"/>
              <w:rPr>
                <w:rFonts w:hint="eastAsia" w:ascii="宋体" w:hAnsi="宋体"/>
                <w:sz w:val="21"/>
                <w:szCs w:val="21"/>
                <w:lang w:val="en-US" w:eastAsia="zh-CN"/>
              </w:rPr>
            </w:pPr>
            <w:r>
              <w:rPr>
                <w:rFonts w:hint="eastAsia" w:ascii="宋体" w:hAnsi="宋体"/>
                <w:sz w:val="21"/>
                <w:szCs w:val="21"/>
                <w:lang w:val="en-US" w:eastAsia="zh-CN"/>
              </w:rPr>
              <w:t>关键工序：配料、自然养护过程，需确认过程：自然养护</w:t>
            </w:r>
          </w:p>
          <w:p>
            <w:pPr>
              <w:pStyle w:val="11"/>
              <w:spacing w:line="400" w:lineRule="exact"/>
              <w:ind w:firstLine="315" w:firstLineChars="150"/>
              <w:rPr>
                <w:rFonts w:hint="eastAsia" w:ascii="宋体" w:hAnsi="宋体"/>
                <w:sz w:val="21"/>
                <w:szCs w:val="21"/>
                <w:lang w:val="en-US" w:eastAsia="zh-CN"/>
              </w:rPr>
            </w:pPr>
            <w:r>
              <w:rPr>
                <w:rFonts w:hint="eastAsia" w:ascii="宋体" w:hAnsi="宋体"/>
                <w:sz w:val="21"/>
                <w:szCs w:val="21"/>
                <w:lang w:val="en-US" w:eastAsia="zh-CN"/>
              </w:rPr>
              <w:t>膨胀聚苯板工艺流程：原料发泡—存化—打板—烘干—切割—打码、入库。</w:t>
            </w:r>
          </w:p>
          <w:p>
            <w:pPr>
              <w:pStyle w:val="11"/>
              <w:spacing w:line="400" w:lineRule="exact"/>
              <w:ind w:firstLine="315" w:firstLineChars="150"/>
              <w:rPr>
                <w:rFonts w:hint="eastAsia" w:ascii="宋体" w:hAnsi="宋体"/>
                <w:sz w:val="21"/>
                <w:szCs w:val="21"/>
                <w:lang w:val="en-US" w:eastAsia="zh-CN"/>
              </w:rPr>
            </w:pPr>
            <w:r>
              <w:rPr>
                <w:rFonts w:hint="eastAsia" w:ascii="宋体" w:hAnsi="宋体"/>
                <w:sz w:val="21"/>
                <w:szCs w:val="21"/>
                <w:lang w:val="en-US" w:eastAsia="zh-CN"/>
              </w:rPr>
              <w:t>关键工序：原料发泡、打板过程，需确认过程：原料发泡</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查看，</w:t>
            </w:r>
            <w:r>
              <w:rPr>
                <w:rFonts w:hint="eastAsia" w:ascii="宋体" w:hAnsi="宋体" w:cs="Arial"/>
                <w:iCs/>
                <w:color w:val="auto"/>
                <w:kern w:val="2"/>
                <w:sz w:val="21"/>
                <w:szCs w:val="21"/>
                <w:highlight w:val="none"/>
                <w:lang w:eastAsia="zh-CN"/>
              </w:rPr>
              <w:t>公司设有</w:t>
            </w:r>
            <w:r>
              <w:rPr>
                <w:rFonts w:hint="eastAsia" w:ascii="宋体" w:hAnsi="宋体" w:cs="Arial"/>
                <w:iCs/>
                <w:color w:val="auto"/>
                <w:kern w:val="2"/>
                <w:sz w:val="21"/>
                <w:szCs w:val="21"/>
                <w:highlight w:val="none"/>
                <w:lang w:val="en-US" w:eastAsia="zh-CN"/>
              </w:rPr>
              <w:t>20000平方米</w:t>
            </w:r>
            <w:r>
              <w:rPr>
                <w:rFonts w:hint="eastAsia" w:ascii="宋体" w:hAnsi="宋体" w:cs="Arial"/>
                <w:iCs/>
                <w:color w:val="auto"/>
                <w:kern w:val="2"/>
                <w:sz w:val="21"/>
                <w:szCs w:val="21"/>
                <w:highlight w:val="none"/>
                <w:lang w:eastAsia="zh-CN"/>
              </w:rPr>
              <w:t>生产区域（含库房），存放按原材料、成品分区存放。配置有消防栓、灭火器、配电箱等环保、安全设施</w:t>
            </w:r>
            <w:r>
              <w:rPr>
                <w:rFonts w:hint="eastAsia" w:ascii="宋体" w:hAnsi="宋体" w:cs="Arial"/>
                <w:iCs/>
                <w:color w:val="auto"/>
                <w:kern w:val="2"/>
                <w:sz w:val="21"/>
                <w:szCs w:val="21"/>
                <w:highlight w:val="none"/>
              </w:rPr>
              <w:t>。</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查不可接受风险源：</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1）线路短路、吸烟引发火灾；2）电线破损、线路老化引发触电。</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查重要环境因素：</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潜在火灾；</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固废排放；</w:t>
            </w:r>
          </w:p>
          <w:p>
            <w:pPr>
              <w:pStyle w:val="11"/>
              <w:spacing w:line="400" w:lineRule="exact"/>
              <w:ind w:firstLine="315" w:firstLineChars="150"/>
              <w:rPr>
                <w:rFonts w:hint="eastAsia" w:ascii="宋体" w:hAnsi="宋体" w:cs="Arial"/>
                <w:iCs/>
                <w:color w:val="auto"/>
                <w:kern w:val="2"/>
                <w:sz w:val="21"/>
                <w:szCs w:val="21"/>
                <w:highlight w:val="none"/>
                <w:lang w:val="en-GB"/>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供销部</w:t>
            </w:r>
            <w:r>
              <w:rPr>
                <w:rFonts w:hint="eastAsia" w:ascii="宋体" w:hAnsi="宋体" w:cs="Arial"/>
                <w:iCs/>
                <w:color w:val="auto"/>
                <w:kern w:val="2"/>
                <w:sz w:val="21"/>
                <w:szCs w:val="21"/>
                <w:highlight w:val="none"/>
              </w:rPr>
              <w:t>办公区域环境和安全</w:t>
            </w:r>
            <w:r>
              <w:rPr>
                <w:rFonts w:hint="eastAsia" w:ascii="宋体" w:hAnsi="宋体" w:cs="Arial"/>
                <w:iCs/>
                <w:color w:val="auto"/>
                <w:kern w:val="2"/>
                <w:sz w:val="21"/>
                <w:szCs w:val="21"/>
                <w:highlight w:val="none"/>
                <w:lang w:val="en-GB"/>
              </w:rPr>
              <w:t>运行控制情况：办公过程注意节约用电，做到人走灯灭，电脑长时间不用时关机，下班前要关闭电源；</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办公过程使用的电器如：空调、电脑、灯具均符合安全设计要求，使用过程注意安全，预防触电，工作时间平均每天8小时。</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查看：</w:t>
            </w:r>
            <w:r>
              <w:rPr>
                <w:rFonts w:hint="eastAsia" w:ascii="宋体" w:hAnsi="宋体" w:cs="Arial"/>
                <w:iCs/>
                <w:color w:val="auto"/>
                <w:kern w:val="2"/>
                <w:sz w:val="21"/>
                <w:szCs w:val="21"/>
                <w:highlight w:val="none"/>
                <w:lang w:eastAsia="zh-CN"/>
              </w:rPr>
              <w:t>办公</w:t>
            </w:r>
            <w:r>
              <w:rPr>
                <w:rFonts w:hint="eastAsia" w:ascii="宋体" w:hAnsi="宋体" w:cs="Arial"/>
                <w:iCs/>
                <w:color w:val="auto"/>
                <w:kern w:val="2"/>
                <w:sz w:val="21"/>
                <w:szCs w:val="21"/>
                <w:highlight w:val="none"/>
              </w:rPr>
              <w:t>现场未发现大功率电器使用；现场电线有穿管保护，固定布局、现场有禁止吸烟的提醒，办公设备均有接地保护。</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查见办公区有一般固废分装桶，现场有处理的记录。</w:t>
            </w:r>
          </w:p>
          <w:p>
            <w:pPr>
              <w:pStyle w:val="11"/>
              <w:spacing w:line="400" w:lineRule="exact"/>
              <w:ind w:firstLine="315" w:firstLineChars="150"/>
            </w:pPr>
            <w:r>
              <w:rPr>
                <w:rFonts w:hint="eastAsia" w:ascii="宋体" w:hAnsi="宋体" w:cs="Arial"/>
                <w:iCs/>
                <w:color w:val="auto"/>
                <w:kern w:val="2"/>
                <w:sz w:val="21"/>
                <w:szCs w:val="21"/>
                <w:highlight w:val="none"/>
              </w:rPr>
              <w:t>查供方管理：查劳保用品供方及采购管理，劳保供应商：</w:t>
            </w:r>
            <w:r>
              <w:rPr>
                <w:rFonts w:hint="eastAsia" w:ascii="宋体" w:hAnsi="宋体" w:cs="Arial"/>
                <w:iCs/>
                <w:color w:val="auto"/>
                <w:kern w:val="2"/>
                <w:sz w:val="21"/>
                <w:szCs w:val="21"/>
                <w:highlight w:val="none"/>
                <w:lang w:eastAsia="zh-CN"/>
              </w:rPr>
              <w:t>京东商城</w:t>
            </w:r>
            <w:r>
              <w:rPr>
                <w:rFonts w:hint="eastAsia" w:ascii="宋体" w:hAnsi="宋体" w:cs="Arial"/>
                <w:iCs/>
                <w:color w:val="auto"/>
                <w:kern w:val="2"/>
                <w:sz w:val="21"/>
                <w:szCs w:val="21"/>
                <w:highlight w:val="none"/>
              </w:rPr>
              <w:t>。查供方评价：提供有供方资质</w:t>
            </w:r>
            <w:r>
              <w:rPr>
                <w:rFonts w:hint="eastAsia" w:ascii="宋体" w:hAnsi="宋体" w:cs="Arial"/>
                <w:iCs/>
                <w:color w:val="auto"/>
                <w:kern w:val="2"/>
                <w:sz w:val="21"/>
                <w:szCs w:val="21"/>
                <w:highlight w:val="none"/>
                <w:lang w:eastAsia="zh-CN"/>
              </w:rPr>
              <w:t>、产品质量、送货及时性等进行了评价</w:t>
            </w:r>
            <w:r>
              <w:rPr>
                <w:rFonts w:hint="eastAsia" w:ascii="宋体" w:hAnsi="宋体" w:cs="Arial"/>
                <w:iCs/>
                <w:color w:val="auto"/>
                <w:kern w:val="2"/>
                <w:sz w:val="21"/>
                <w:szCs w:val="21"/>
                <w:highlight w:val="none"/>
              </w:rPr>
              <w:t>，符合评价要求。采购信息以</w:t>
            </w:r>
            <w:r>
              <w:rPr>
                <w:rFonts w:hint="eastAsia" w:ascii="宋体" w:hAnsi="宋体" w:cs="Arial"/>
                <w:iCs/>
                <w:color w:val="auto"/>
                <w:kern w:val="2"/>
                <w:sz w:val="21"/>
                <w:szCs w:val="21"/>
                <w:highlight w:val="none"/>
                <w:lang w:eastAsia="zh-CN"/>
              </w:rPr>
              <w:t>采购</w:t>
            </w:r>
            <w:r>
              <w:rPr>
                <w:rFonts w:hint="eastAsia" w:ascii="宋体" w:hAnsi="宋体" w:cs="Arial"/>
                <w:iCs/>
                <w:color w:val="auto"/>
                <w:kern w:val="2"/>
                <w:sz w:val="21"/>
                <w:szCs w:val="21"/>
                <w:highlight w:val="none"/>
              </w:rPr>
              <w:t>计划单形式明确，明确了资质要求、进货验证项目等。查</w:t>
            </w:r>
            <w:r>
              <w:rPr>
                <w:rFonts w:hint="eastAsia" w:ascii="宋体" w:hAnsi="宋体" w:cs="Arial"/>
                <w:iCs/>
                <w:color w:val="auto"/>
                <w:kern w:val="2"/>
                <w:sz w:val="21"/>
                <w:szCs w:val="21"/>
                <w:highlight w:val="none"/>
                <w:lang w:eastAsia="zh-CN"/>
              </w:rPr>
              <w:t>工作服、防尘口罩</w:t>
            </w:r>
            <w:r>
              <w:rPr>
                <w:rFonts w:hint="eastAsia" w:ascii="宋体" w:hAnsi="宋体" w:cs="Arial"/>
                <w:iCs/>
                <w:color w:val="auto"/>
                <w:kern w:val="2"/>
                <w:sz w:val="21"/>
                <w:szCs w:val="21"/>
                <w:highlight w:val="none"/>
                <w:lang w:val="en-US" w:eastAsia="zh-CN"/>
              </w:rPr>
              <w:t>KN95</w:t>
            </w:r>
            <w:r>
              <w:rPr>
                <w:rFonts w:hint="eastAsia" w:ascii="宋体" w:hAnsi="宋体" w:cs="Arial"/>
                <w:iCs/>
                <w:color w:val="auto"/>
                <w:kern w:val="2"/>
                <w:sz w:val="21"/>
                <w:szCs w:val="21"/>
                <w:highlight w:val="none"/>
                <w:lang w:eastAsia="zh-CN"/>
              </w:rPr>
              <w:t>、手套、滤芯、防毒面罩</w:t>
            </w:r>
            <w:r>
              <w:rPr>
                <w:rFonts w:hint="eastAsia" w:ascii="宋体" w:hAnsi="宋体" w:cs="Arial"/>
                <w:iCs/>
                <w:color w:val="auto"/>
                <w:kern w:val="2"/>
                <w:sz w:val="21"/>
                <w:szCs w:val="21"/>
                <w:highlight w:val="none"/>
              </w:rPr>
              <w:t>等验收符合要求。</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cs="新宋体"/>
                <w:szCs w:val="21"/>
                <w:highlight w:val="none"/>
              </w:rPr>
            </w:pPr>
          </w:p>
        </w:tc>
        <w:tc>
          <w:tcPr>
            <w:tcW w:w="10561" w:type="dxa"/>
          </w:tcPr>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查见：《应急准备与响应程序》、《火灾应急预案》、《中暑应急预案》等。</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查见：消防应急演练记录、高温中暑应急演练：供销部全体人员参加了20</w:t>
            </w:r>
            <w:r>
              <w:rPr>
                <w:rFonts w:hint="eastAsia" w:ascii="宋体" w:hAnsi="宋体" w:eastAsia="宋体" w:cs="宋体"/>
                <w:szCs w:val="21"/>
                <w:lang w:val="en-US" w:eastAsia="zh-CN"/>
              </w:rPr>
              <w:t>20</w:t>
            </w:r>
            <w:r>
              <w:rPr>
                <w:rFonts w:hint="eastAsia" w:ascii="宋体" w:hAnsi="宋体" w:eastAsia="宋体" w:cs="宋体"/>
                <w:szCs w:val="21"/>
                <w:lang w:eastAsia="zh-CN"/>
              </w:rPr>
              <w:t>年</w:t>
            </w:r>
            <w:r>
              <w:rPr>
                <w:rFonts w:hint="eastAsia" w:ascii="宋体" w:hAnsi="宋体" w:eastAsia="宋体" w:cs="宋体"/>
                <w:szCs w:val="21"/>
                <w:lang w:val="en-US" w:eastAsia="zh-CN"/>
              </w:rPr>
              <w:t>06</w:t>
            </w:r>
            <w:r>
              <w:rPr>
                <w:rFonts w:hint="eastAsia" w:ascii="宋体" w:hAnsi="宋体" w:eastAsia="宋体" w:cs="宋体"/>
                <w:szCs w:val="21"/>
                <w:lang w:eastAsia="zh-CN"/>
              </w:rPr>
              <w:t>月</w:t>
            </w:r>
            <w:r>
              <w:rPr>
                <w:rFonts w:hint="eastAsia" w:ascii="宋体" w:hAnsi="宋体" w:eastAsia="宋体" w:cs="宋体"/>
                <w:szCs w:val="21"/>
                <w:lang w:val="en-US" w:eastAsia="zh-CN"/>
              </w:rPr>
              <w:t>21</w:t>
            </w:r>
            <w:r>
              <w:rPr>
                <w:rFonts w:hint="eastAsia" w:ascii="宋体" w:hAnsi="宋体" w:eastAsia="宋体" w:cs="宋体"/>
                <w:szCs w:val="21"/>
                <w:lang w:eastAsia="zh-CN"/>
              </w:rPr>
              <w:t>日的消防应急预案演练、20</w:t>
            </w:r>
            <w:r>
              <w:rPr>
                <w:rFonts w:hint="eastAsia" w:ascii="宋体" w:hAnsi="宋体" w:eastAsia="宋体" w:cs="宋体"/>
                <w:szCs w:val="21"/>
                <w:lang w:val="en-US" w:eastAsia="zh-CN"/>
              </w:rPr>
              <w:t>20</w:t>
            </w:r>
            <w:r>
              <w:rPr>
                <w:rFonts w:hint="eastAsia" w:ascii="宋体" w:hAnsi="宋体" w:eastAsia="宋体" w:cs="宋体"/>
                <w:szCs w:val="21"/>
                <w:lang w:eastAsia="zh-CN"/>
              </w:rPr>
              <w:t>年</w:t>
            </w:r>
            <w:r>
              <w:rPr>
                <w:rFonts w:hint="eastAsia" w:ascii="宋体" w:hAnsi="宋体" w:eastAsia="宋体" w:cs="宋体"/>
                <w:szCs w:val="21"/>
                <w:lang w:val="en-US" w:eastAsia="zh-CN"/>
              </w:rPr>
              <w:t>09</w:t>
            </w:r>
            <w:r>
              <w:rPr>
                <w:rFonts w:hint="eastAsia" w:ascii="宋体" w:hAnsi="宋体" w:eastAsia="宋体" w:cs="宋体"/>
                <w:szCs w:val="21"/>
                <w:lang w:eastAsia="zh-CN"/>
              </w:rPr>
              <w:t>月</w:t>
            </w:r>
            <w:r>
              <w:rPr>
                <w:rFonts w:hint="eastAsia" w:ascii="宋体" w:hAnsi="宋体" w:eastAsia="宋体" w:cs="宋体"/>
                <w:szCs w:val="21"/>
                <w:lang w:val="en-US" w:eastAsia="zh-CN"/>
              </w:rPr>
              <w:t>20</w:t>
            </w:r>
            <w:r>
              <w:rPr>
                <w:rFonts w:hint="eastAsia" w:ascii="宋体" w:hAnsi="宋体" w:eastAsia="宋体" w:cs="宋体"/>
                <w:szCs w:val="21"/>
                <w:lang w:eastAsia="zh-CN"/>
              </w:rPr>
              <w:t>日高温中暑应急演练。查，能提供以上演练记录及火灾演习总结报告。通过演练，检验了公司应对突发事件的能力、以及公司人员中暑、火灾事故应急预案的可操作性。有效降低事故危害，减少事故损失，确保员工人身安全和公司安全、健康、有序的发展等。</w:t>
            </w:r>
          </w:p>
          <w:p>
            <w:pPr>
              <w:spacing w:line="400" w:lineRule="exact"/>
              <w:rPr>
                <w:rFonts w:ascii="宋体" w:hAnsi="宋体" w:cs="宋体"/>
                <w:szCs w:val="21"/>
                <w:highlight w:val="none"/>
              </w:rPr>
            </w:pPr>
            <w:r>
              <w:rPr>
                <w:rFonts w:hint="eastAsia" w:ascii="宋体" w:hAnsi="宋体" w:eastAsia="宋体" w:cs="宋体"/>
                <w:szCs w:val="21"/>
                <w:lang w:eastAsia="zh-CN"/>
              </w:rPr>
              <w:t>应急准备：在公司办公区域，按要求配置灭火器。</w:t>
            </w:r>
          </w:p>
        </w:tc>
        <w:tc>
          <w:tcPr>
            <w:tcW w:w="1028" w:type="dxa"/>
          </w:tcPr>
          <w:p>
            <w:pPr>
              <w:rPr>
                <w:highlight w:val="magenta"/>
              </w:rPr>
            </w:pPr>
            <w:r>
              <w:rPr>
                <w:rFonts w:hint="eastAsia"/>
                <w:color w:val="auto"/>
                <w:highlight w:val="none"/>
                <w:lang w:val="en-US" w:eastAsia="zh-CN"/>
              </w:rPr>
              <w:t>符合</w:t>
            </w:r>
          </w:p>
        </w:tc>
      </w:tr>
    </w:tbl>
    <w:p>
      <w:pPr>
        <w:pStyle w:val="9"/>
        <w:rPr>
          <w:highlight w:val="none"/>
        </w:rPr>
      </w:pPr>
      <w:r>
        <w:rPr>
          <w:rFonts w:hint="eastAsia"/>
          <w:highlight w:val="none"/>
        </w:rPr>
        <w:t>说明：不符合标注N</w:t>
      </w:r>
    </w:p>
    <w:p>
      <w:pPr>
        <w:pStyle w:val="9"/>
        <w:rPr>
          <w:rFonts w:hint="eastAsia"/>
          <w:color w:val="auto"/>
          <w:highlight w:val="none"/>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52</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ACFF106A"/>
    <w:multiLevelType w:val="singleLevel"/>
    <w:tmpl w:val="ACFF106A"/>
    <w:lvl w:ilvl="0" w:tentative="0">
      <w:start w:val="1"/>
      <w:numFmt w:val="decimal"/>
      <w:suff w:val="nothing"/>
      <w:lvlText w:val="%1）"/>
      <w:lvlJc w:val="left"/>
    </w:lvl>
  </w:abstractNum>
  <w:abstractNum w:abstractNumId="2">
    <w:nsid w:val="CFEC1D69"/>
    <w:multiLevelType w:val="singleLevel"/>
    <w:tmpl w:val="CFEC1D69"/>
    <w:lvl w:ilvl="0" w:tentative="0">
      <w:start w:val="1"/>
      <w:numFmt w:val="decimal"/>
      <w:suff w:val="nothing"/>
      <w:lvlText w:val="%1）"/>
      <w:lvlJc w:val="left"/>
    </w:lvl>
  </w:abstractNum>
  <w:abstractNum w:abstractNumId="3">
    <w:nsid w:val="E720F45E"/>
    <w:multiLevelType w:val="singleLevel"/>
    <w:tmpl w:val="E720F45E"/>
    <w:lvl w:ilvl="0" w:tentative="0">
      <w:start w:val="1"/>
      <w:numFmt w:val="decimal"/>
      <w:suff w:val="nothing"/>
      <w:lvlText w:val="%1）"/>
      <w:lvlJc w:val="left"/>
    </w:lvl>
  </w:abstractNum>
  <w:abstractNum w:abstractNumId="4">
    <w:nsid w:val="0943715F"/>
    <w:multiLevelType w:val="singleLevel"/>
    <w:tmpl w:val="0943715F"/>
    <w:lvl w:ilvl="0" w:tentative="0">
      <w:start w:val="6"/>
      <w:numFmt w:val="decimal"/>
      <w:suff w:val="nothing"/>
      <w:lvlText w:val="%1、"/>
      <w:lvlJc w:val="left"/>
    </w:lvl>
  </w:abstractNum>
  <w:abstractNum w:abstractNumId="5">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6"/>
  </w:num>
  <w:num w:numId="2">
    <w:abstractNumId w:val="2"/>
  </w:num>
  <w:num w:numId="3">
    <w:abstractNumId w:val="3"/>
  </w:num>
  <w:num w:numId="4">
    <w:abstractNumId w:val="0"/>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5345"/>
    <w:rsid w:val="00062E46"/>
    <w:rsid w:val="0008534C"/>
    <w:rsid w:val="000A3B9C"/>
    <w:rsid w:val="000E45E2"/>
    <w:rsid w:val="00107DD6"/>
    <w:rsid w:val="00137B93"/>
    <w:rsid w:val="0014585A"/>
    <w:rsid w:val="00160A72"/>
    <w:rsid w:val="001A2D7F"/>
    <w:rsid w:val="00217C46"/>
    <w:rsid w:val="002939AD"/>
    <w:rsid w:val="002C4D5F"/>
    <w:rsid w:val="002E76F4"/>
    <w:rsid w:val="00300515"/>
    <w:rsid w:val="0032051C"/>
    <w:rsid w:val="00337922"/>
    <w:rsid w:val="00340867"/>
    <w:rsid w:val="00380837"/>
    <w:rsid w:val="00382630"/>
    <w:rsid w:val="003A198A"/>
    <w:rsid w:val="003B5369"/>
    <w:rsid w:val="00404B05"/>
    <w:rsid w:val="00410914"/>
    <w:rsid w:val="004B2C89"/>
    <w:rsid w:val="004B2C99"/>
    <w:rsid w:val="00526E5C"/>
    <w:rsid w:val="00536930"/>
    <w:rsid w:val="00564E53"/>
    <w:rsid w:val="005C7ABB"/>
    <w:rsid w:val="005D5659"/>
    <w:rsid w:val="00600C20"/>
    <w:rsid w:val="00644FE2"/>
    <w:rsid w:val="0067640C"/>
    <w:rsid w:val="00684BAD"/>
    <w:rsid w:val="006B64BD"/>
    <w:rsid w:val="006E2B4D"/>
    <w:rsid w:val="006E678B"/>
    <w:rsid w:val="0075069C"/>
    <w:rsid w:val="007757F3"/>
    <w:rsid w:val="007C593E"/>
    <w:rsid w:val="007D7D7A"/>
    <w:rsid w:val="007E6AEB"/>
    <w:rsid w:val="008973EE"/>
    <w:rsid w:val="00904C9E"/>
    <w:rsid w:val="009576F7"/>
    <w:rsid w:val="00971600"/>
    <w:rsid w:val="009905EF"/>
    <w:rsid w:val="009973B4"/>
    <w:rsid w:val="009C28C1"/>
    <w:rsid w:val="009F7EED"/>
    <w:rsid w:val="00A041E7"/>
    <w:rsid w:val="00A45F41"/>
    <w:rsid w:val="00A56EEC"/>
    <w:rsid w:val="00A76454"/>
    <w:rsid w:val="00A80636"/>
    <w:rsid w:val="00A833AA"/>
    <w:rsid w:val="00AF0013"/>
    <w:rsid w:val="00AF0AAB"/>
    <w:rsid w:val="00B124D6"/>
    <w:rsid w:val="00B20E6F"/>
    <w:rsid w:val="00B51CAE"/>
    <w:rsid w:val="00BF597E"/>
    <w:rsid w:val="00C064E5"/>
    <w:rsid w:val="00C26F52"/>
    <w:rsid w:val="00C51A36"/>
    <w:rsid w:val="00C55228"/>
    <w:rsid w:val="00CA19E8"/>
    <w:rsid w:val="00CB77A7"/>
    <w:rsid w:val="00CE315A"/>
    <w:rsid w:val="00CF7B5E"/>
    <w:rsid w:val="00D06F59"/>
    <w:rsid w:val="00D24171"/>
    <w:rsid w:val="00D258D5"/>
    <w:rsid w:val="00D37D78"/>
    <w:rsid w:val="00D67493"/>
    <w:rsid w:val="00D74169"/>
    <w:rsid w:val="00D8388C"/>
    <w:rsid w:val="00D925DB"/>
    <w:rsid w:val="00DF76EF"/>
    <w:rsid w:val="00E04CE2"/>
    <w:rsid w:val="00E306BD"/>
    <w:rsid w:val="00E362FD"/>
    <w:rsid w:val="00E44598"/>
    <w:rsid w:val="00E6224C"/>
    <w:rsid w:val="00E66C1E"/>
    <w:rsid w:val="00E90F98"/>
    <w:rsid w:val="00EB0164"/>
    <w:rsid w:val="00EC44BD"/>
    <w:rsid w:val="00ED0F62"/>
    <w:rsid w:val="00EF1E4B"/>
    <w:rsid w:val="00F032F0"/>
    <w:rsid w:val="00FA271A"/>
    <w:rsid w:val="00FD07E2"/>
    <w:rsid w:val="00FE1AE5"/>
    <w:rsid w:val="00FE378D"/>
    <w:rsid w:val="011920A0"/>
    <w:rsid w:val="0216476F"/>
    <w:rsid w:val="02A35BE1"/>
    <w:rsid w:val="02A807E2"/>
    <w:rsid w:val="02B22E0F"/>
    <w:rsid w:val="02E32721"/>
    <w:rsid w:val="0313661A"/>
    <w:rsid w:val="032700C2"/>
    <w:rsid w:val="03FD4FF6"/>
    <w:rsid w:val="05181F87"/>
    <w:rsid w:val="056D2BCF"/>
    <w:rsid w:val="064C595C"/>
    <w:rsid w:val="06593B4E"/>
    <w:rsid w:val="06A4782D"/>
    <w:rsid w:val="06C727A2"/>
    <w:rsid w:val="06DA37D7"/>
    <w:rsid w:val="07585256"/>
    <w:rsid w:val="077060BE"/>
    <w:rsid w:val="07EB0834"/>
    <w:rsid w:val="08055D5E"/>
    <w:rsid w:val="08070E84"/>
    <w:rsid w:val="080B0578"/>
    <w:rsid w:val="0849617A"/>
    <w:rsid w:val="08572687"/>
    <w:rsid w:val="0872737D"/>
    <w:rsid w:val="08980FB9"/>
    <w:rsid w:val="09016EFB"/>
    <w:rsid w:val="09F31B83"/>
    <w:rsid w:val="0A8A6C8E"/>
    <w:rsid w:val="0A8C70F6"/>
    <w:rsid w:val="0ADF2004"/>
    <w:rsid w:val="0AF04256"/>
    <w:rsid w:val="0AFA3C89"/>
    <w:rsid w:val="0B141136"/>
    <w:rsid w:val="0B73073D"/>
    <w:rsid w:val="0B8B4C4A"/>
    <w:rsid w:val="0C01545A"/>
    <w:rsid w:val="0C3171E5"/>
    <w:rsid w:val="0C426F71"/>
    <w:rsid w:val="0C613759"/>
    <w:rsid w:val="0C6E4B50"/>
    <w:rsid w:val="0D3F1477"/>
    <w:rsid w:val="0D497365"/>
    <w:rsid w:val="0D7424B2"/>
    <w:rsid w:val="0D7D62F5"/>
    <w:rsid w:val="0D831A6F"/>
    <w:rsid w:val="0DB52164"/>
    <w:rsid w:val="0DE60895"/>
    <w:rsid w:val="0EB729C2"/>
    <w:rsid w:val="0F5B6B2B"/>
    <w:rsid w:val="0FA12C22"/>
    <w:rsid w:val="0FDE1E6B"/>
    <w:rsid w:val="10276BE9"/>
    <w:rsid w:val="102C58B3"/>
    <w:rsid w:val="105B2913"/>
    <w:rsid w:val="108219C2"/>
    <w:rsid w:val="10A90694"/>
    <w:rsid w:val="10B33271"/>
    <w:rsid w:val="10C438FE"/>
    <w:rsid w:val="10DB16FB"/>
    <w:rsid w:val="116B69E1"/>
    <w:rsid w:val="11E73F86"/>
    <w:rsid w:val="120249E7"/>
    <w:rsid w:val="120961D7"/>
    <w:rsid w:val="121467D1"/>
    <w:rsid w:val="12182022"/>
    <w:rsid w:val="12691638"/>
    <w:rsid w:val="128D1E4D"/>
    <w:rsid w:val="12F65BED"/>
    <w:rsid w:val="135D7057"/>
    <w:rsid w:val="138F60B0"/>
    <w:rsid w:val="13A6160D"/>
    <w:rsid w:val="141C3600"/>
    <w:rsid w:val="142F0875"/>
    <w:rsid w:val="144E79C5"/>
    <w:rsid w:val="14C95B21"/>
    <w:rsid w:val="14CF402C"/>
    <w:rsid w:val="14DE2FEE"/>
    <w:rsid w:val="14EE56DB"/>
    <w:rsid w:val="150A4D67"/>
    <w:rsid w:val="155A52AB"/>
    <w:rsid w:val="15730D55"/>
    <w:rsid w:val="15873CAC"/>
    <w:rsid w:val="16872A24"/>
    <w:rsid w:val="16BA6C31"/>
    <w:rsid w:val="17676508"/>
    <w:rsid w:val="17BB482A"/>
    <w:rsid w:val="17FD3326"/>
    <w:rsid w:val="185D6041"/>
    <w:rsid w:val="18B85BE6"/>
    <w:rsid w:val="18BC556B"/>
    <w:rsid w:val="19195073"/>
    <w:rsid w:val="19AE18D6"/>
    <w:rsid w:val="19AF7C83"/>
    <w:rsid w:val="1A2E4EB8"/>
    <w:rsid w:val="1A3E69B9"/>
    <w:rsid w:val="1A5A3CAE"/>
    <w:rsid w:val="1AF544C5"/>
    <w:rsid w:val="1BB100F1"/>
    <w:rsid w:val="1BC70AD6"/>
    <w:rsid w:val="1C001AFE"/>
    <w:rsid w:val="1C230F7E"/>
    <w:rsid w:val="1CB41964"/>
    <w:rsid w:val="1CC22FD1"/>
    <w:rsid w:val="1CE848EF"/>
    <w:rsid w:val="1D43042D"/>
    <w:rsid w:val="1DC50DD5"/>
    <w:rsid w:val="1E0C357B"/>
    <w:rsid w:val="1E0C60AA"/>
    <w:rsid w:val="1E8B6F74"/>
    <w:rsid w:val="1EFF0A73"/>
    <w:rsid w:val="1F5721F1"/>
    <w:rsid w:val="1FAD750F"/>
    <w:rsid w:val="1FCB242D"/>
    <w:rsid w:val="1FF507B4"/>
    <w:rsid w:val="20B76462"/>
    <w:rsid w:val="20B92621"/>
    <w:rsid w:val="214D361E"/>
    <w:rsid w:val="21BF0EAB"/>
    <w:rsid w:val="2206386E"/>
    <w:rsid w:val="2274029A"/>
    <w:rsid w:val="22925FD0"/>
    <w:rsid w:val="22EE76C5"/>
    <w:rsid w:val="24244568"/>
    <w:rsid w:val="24790BF7"/>
    <w:rsid w:val="255D29D9"/>
    <w:rsid w:val="256B03B7"/>
    <w:rsid w:val="25B7338A"/>
    <w:rsid w:val="25DF4C37"/>
    <w:rsid w:val="266B0827"/>
    <w:rsid w:val="269955F7"/>
    <w:rsid w:val="26BB421F"/>
    <w:rsid w:val="276766C1"/>
    <w:rsid w:val="28797486"/>
    <w:rsid w:val="28AD55A5"/>
    <w:rsid w:val="29A159B6"/>
    <w:rsid w:val="29A95408"/>
    <w:rsid w:val="2A005AA2"/>
    <w:rsid w:val="2A1C1758"/>
    <w:rsid w:val="2A636818"/>
    <w:rsid w:val="2A7C0DE1"/>
    <w:rsid w:val="2A9C7564"/>
    <w:rsid w:val="2ACE0872"/>
    <w:rsid w:val="2B196CF9"/>
    <w:rsid w:val="2BB14A58"/>
    <w:rsid w:val="2BB2349B"/>
    <w:rsid w:val="2BD34A0D"/>
    <w:rsid w:val="2BD91695"/>
    <w:rsid w:val="2C095F84"/>
    <w:rsid w:val="2CA0369E"/>
    <w:rsid w:val="2D9E4D88"/>
    <w:rsid w:val="2E096DBC"/>
    <w:rsid w:val="2F454225"/>
    <w:rsid w:val="2F691BC5"/>
    <w:rsid w:val="2FB10F09"/>
    <w:rsid w:val="302651EE"/>
    <w:rsid w:val="311305BA"/>
    <w:rsid w:val="311A7710"/>
    <w:rsid w:val="31633F3B"/>
    <w:rsid w:val="316C6FA7"/>
    <w:rsid w:val="31927243"/>
    <w:rsid w:val="31EF06C4"/>
    <w:rsid w:val="32277422"/>
    <w:rsid w:val="323316E9"/>
    <w:rsid w:val="323B4FE2"/>
    <w:rsid w:val="32505D26"/>
    <w:rsid w:val="32A91FD1"/>
    <w:rsid w:val="34581198"/>
    <w:rsid w:val="348F670A"/>
    <w:rsid w:val="348F71F4"/>
    <w:rsid w:val="34916F9A"/>
    <w:rsid w:val="34C10635"/>
    <w:rsid w:val="35344032"/>
    <w:rsid w:val="36294D55"/>
    <w:rsid w:val="3683318C"/>
    <w:rsid w:val="368851CD"/>
    <w:rsid w:val="36B85700"/>
    <w:rsid w:val="372552DB"/>
    <w:rsid w:val="37895692"/>
    <w:rsid w:val="380E35C2"/>
    <w:rsid w:val="384C572E"/>
    <w:rsid w:val="388B0E72"/>
    <w:rsid w:val="38A859B6"/>
    <w:rsid w:val="38DA7D0A"/>
    <w:rsid w:val="38DE35F3"/>
    <w:rsid w:val="39132462"/>
    <w:rsid w:val="3A03398D"/>
    <w:rsid w:val="3A4B691F"/>
    <w:rsid w:val="3AEF6181"/>
    <w:rsid w:val="3BCA79B1"/>
    <w:rsid w:val="3BD82A18"/>
    <w:rsid w:val="3BDD69B3"/>
    <w:rsid w:val="3C5279B9"/>
    <w:rsid w:val="3C637A13"/>
    <w:rsid w:val="3C68100D"/>
    <w:rsid w:val="3D5F10F9"/>
    <w:rsid w:val="3DBF645C"/>
    <w:rsid w:val="3DCC3B37"/>
    <w:rsid w:val="3DD6700D"/>
    <w:rsid w:val="3E083EAA"/>
    <w:rsid w:val="3F3E481A"/>
    <w:rsid w:val="3F67141F"/>
    <w:rsid w:val="3F941A8C"/>
    <w:rsid w:val="3FE85C3E"/>
    <w:rsid w:val="40536209"/>
    <w:rsid w:val="409A0C02"/>
    <w:rsid w:val="40A96EE0"/>
    <w:rsid w:val="40BE1D5B"/>
    <w:rsid w:val="41C42E79"/>
    <w:rsid w:val="42475600"/>
    <w:rsid w:val="425725E8"/>
    <w:rsid w:val="42D363CB"/>
    <w:rsid w:val="42D55C22"/>
    <w:rsid w:val="42D56F8E"/>
    <w:rsid w:val="43A5612E"/>
    <w:rsid w:val="43CD744C"/>
    <w:rsid w:val="441578D7"/>
    <w:rsid w:val="446E0D37"/>
    <w:rsid w:val="4477562B"/>
    <w:rsid w:val="4478512B"/>
    <w:rsid w:val="44E640DD"/>
    <w:rsid w:val="452F66AF"/>
    <w:rsid w:val="45616E8A"/>
    <w:rsid w:val="456725DF"/>
    <w:rsid w:val="462C33D1"/>
    <w:rsid w:val="466D0E0E"/>
    <w:rsid w:val="46737581"/>
    <w:rsid w:val="46E40546"/>
    <w:rsid w:val="46EC43F2"/>
    <w:rsid w:val="470F0E26"/>
    <w:rsid w:val="47175441"/>
    <w:rsid w:val="47CC1623"/>
    <w:rsid w:val="481B1BF1"/>
    <w:rsid w:val="48416B22"/>
    <w:rsid w:val="488976E8"/>
    <w:rsid w:val="48C631B0"/>
    <w:rsid w:val="48F81A8F"/>
    <w:rsid w:val="490B31F4"/>
    <w:rsid w:val="49D54291"/>
    <w:rsid w:val="4A3079DE"/>
    <w:rsid w:val="4A7F020F"/>
    <w:rsid w:val="4B6506FB"/>
    <w:rsid w:val="4C531B79"/>
    <w:rsid w:val="4CCD435D"/>
    <w:rsid w:val="4D963815"/>
    <w:rsid w:val="4EA9052E"/>
    <w:rsid w:val="4F646106"/>
    <w:rsid w:val="4FBF2561"/>
    <w:rsid w:val="500055C5"/>
    <w:rsid w:val="50176150"/>
    <w:rsid w:val="503E5A2B"/>
    <w:rsid w:val="50D51CD3"/>
    <w:rsid w:val="53693CAB"/>
    <w:rsid w:val="537F28DC"/>
    <w:rsid w:val="53A67E32"/>
    <w:rsid w:val="54C153ED"/>
    <w:rsid w:val="552D34CD"/>
    <w:rsid w:val="553A764E"/>
    <w:rsid w:val="555067D8"/>
    <w:rsid w:val="55880A73"/>
    <w:rsid w:val="56C92E6A"/>
    <w:rsid w:val="56CA3353"/>
    <w:rsid w:val="56D973CF"/>
    <w:rsid w:val="56DD3DD9"/>
    <w:rsid w:val="56DD46F7"/>
    <w:rsid w:val="573A77BF"/>
    <w:rsid w:val="573B149E"/>
    <w:rsid w:val="57B83B09"/>
    <w:rsid w:val="57F64017"/>
    <w:rsid w:val="59556A15"/>
    <w:rsid w:val="597741C6"/>
    <w:rsid w:val="59E767D3"/>
    <w:rsid w:val="5A47580D"/>
    <w:rsid w:val="5A8C4251"/>
    <w:rsid w:val="5A9D21AB"/>
    <w:rsid w:val="5B8E7AE8"/>
    <w:rsid w:val="5C014A8D"/>
    <w:rsid w:val="5C215610"/>
    <w:rsid w:val="5C320D87"/>
    <w:rsid w:val="5D0D1A87"/>
    <w:rsid w:val="5D221D10"/>
    <w:rsid w:val="5DF945C1"/>
    <w:rsid w:val="5E267D57"/>
    <w:rsid w:val="5E7756C3"/>
    <w:rsid w:val="5EA12B9A"/>
    <w:rsid w:val="5EB772A2"/>
    <w:rsid w:val="5EEC3F13"/>
    <w:rsid w:val="5F84635C"/>
    <w:rsid w:val="603A00D4"/>
    <w:rsid w:val="607774A5"/>
    <w:rsid w:val="60CB505B"/>
    <w:rsid w:val="619536FC"/>
    <w:rsid w:val="61B911B5"/>
    <w:rsid w:val="61CB13CE"/>
    <w:rsid w:val="62522124"/>
    <w:rsid w:val="62831B48"/>
    <w:rsid w:val="628D40A8"/>
    <w:rsid w:val="632025F3"/>
    <w:rsid w:val="636016A8"/>
    <w:rsid w:val="63947E4D"/>
    <w:rsid w:val="640E5032"/>
    <w:rsid w:val="646C4CC4"/>
    <w:rsid w:val="64AF180F"/>
    <w:rsid w:val="64D42248"/>
    <w:rsid w:val="65171900"/>
    <w:rsid w:val="65250E38"/>
    <w:rsid w:val="652956BE"/>
    <w:rsid w:val="6563473F"/>
    <w:rsid w:val="656F6F6A"/>
    <w:rsid w:val="658E3DE5"/>
    <w:rsid w:val="659E04BA"/>
    <w:rsid w:val="65FF3B33"/>
    <w:rsid w:val="66280DC6"/>
    <w:rsid w:val="66A97B10"/>
    <w:rsid w:val="66DE0102"/>
    <w:rsid w:val="675F761E"/>
    <w:rsid w:val="684D3C00"/>
    <w:rsid w:val="68594D65"/>
    <w:rsid w:val="695E207F"/>
    <w:rsid w:val="69E66777"/>
    <w:rsid w:val="6A040540"/>
    <w:rsid w:val="6A11590D"/>
    <w:rsid w:val="6A2E359C"/>
    <w:rsid w:val="6A321EB4"/>
    <w:rsid w:val="6A490B1A"/>
    <w:rsid w:val="6A974851"/>
    <w:rsid w:val="6AAE0F93"/>
    <w:rsid w:val="6AB34690"/>
    <w:rsid w:val="6AFD0161"/>
    <w:rsid w:val="6B3C6B6A"/>
    <w:rsid w:val="6B5576A6"/>
    <w:rsid w:val="6B633BBF"/>
    <w:rsid w:val="6B9003ED"/>
    <w:rsid w:val="6B986C8B"/>
    <w:rsid w:val="6BBD28B5"/>
    <w:rsid w:val="6BF56819"/>
    <w:rsid w:val="6C2500E0"/>
    <w:rsid w:val="6CAC17AE"/>
    <w:rsid w:val="6CCB6BCF"/>
    <w:rsid w:val="6CEA164F"/>
    <w:rsid w:val="6D0637A9"/>
    <w:rsid w:val="6D33627A"/>
    <w:rsid w:val="6D602BF5"/>
    <w:rsid w:val="6DAC0727"/>
    <w:rsid w:val="6E531CAD"/>
    <w:rsid w:val="6E757C7B"/>
    <w:rsid w:val="6F73631F"/>
    <w:rsid w:val="71914D75"/>
    <w:rsid w:val="71FD4606"/>
    <w:rsid w:val="72655D79"/>
    <w:rsid w:val="727767FA"/>
    <w:rsid w:val="727B6EC0"/>
    <w:rsid w:val="728157AA"/>
    <w:rsid w:val="728C133B"/>
    <w:rsid w:val="72C11953"/>
    <w:rsid w:val="73B81ADD"/>
    <w:rsid w:val="73EE6A72"/>
    <w:rsid w:val="74265955"/>
    <w:rsid w:val="7476604D"/>
    <w:rsid w:val="74E33E52"/>
    <w:rsid w:val="76AE1068"/>
    <w:rsid w:val="771A5E73"/>
    <w:rsid w:val="7744314B"/>
    <w:rsid w:val="7768158A"/>
    <w:rsid w:val="7774293C"/>
    <w:rsid w:val="781312F6"/>
    <w:rsid w:val="78814753"/>
    <w:rsid w:val="78951FD5"/>
    <w:rsid w:val="791F48E2"/>
    <w:rsid w:val="79653725"/>
    <w:rsid w:val="79E044BC"/>
    <w:rsid w:val="7A044D72"/>
    <w:rsid w:val="7A207A70"/>
    <w:rsid w:val="7A704881"/>
    <w:rsid w:val="7AE57268"/>
    <w:rsid w:val="7B006C3C"/>
    <w:rsid w:val="7BBC3B37"/>
    <w:rsid w:val="7BC10C51"/>
    <w:rsid w:val="7BF7139A"/>
    <w:rsid w:val="7C8379BA"/>
    <w:rsid w:val="7CAC48F9"/>
    <w:rsid w:val="7CF77981"/>
    <w:rsid w:val="7D234897"/>
    <w:rsid w:val="7D316343"/>
    <w:rsid w:val="7D6E672B"/>
    <w:rsid w:val="7D867B02"/>
    <w:rsid w:val="7DB6474E"/>
    <w:rsid w:val="7E304D79"/>
    <w:rsid w:val="7E545B00"/>
    <w:rsid w:val="7E62146F"/>
    <w:rsid w:val="7EEC5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5"/>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unhideWhenUsed/>
    <w:qFormat/>
    <w:uiPriority w:val="0"/>
    <w:pPr>
      <w:spacing w:after="120"/>
    </w:pPr>
  </w:style>
  <w:style w:type="paragraph" w:styleId="5">
    <w:name w:val="Body Text Indent"/>
    <w:basedOn w:val="1"/>
    <w:link w:val="24"/>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10"/>
    <w:qFormat/>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styleId="22">
    <w:name w:val="List Paragraph"/>
    <w:basedOn w:val="1"/>
    <w:unhideWhenUsed/>
    <w:qFormat/>
    <w:uiPriority w:val="99"/>
    <w:pPr>
      <w:ind w:firstLine="420" w:firstLineChars="200"/>
    </w:pPr>
  </w:style>
  <w:style w:type="character" w:customStyle="1" w:styleId="23">
    <w:name w:val="占位符文本2"/>
    <w:semiHidden/>
    <w:qFormat/>
    <w:uiPriority w:val="99"/>
    <w:rPr>
      <w:color w:val="808080"/>
    </w:rPr>
  </w:style>
  <w:style w:type="character" w:customStyle="1" w:styleId="24">
    <w:name w:val="正文文本缩进 Char"/>
    <w:basedOn w:val="13"/>
    <w:link w:val="5"/>
    <w:qFormat/>
    <w:uiPriority w:val="0"/>
    <w:rPr>
      <w:rFonts w:ascii="宋体" w:hAnsi="Times New Roman"/>
      <w:kern w:val="2"/>
      <w:sz w:val="21"/>
    </w:rPr>
  </w:style>
  <w:style w:type="character" w:customStyle="1" w:styleId="25">
    <w:name w:val="标题 3 Char"/>
    <w:basedOn w:val="13"/>
    <w:link w:val="3"/>
    <w:qFormat/>
    <w:uiPriority w:val="0"/>
    <w:rPr>
      <w:rFonts w:ascii="Times New Roman" w:hAnsi="Times New Roman"/>
      <w:b/>
      <w:bCs/>
      <w:kern w:val="2"/>
      <w:sz w:val="32"/>
      <w:szCs w:val="32"/>
    </w:rPr>
  </w:style>
  <w:style w:type="character" w:customStyle="1" w:styleId="26">
    <w:name w:val="占位符文本21"/>
    <w:semiHidden/>
    <w:qFormat/>
    <w:uiPriority w:val="99"/>
    <w:rPr>
      <w:color w:val="808080"/>
    </w:rPr>
  </w:style>
  <w:style w:type="paragraph" w:customStyle="1" w:styleId="27">
    <w:name w:val="Char"/>
    <w:basedOn w:val="1"/>
    <w:qFormat/>
    <w:uiPriority w:val="0"/>
  </w:style>
  <w:style w:type="paragraph" w:customStyle="1" w:styleId="28">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4799</Words>
  <Characters>27355</Characters>
  <Lines>227</Lines>
  <Paragraphs>64</Paragraphs>
  <TotalTime>1</TotalTime>
  <ScaleCrop>false</ScaleCrop>
  <LinksUpToDate>false</LinksUpToDate>
  <CharactersWithSpaces>32090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2021-02-04T05:49:58Z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