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12B" w:rsidRPr="00381C80" w:rsidRDefault="0012312B" w:rsidP="0012312B">
      <w:pPr>
        <w:jc w:val="center"/>
      </w:pPr>
    </w:p>
    <w:p w:rsidR="0012312B" w:rsidRPr="00381C80" w:rsidRDefault="0012312B" w:rsidP="0012312B">
      <w:pPr>
        <w:jc w:val="center"/>
      </w:pPr>
    </w:p>
    <w:p w:rsidR="0012312B" w:rsidRPr="00381C80" w:rsidRDefault="0012312B" w:rsidP="0012312B">
      <w:pPr>
        <w:jc w:val="center"/>
      </w:pPr>
    </w:p>
    <w:p w:rsidR="0012312B" w:rsidRPr="00381C80" w:rsidRDefault="0012312B" w:rsidP="0012312B">
      <w:pPr>
        <w:jc w:val="center"/>
      </w:pPr>
    </w:p>
    <w:p w:rsidR="0012312B" w:rsidRPr="00381C80" w:rsidRDefault="0012312B" w:rsidP="0012312B">
      <w:pPr>
        <w:jc w:val="center"/>
      </w:pPr>
      <w:r w:rsidRPr="00381C80">
        <w:rPr>
          <w:noProof/>
        </w:rP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8" cstate="print"/>
                    <a:srcRect/>
                    <a:stretch>
                      <a:fillRect/>
                    </a:stretch>
                  </pic:blipFill>
                  <pic:spPr bwMode="auto">
                    <a:xfrm>
                      <a:off x="0" y="0"/>
                      <a:ext cx="1714500" cy="1901825"/>
                    </a:xfrm>
                    <a:prstGeom prst="rect">
                      <a:avLst/>
                    </a:prstGeom>
                    <a:noFill/>
                  </pic:spPr>
                </pic:pic>
              </a:graphicData>
            </a:graphic>
          </wp:anchor>
        </w:drawing>
      </w:r>
    </w:p>
    <w:p w:rsidR="0012312B" w:rsidRPr="00381C80" w:rsidRDefault="0012312B" w:rsidP="0012312B">
      <w:pPr>
        <w:jc w:val="center"/>
      </w:pPr>
    </w:p>
    <w:p w:rsidR="0012312B" w:rsidRPr="00381C80" w:rsidRDefault="0012312B" w:rsidP="0012312B">
      <w:pPr>
        <w:jc w:val="center"/>
      </w:pPr>
    </w:p>
    <w:p w:rsidR="0012312B" w:rsidRPr="00381C80" w:rsidRDefault="0012312B" w:rsidP="0012312B">
      <w:pPr>
        <w:jc w:val="center"/>
      </w:pPr>
    </w:p>
    <w:p w:rsidR="0012312B" w:rsidRPr="00381C80" w:rsidRDefault="0012312B" w:rsidP="0012312B">
      <w:pPr>
        <w:jc w:val="center"/>
      </w:pPr>
      <w:r w:rsidRPr="00381C80">
        <w:t xml:space="preserve">                                                                       </w:t>
      </w:r>
    </w:p>
    <w:p w:rsidR="0012312B" w:rsidRPr="00381C80" w:rsidRDefault="0012312B" w:rsidP="0012312B"/>
    <w:p w:rsidR="0012312B" w:rsidRPr="00381C80" w:rsidRDefault="0012312B" w:rsidP="0012312B">
      <w:pPr>
        <w:spacing w:line="0" w:lineRule="atLeast"/>
        <w:rPr>
          <w:rFonts w:ascii="宋体" w:hAnsi="宋体"/>
          <w:sz w:val="48"/>
        </w:rPr>
      </w:pPr>
    </w:p>
    <w:p w:rsidR="0012312B" w:rsidRPr="00381C80" w:rsidRDefault="0012312B" w:rsidP="0012312B">
      <w:pPr>
        <w:spacing w:line="0" w:lineRule="atLeast"/>
        <w:rPr>
          <w:rFonts w:ascii="宋体" w:hAnsi="宋体"/>
          <w:sz w:val="48"/>
        </w:rPr>
      </w:pPr>
    </w:p>
    <w:p w:rsidR="0012312B" w:rsidRPr="00381C80" w:rsidRDefault="0012312B" w:rsidP="0012312B">
      <w:pPr>
        <w:spacing w:line="0" w:lineRule="atLeast"/>
        <w:rPr>
          <w:rFonts w:ascii="宋体" w:hAnsi="宋体"/>
          <w:sz w:val="24"/>
          <w:szCs w:val="15"/>
        </w:rPr>
      </w:pPr>
    </w:p>
    <w:p w:rsidR="0012312B" w:rsidRPr="00381C80" w:rsidRDefault="0012312B" w:rsidP="0012312B">
      <w:pPr>
        <w:spacing w:line="500" w:lineRule="exact"/>
        <w:rPr>
          <w:rFonts w:ascii="宋体" w:hAnsi="宋体"/>
          <w:sz w:val="40"/>
          <w:szCs w:val="21"/>
        </w:rPr>
      </w:pPr>
    </w:p>
    <w:p w:rsidR="0012312B" w:rsidRPr="00381C80" w:rsidRDefault="0012312B" w:rsidP="0012312B">
      <w:pPr>
        <w:adjustRightInd w:val="0"/>
        <w:snapToGrid w:val="0"/>
        <w:spacing w:line="500" w:lineRule="exact"/>
        <w:ind w:firstLine="57"/>
        <w:jc w:val="center"/>
        <w:rPr>
          <w:rFonts w:ascii="宋体" w:hAnsi="宋体"/>
          <w:b/>
          <w:sz w:val="44"/>
          <w:szCs w:val="44"/>
        </w:rPr>
      </w:pPr>
      <w:r w:rsidRPr="00381C80">
        <w:rPr>
          <w:rFonts w:ascii="宋体" w:hAnsi="宋体" w:hint="eastAsia"/>
          <w:b/>
          <w:sz w:val="44"/>
          <w:szCs w:val="44"/>
        </w:rPr>
        <w:t>测量管理体系</w:t>
      </w:r>
    </w:p>
    <w:p w:rsidR="0012312B" w:rsidRPr="00381C80" w:rsidRDefault="0012312B" w:rsidP="0012312B">
      <w:pPr>
        <w:adjustRightInd w:val="0"/>
        <w:snapToGrid w:val="0"/>
        <w:spacing w:line="400" w:lineRule="exact"/>
        <w:ind w:firstLine="57"/>
        <w:jc w:val="center"/>
        <w:rPr>
          <w:rFonts w:ascii="宋体" w:hAnsi="宋体"/>
          <w:b/>
          <w:bCs/>
          <w:sz w:val="32"/>
          <w:szCs w:val="32"/>
        </w:rPr>
      </w:pPr>
      <w:r w:rsidRPr="00381C80">
        <w:rPr>
          <w:rFonts w:ascii="宋体" w:hAnsi="宋体" w:hint="eastAsia"/>
          <w:b/>
          <w:bCs/>
          <w:sz w:val="32"/>
          <w:szCs w:val="32"/>
        </w:rPr>
        <w:t>（GB/T 19022-2003/ISO 10012:2003）</w:t>
      </w:r>
    </w:p>
    <w:p w:rsidR="0012312B" w:rsidRPr="00381C80" w:rsidRDefault="0012312B" w:rsidP="0012312B">
      <w:pPr>
        <w:widowControl/>
        <w:jc w:val="center"/>
        <w:rPr>
          <w:rFonts w:ascii="宋体" w:hAnsi="宋体"/>
          <w:b/>
          <w:sz w:val="48"/>
          <w:szCs w:val="48"/>
        </w:rPr>
      </w:pPr>
      <w:r w:rsidRPr="00381C80">
        <w:rPr>
          <w:rFonts w:ascii="宋体" w:hAnsi="宋体" w:hint="eastAsia"/>
          <w:b/>
          <w:sz w:val="48"/>
          <w:szCs w:val="48"/>
        </w:rPr>
        <w:t>监督审核报告书</w:t>
      </w:r>
    </w:p>
    <w:p w:rsidR="0012312B" w:rsidRPr="00381C80" w:rsidRDefault="0012312B" w:rsidP="0012312B">
      <w:pPr>
        <w:widowControl/>
        <w:rPr>
          <w:rFonts w:ascii="宋体" w:hAnsi="宋体"/>
          <w:b/>
          <w:sz w:val="52"/>
          <w:szCs w:val="52"/>
        </w:rPr>
      </w:pPr>
    </w:p>
    <w:p w:rsidR="0012312B" w:rsidRPr="00381C80" w:rsidRDefault="0012312B" w:rsidP="0012312B">
      <w:pPr>
        <w:widowControl/>
        <w:rPr>
          <w:rFonts w:ascii="宋体" w:hAnsi="宋体"/>
          <w:b/>
          <w:sz w:val="52"/>
          <w:szCs w:val="52"/>
        </w:rPr>
      </w:pPr>
    </w:p>
    <w:p w:rsidR="0012312B" w:rsidRPr="00381C80" w:rsidRDefault="0012312B" w:rsidP="0012312B">
      <w:pPr>
        <w:widowControl/>
        <w:rPr>
          <w:rFonts w:ascii="宋体" w:hAnsi="宋体"/>
          <w:b/>
          <w:sz w:val="52"/>
          <w:szCs w:val="52"/>
        </w:rPr>
      </w:pPr>
    </w:p>
    <w:p w:rsidR="0012312B" w:rsidRPr="00381C80" w:rsidRDefault="0012312B" w:rsidP="0012312B">
      <w:pPr>
        <w:spacing w:line="365" w:lineRule="exact"/>
        <w:rPr>
          <w:rFonts w:ascii="宋体" w:hAnsi="宋体"/>
          <w:sz w:val="32"/>
          <w:szCs w:val="24"/>
        </w:rPr>
      </w:pPr>
    </w:p>
    <w:p w:rsidR="0012312B" w:rsidRPr="00381C80" w:rsidRDefault="0012312B" w:rsidP="0012312B">
      <w:pPr>
        <w:spacing w:line="365" w:lineRule="exact"/>
        <w:rPr>
          <w:rFonts w:ascii="宋体" w:hAnsi="宋体"/>
          <w:sz w:val="32"/>
        </w:rPr>
      </w:pPr>
    </w:p>
    <w:p w:rsidR="0012312B" w:rsidRPr="00381C80" w:rsidRDefault="0012312B" w:rsidP="0012312B">
      <w:pPr>
        <w:spacing w:line="360" w:lineRule="auto"/>
        <w:jc w:val="left"/>
        <w:rPr>
          <w:rFonts w:ascii="宋体" w:hAnsi="宋体"/>
          <w:sz w:val="24"/>
          <w:u w:val="single"/>
        </w:rPr>
      </w:pPr>
      <w:r w:rsidRPr="00381C80">
        <w:rPr>
          <w:rFonts w:ascii="宋体" w:hAnsi="宋体" w:hint="eastAsia"/>
          <w:sz w:val="32"/>
        </w:rPr>
        <w:t>认 证 企 业</w:t>
      </w:r>
      <w:r w:rsidRPr="00381C80">
        <w:rPr>
          <w:rFonts w:ascii="MS PGothic" w:hAnsi="MS PGothic" w:hint="eastAsia"/>
          <w:sz w:val="32"/>
        </w:rPr>
        <w:t>：</w:t>
      </w:r>
      <w:r w:rsidR="004D7195" w:rsidRPr="00381C80">
        <w:rPr>
          <w:rFonts w:ascii="MS PGothic" w:hAnsi="MS PGothic" w:hint="eastAsia"/>
          <w:sz w:val="32"/>
        </w:rPr>
        <w:t xml:space="preserve"> </w:t>
      </w:r>
      <w:r w:rsidRPr="00381C80">
        <w:rPr>
          <w:rFonts w:ascii="宋体" w:hAnsi="宋体" w:hint="eastAsia"/>
          <w:sz w:val="32"/>
          <w:u w:val="single"/>
        </w:rPr>
        <w:t xml:space="preserve"> </w:t>
      </w:r>
      <w:r w:rsidR="00AF6EBD" w:rsidRPr="00381C80">
        <w:rPr>
          <w:rFonts w:ascii="宋体" w:hAnsi="宋体" w:hint="eastAsia"/>
          <w:sz w:val="32"/>
          <w:u w:val="single"/>
        </w:rPr>
        <w:t xml:space="preserve">  </w:t>
      </w:r>
      <w:r w:rsidR="00A71D09" w:rsidRPr="00381C80">
        <w:rPr>
          <w:rFonts w:ascii="宋体" w:hAnsi="宋体" w:hint="eastAsia"/>
          <w:sz w:val="32"/>
          <w:u w:val="single"/>
        </w:rPr>
        <w:t xml:space="preserve">  </w:t>
      </w:r>
      <w:r w:rsidR="00984528">
        <w:rPr>
          <w:rFonts w:ascii="宋体" w:hAnsi="宋体" w:hint="eastAsia"/>
          <w:sz w:val="32"/>
          <w:u w:val="single"/>
        </w:rPr>
        <w:t>佛山市英辉铝型材有限公司</w:t>
      </w:r>
      <w:r w:rsidR="00A71D09" w:rsidRPr="00381C80">
        <w:rPr>
          <w:rFonts w:ascii="宋体" w:hAnsi="宋体" w:hint="eastAsia"/>
          <w:sz w:val="32"/>
          <w:u w:val="single"/>
        </w:rPr>
        <w:t xml:space="preserve">                       </w:t>
      </w:r>
      <w:r w:rsidR="00D85083" w:rsidRPr="00381C80">
        <w:rPr>
          <w:rFonts w:ascii="宋体" w:hAnsi="宋体" w:hint="eastAsia"/>
          <w:sz w:val="32"/>
          <w:u w:val="single"/>
        </w:rPr>
        <w:t xml:space="preserve">   </w:t>
      </w:r>
      <w:r w:rsidR="00AF6EBD" w:rsidRPr="00381C80">
        <w:rPr>
          <w:rFonts w:ascii="宋体" w:hAnsi="宋体" w:hint="eastAsia"/>
          <w:sz w:val="32"/>
          <w:u w:val="single"/>
        </w:rPr>
        <w:t xml:space="preserve"> </w:t>
      </w:r>
      <w:r w:rsidR="004D7195" w:rsidRPr="00381C80">
        <w:rPr>
          <w:rFonts w:ascii="宋体" w:hAnsi="宋体" w:hint="eastAsia"/>
          <w:sz w:val="32"/>
          <w:u w:val="single"/>
        </w:rPr>
        <w:t xml:space="preserve">  </w:t>
      </w:r>
      <w:r w:rsidRPr="00381C80">
        <w:rPr>
          <w:rFonts w:ascii="宋体" w:hAnsi="宋体" w:hint="eastAsia"/>
          <w:sz w:val="32"/>
          <w:u w:val="single"/>
        </w:rPr>
        <w:t xml:space="preserve"> </w:t>
      </w:r>
    </w:p>
    <w:p w:rsidR="0012312B" w:rsidRPr="00381C80" w:rsidRDefault="0012312B" w:rsidP="0012312B">
      <w:pPr>
        <w:spacing w:line="360" w:lineRule="auto"/>
        <w:jc w:val="left"/>
        <w:rPr>
          <w:rFonts w:ascii="宋体" w:hAnsi="宋体"/>
          <w:spacing w:val="32"/>
          <w:sz w:val="32"/>
          <w:u w:val="single"/>
        </w:rPr>
      </w:pPr>
      <w:r w:rsidRPr="00381C80">
        <w:rPr>
          <w:rFonts w:ascii="宋体" w:hAnsi="宋体" w:hint="eastAsia"/>
          <w:spacing w:val="80"/>
          <w:sz w:val="32"/>
        </w:rPr>
        <w:t>编</w:t>
      </w:r>
      <w:r w:rsidR="000D737A" w:rsidRPr="00381C80">
        <w:rPr>
          <w:rFonts w:ascii="宋体" w:hAnsi="宋体" w:hint="eastAsia"/>
          <w:spacing w:val="80"/>
          <w:sz w:val="32"/>
        </w:rPr>
        <w:t xml:space="preserve">   </w:t>
      </w:r>
      <w:r w:rsidRPr="00381C80">
        <w:rPr>
          <w:rFonts w:ascii="宋体" w:hAnsi="宋体" w:hint="eastAsia"/>
          <w:spacing w:val="80"/>
          <w:sz w:val="32"/>
        </w:rPr>
        <w:t>号</w:t>
      </w:r>
      <w:r w:rsidRPr="00381C80">
        <w:rPr>
          <w:rFonts w:ascii="宋体" w:hAnsi="宋体" w:hint="eastAsia"/>
          <w:sz w:val="32"/>
        </w:rPr>
        <w:t>：</w:t>
      </w:r>
      <w:r w:rsidRPr="00381C80">
        <w:rPr>
          <w:rFonts w:ascii="宋体" w:hAnsi="宋体" w:hint="eastAsia"/>
          <w:sz w:val="32"/>
          <w:u w:val="single"/>
        </w:rPr>
        <w:t xml:space="preserve">    </w:t>
      </w:r>
      <w:r w:rsidR="00A71D09" w:rsidRPr="00381C80">
        <w:rPr>
          <w:rFonts w:ascii="宋体" w:hAnsi="宋体" w:hint="eastAsia"/>
          <w:sz w:val="32"/>
          <w:u w:val="single"/>
        </w:rPr>
        <w:t xml:space="preserve">  </w:t>
      </w:r>
      <w:r w:rsidR="003F320E" w:rsidRPr="00381C80">
        <w:rPr>
          <w:rFonts w:ascii="宋体" w:hAnsi="宋体" w:hint="eastAsia"/>
          <w:sz w:val="32"/>
          <w:u w:val="single"/>
        </w:rPr>
        <w:t xml:space="preserve">   0</w:t>
      </w:r>
      <w:r w:rsidR="00984528">
        <w:rPr>
          <w:rFonts w:ascii="宋体" w:hAnsi="宋体" w:hint="eastAsia"/>
          <w:sz w:val="32"/>
          <w:u w:val="single"/>
        </w:rPr>
        <w:t>146</w:t>
      </w:r>
      <w:r w:rsidR="003F320E" w:rsidRPr="00381C80">
        <w:rPr>
          <w:rFonts w:ascii="宋体" w:hAnsi="宋体" w:hint="eastAsia"/>
          <w:sz w:val="32"/>
          <w:u w:val="single"/>
        </w:rPr>
        <w:t>-201</w:t>
      </w:r>
      <w:r w:rsidR="00984528">
        <w:rPr>
          <w:rFonts w:ascii="宋体" w:hAnsi="宋体" w:hint="eastAsia"/>
          <w:sz w:val="32"/>
          <w:u w:val="single"/>
        </w:rPr>
        <w:t>8</w:t>
      </w:r>
      <w:r w:rsidR="003F320E" w:rsidRPr="00381C80">
        <w:rPr>
          <w:rFonts w:ascii="宋体" w:hAnsi="宋体" w:hint="eastAsia"/>
          <w:sz w:val="32"/>
          <w:u w:val="single"/>
        </w:rPr>
        <w:t>-20</w:t>
      </w:r>
      <w:r w:rsidR="007E5B51">
        <w:rPr>
          <w:rFonts w:ascii="宋体" w:hAnsi="宋体" w:hint="eastAsia"/>
          <w:sz w:val="32"/>
          <w:u w:val="single"/>
        </w:rPr>
        <w:t>21</w:t>
      </w:r>
      <w:r w:rsidR="00A71D09" w:rsidRPr="00381C80">
        <w:rPr>
          <w:rFonts w:ascii="宋体" w:hAnsi="宋体" w:hint="eastAsia"/>
          <w:sz w:val="32"/>
          <w:u w:val="single"/>
        </w:rPr>
        <w:t xml:space="preserve">            </w:t>
      </w:r>
      <w:r w:rsidR="00D85083" w:rsidRPr="00381C80">
        <w:rPr>
          <w:rFonts w:ascii="宋体" w:hAnsi="宋体" w:hint="eastAsia"/>
          <w:sz w:val="32"/>
          <w:u w:val="single"/>
        </w:rPr>
        <w:t xml:space="preserve">        </w:t>
      </w:r>
      <w:r w:rsidR="00524180" w:rsidRPr="00381C80">
        <w:rPr>
          <w:rFonts w:ascii="宋体" w:hAnsi="宋体" w:hint="eastAsia"/>
          <w:sz w:val="32"/>
          <w:u w:val="single"/>
        </w:rPr>
        <w:t xml:space="preserve"> </w:t>
      </w:r>
      <w:r w:rsidRPr="00381C80">
        <w:rPr>
          <w:rFonts w:ascii="宋体" w:hAnsi="宋体" w:hint="eastAsia"/>
          <w:sz w:val="32"/>
          <w:u w:val="single"/>
        </w:rPr>
        <w:t xml:space="preserve">         </w:t>
      </w:r>
    </w:p>
    <w:p w:rsidR="0012312B" w:rsidRPr="00381C80" w:rsidRDefault="0012312B" w:rsidP="0012312B">
      <w:pPr>
        <w:spacing w:line="360" w:lineRule="auto"/>
        <w:jc w:val="left"/>
        <w:rPr>
          <w:rFonts w:ascii="宋体" w:hAnsi="宋体"/>
          <w:sz w:val="32"/>
        </w:rPr>
      </w:pPr>
      <w:r w:rsidRPr="00381C80">
        <w:rPr>
          <w:rFonts w:ascii="宋体" w:hAnsi="宋体" w:hint="eastAsia"/>
          <w:spacing w:val="80"/>
          <w:sz w:val="32"/>
        </w:rPr>
        <w:t>审核类型</w:t>
      </w:r>
      <w:r w:rsidRPr="00381C80">
        <w:rPr>
          <w:rFonts w:ascii="MS PGothic" w:hAnsi="MS PGothic" w:hint="eastAsia"/>
          <w:sz w:val="32"/>
        </w:rPr>
        <w:t>：</w:t>
      </w:r>
      <w:r w:rsidRPr="00381C80">
        <w:rPr>
          <w:rFonts w:ascii="MS PGothic" w:hAnsi="MS PGothic" w:hint="eastAsia"/>
          <w:sz w:val="32"/>
          <w:u w:val="single"/>
        </w:rPr>
        <w:t xml:space="preserve">  </w:t>
      </w:r>
      <w:r w:rsidR="008A03D9" w:rsidRPr="00381C80">
        <w:rPr>
          <w:rFonts w:ascii="MS PGothic" w:hAnsi="MS PGothic" w:hint="eastAsia"/>
          <w:sz w:val="32"/>
          <w:u w:val="single"/>
        </w:rPr>
        <w:t xml:space="preserve">         </w:t>
      </w:r>
      <w:r w:rsidR="00694890" w:rsidRPr="00381C80">
        <w:rPr>
          <w:rFonts w:ascii="宋体" w:hAnsi="宋体" w:hint="eastAsia"/>
          <w:sz w:val="32"/>
          <w:u w:val="single"/>
        </w:rPr>
        <w:t>年度监督审核</w:t>
      </w:r>
      <w:r w:rsidRPr="00381C80">
        <w:rPr>
          <w:rFonts w:ascii="MS PGothic" w:hAnsi="MS PGothic" w:hint="eastAsia"/>
          <w:sz w:val="32"/>
          <w:u w:val="single"/>
        </w:rPr>
        <w:t xml:space="preserve"> </w:t>
      </w:r>
      <w:r w:rsidR="008A03D9" w:rsidRPr="00381C80">
        <w:rPr>
          <w:rFonts w:ascii="MS PGothic" w:hAnsi="MS PGothic" w:hint="eastAsia"/>
          <w:sz w:val="32"/>
          <w:u w:val="single"/>
        </w:rPr>
        <w:t xml:space="preserve">        </w:t>
      </w:r>
      <w:r w:rsidR="003F320E" w:rsidRPr="00381C80">
        <w:rPr>
          <w:rFonts w:ascii="MS PGothic" w:hAnsi="MS PGothic" w:hint="eastAsia"/>
          <w:sz w:val="32"/>
          <w:u w:val="single"/>
        </w:rPr>
        <w:t xml:space="preserve">  </w:t>
      </w:r>
      <w:r w:rsidR="008A03D9" w:rsidRPr="00381C80">
        <w:rPr>
          <w:rFonts w:ascii="MS PGothic" w:hAnsi="MS PGothic" w:hint="eastAsia"/>
          <w:sz w:val="32"/>
          <w:u w:val="single"/>
        </w:rPr>
        <w:t xml:space="preserve">    </w:t>
      </w:r>
    </w:p>
    <w:p w:rsidR="0012312B" w:rsidRPr="00381C80" w:rsidRDefault="0012312B" w:rsidP="0012312B">
      <w:pPr>
        <w:widowControl/>
        <w:spacing w:line="360" w:lineRule="auto"/>
        <w:ind w:right="360"/>
        <w:rPr>
          <w:rFonts w:ascii="宋体" w:hAnsi="宋体"/>
          <w:spacing w:val="80"/>
          <w:sz w:val="32"/>
        </w:rPr>
      </w:pPr>
    </w:p>
    <w:p w:rsidR="0070391A" w:rsidRPr="00381C80" w:rsidRDefault="0070391A">
      <w:pPr>
        <w:widowControl/>
        <w:jc w:val="left"/>
        <w:rPr>
          <w:rFonts w:ascii="Times New Roman" w:eastAsia="宋体" w:hAnsi="Times New Roman" w:cs="Times New Roman"/>
          <w:bCs/>
          <w:kern w:val="0"/>
          <w:sz w:val="18"/>
          <w:szCs w:val="18"/>
        </w:rPr>
      </w:pPr>
      <w:r w:rsidRPr="00381C80">
        <w:rPr>
          <w:rFonts w:ascii="Times New Roman" w:eastAsia="宋体" w:hAnsi="Times New Roman" w:cs="Times New Roman"/>
          <w:bCs/>
          <w:kern w:val="0"/>
          <w:sz w:val="18"/>
          <w:szCs w:val="18"/>
        </w:rPr>
        <w:br w:type="page"/>
      </w:r>
    </w:p>
    <w:p w:rsidR="00D957B1" w:rsidRPr="00290DDE" w:rsidRDefault="00984528" w:rsidP="00984528">
      <w:pPr>
        <w:widowControl/>
        <w:wordWrap w:val="0"/>
        <w:spacing w:line="360" w:lineRule="auto"/>
        <w:jc w:val="right"/>
        <w:rPr>
          <w:rFonts w:asciiTheme="minorEastAsia" w:hAnsiTheme="minorEastAsia" w:cs="宋体"/>
          <w:color w:val="000000" w:themeColor="text1"/>
          <w:kern w:val="0"/>
          <w:szCs w:val="21"/>
          <w:u w:val="single"/>
        </w:rPr>
      </w:pPr>
      <w:r>
        <w:rPr>
          <w:rFonts w:ascii="Times New Roman" w:eastAsia="宋体" w:hAnsi="Times New Roman" w:cs="Times New Roman" w:hint="eastAsia"/>
          <w:bCs/>
          <w:kern w:val="0"/>
          <w:sz w:val="18"/>
          <w:szCs w:val="18"/>
        </w:rPr>
        <w:lastRenderedPageBreak/>
        <w:t xml:space="preserve"> </w:t>
      </w:r>
    </w:p>
    <w:p w:rsidR="00D957B1" w:rsidRPr="00381C80" w:rsidRDefault="00D957B1" w:rsidP="00D957B1">
      <w:pPr>
        <w:widowControl/>
        <w:spacing w:line="360" w:lineRule="auto"/>
        <w:jc w:val="center"/>
        <w:rPr>
          <w:rFonts w:ascii="宋体" w:eastAsia="宋体" w:hAnsi="宋体" w:cs="宋体"/>
          <w:b/>
          <w:bCs/>
          <w:kern w:val="0"/>
          <w:sz w:val="30"/>
          <w:szCs w:val="30"/>
        </w:rPr>
      </w:pPr>
      <w:r w:rsidRPr="00381C80">
        <w:rPr>
          <w:rFonts w:ascii="宋体" w:eastAsia="宋体" w:hAnsi="宋体" w:cs="宋体"/>
          <w:b/>
          <w:bCs/>
          <w:kern w:val="0"/>
          <w:sz w:val="30"/>
          <w:szCs w:val="30"/>
        </w:rPr>
        <w:t>监督审核报告</w:t>
      </w:r>
    </w:p>
    <w:p w:rsidR="00D957B1" w:rsidRPr="00A80707" w:rsidRDefault="00D957B1" w:rsidP="00D957B1">
      <w:pPr>
        <w:widowControl/>
        <w:spacing w:line="360" w:lineRule="auto"/>
        <w:rPr>
          <w:rFonts w:asciiTheme="minorEastAsia" w:hAnsiTheme="minorEastAsia" w:cs="宋体"/>
          <w:b/>
          <w:bCs/>
          <w:kern w:val="0"/>
          <w:szCs w:val="21"/>
        </w:rPr>
      </w:pPr>
      <w:r w:rsidRPr="00A80707">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402"/>
        <w:gridCol w:w="1701"/>
        <w:gridCol w:w="2268"/>
      </w:tblGrid>
      <w:tr w:rsidR="00D957B1" w:rsidRPr="00A80707" w:rsidTr="003F320E">
        <w:tc>
          <w:tcPr>
            <w:tcW w:w="1849" w:type="dxa"/>
          </w:tcPr>
          <w:p w:rsidR="00D957B1" w:rsidRPr="00A80707" w:rsidRDefault="00D957B1" w:rsidP="00984528">
            <w:pPr>
              <w:tabs>
                <w:tab w:val="left" w:pos="880"/>
              </w:tabs>
              <w:autoSpaceDE w:val="0"/>
              <w:autoSpaceDN w:val="0"/>
              <w:adjustRightInd w:val="0"/>
              <w:spacing w:before="35" w:line="360" w:lineRule="auto"/>
              <w:ind w:right="161"/>
              <w:rPr>
                <w:rFonts w:asciiTheme="minorEastAsia" w:hAnsiTheme="minorEastAsia" w:cs="宋体"/>
                <w:kern w:val="0"/>
                <w:szCs w:val="21"/>
              </w:rPr>
            </w:pPr>
            <w:r w:rsidRPr="00A80707">
              <w:rPr>
                <w:rFonts w:asciiTheme="minorEastAsia" w:hAnsiTheme="minorEastAsia" w:cs="宋体" w:hint="eastAsia"/>
                <w:bCs/>
                <w:kern w:val="0"/>
                <w:szCs w:val="21"/>
              </w:rPr>
              <w:t>企业</w:t>
            </w:r>
            <w:r w:rsidRPr="00A80707">
              <w:rPr>
                <w:rFonts w:asciiTheme="minorEastAsia" w:hAnsiTheme="minorEastAsia" w:cs="宋体"/>
                <w:kern w:val="0"/>
                <w:szCs w:val="21"/>
              </w:rPr>
              <w:t>名称</w:t>
            </w:r>
          </w:p>
        </w:tc>
        <w:tc>
          <w:tcPr>
            <w:tcW w:w="3402" w:type="dxa"/>
          </w:tcPr>
          <w:p w:rsidR="00D957B1" w:rsidRPr="00A80707" w:rsidRDefault="00984528" w:rsidP="00984528">
            <w:pPr>
              <w:tabs>
                <w:tab w:val="left" w:pos="880"/>
              </w:tabs>
              <w:autoSpaceDE w:val="0"/>
              <w:autoSpaceDN w:val="0"/>
              <w:adjustRightInd w:val="0"/>
              <w:spacing w:before="35" w:line="360" w:lineRule="auto"/>
              <w:ind w:right="161"/>
              <w:rPr>
                <w:rFonts w:asciiTheme="minorEastAsia" w:hAnsiTheme="minorEastAsia" w:cs="宋体"/>
                <w:kern w:val="0"/>
                <w:szCs w:val="21"/>
              </w:rPr>
            </w:pPr>
            <w:r w:rsidRPr="00A80707">
              <w:rPr>
                <w:rFonts w:ascii="宋体" w:eastAsia="宋体" w:hAnsi="宋体" w:cs="宋体" w:hint="eastAsia"/>
                <w:kern w:val="0"/>
                <w:szCs w:val="21"/>
                <w:shd w:val="clear" w:color="auto" w:fill="FFFFFF"/>
              </w:rPr>
              <w:t>佛山市英辉铝型材有限公司</w:t>
            </w:r>
          </w:p>
        </w:tc>
        <w:tc>
          <w:tcPr>
            <w:tcW w:w="1701" w:type="dxa"/>
          </w:tcPr>
          <w:p w:rsidR="00D957B1" w:rsidRPr="00A80707" w:rsidRDefault="00D957B1" w:rsidP="00984528">
            <w:pPr>
              <w:tabs>
                <w:tab w:val="left" w:pos="880"/>
              </w:tabs>
              <w:autoSpaceDE w:val="0"/>
              <w:autoSpaceDN w:val="0"/>
              <w:adjustRightInd w:val="0"/>
              <w:spacing w:before="35" w:line="360" w:lineRule="auto"/>
              <w:ind w:right="161"/>
              <w:rPr>
                <w:rFonts w:asciiTheme="minorEastAsia" w:hAnsiTheme="minorEastAsia" w:cs="宋体"/>
                <w:kern w:val="0"/>
                <w:szCs w:val="21"/>
              </w:rPr>
            </w:pPr>
            <w:r w:rsidRPr="00A80707">
              <w:rPr>
                <w:rFonts w:asciiTheme="minorEastAsia" w:hAnsiTheme="minorEastAsia" w:cs="宋体" w:hint="eastAsia"/>
                <w:kern w:val="0"/>
                <w:szCs w:val="21"/>
              </w:rPr>
              <w:t>企业联系人</w:t>
            </w:r>
          </w:p>
        </w:tc>
        <w:tc>
          <w:tcPr>
            <w:tcW w:w="2268" w:type="dxa"/>
          </w:tcPr>
          <w:p w:rsidR="00D957B1" w:rsidRPr="00A80707" w:rsidRDefault="00F12FDA" w:rsidP="00984528">
            <w:pPr>
              <w:tabs>
                <w:tab w:val="left" w:pos="880"/>
              </w:tabs>
              <w:autoSpaceDE w:val="0"/>
              <w:autoSpaceDN w:val="0"/>
              <w:adjustRightInd w:val="0"/>
              <w:spacing w:before="35" w:line="360" w:lineRule="auto"/>
              <w:ind w:right="161"/>
              <w:rPr>
                <w:rFonts w:asciiTheme="minorEastAsia" w:hAnsiTheme="minorEastAsia" w:cs="宋体"/>
                <w:kern w:val="0"/>
                <w:szCs w:val="21"/>
              </w:rPr>
            </w:pPr>
            <w:r w:rsidRPr="00A80707">
              <w:rPr>
                <w:rFonts w:hint="eastAsia"/>
                <w:szCs w:val="21"/>
              </w:rPr>
              <w:t>范洁珍</w:t>
            </w:r>
          </w:p>
        </w:tc>
      </w:tr>
      <w:tr w:rsidR="00D57B97" w:rsidRPr="00A80707" w:rsidTr="003F320E">
        <w:tc>
          <w:tcPr>
            <w:tcW w:w="1849" w:type="dxa"/>
          </w:tcPr>
          <w:p w:rsidR="00D57B97" w:rsidRPr="00A80707" w:rsidRDefault="00D57B97" w:rsidP="00984528">
            <w:pPr>
              <w:tabs>
                <w:tab w:val="left" w:pos="880"/>
              </w:tabs>
              <w:autoSpaceDE w:val="0"/>
              <w:autoSpaceDN w:val="0"/>
              <w:adjustRightInd w:val="0"/>
              <w:spacing w:before="35" w:line="360" w:lineRule="auto"/>
              <w:ind w:right="161"/>
              <w:rPr>
                <w:rFonts w:asciiTheme="minorEastAsia" w:hAnsiTheme="minorEastAsia" w:cs="宋体"/>
                <w:kern w:val="0"/>
                <w:szCs w:val="21"/>
              </w:rPr>
            </w:pPr>
            <w:r w:rsidRPr="00A80707">
              <w:rPr>
                <w:rFonts w:asciiTheme="minorEastAsia" w:hAnsiTheme="minorEastAsia" w:cs="宋体" w:hint="eastAsia"/>
                <w:kern w:val="0"/>
                <w:szCs w:val="21"/>
              </w:rPr>
              <w:t>认证证书编号</w:t>
            </w:r>
          </w:p>
        </w:tc>
        <w:tc>
          <w:tcPr>
            <w:tcW w:w="3402" w:type="dxa"/>
          </w:tcPr>
          <w:p w:rsidR="00D57B97" w:rsidRPr="00A80707" w:rsidRDefault="00F12FDA" w:rsidP="00E60A10">
            <w:pPr>
              <w:tabs>
                <w:tab w:val="left" w:pos="880"/>
              </w:tabs>
              <w:autoSpaceDE w:val="0"/>
              <w:autoSpaceDN w:val="0"/>
              <w:adjustRightInd w:val="0"/>
              <w:spacing w:before="35" w:line="360" w:lineRule="auto"/>
              <w:ind w:right="161"/>
              <w:rPr>
                <w:rFonts w:asciiTheme="minorEastAsia" w:hAnsiTheme="minorEastAsia" w:cs="宋体"/>
                <w:kern w:val="0"/>
                <w:szCs w:val="21"/>
              </w:rPr>
            </w:pPr>
            <w:r w:rsidRPr="00A80707">
              <w:rPr>
                <w:rFonts w:asciiTheme="minorEastAsia" w:hAnsiTheme="minorEastAsia" w:cs="宋体"/>
                <w:kern w:val="0"/>
                <w:szCs w:val="21"/>
              </w:rPr>
              <w:t>ISC-2019-0371</w:t>
            </w:r>
          </w:p>
        </w:tc>
        <w:tc>
          <w:tcPr>
            <w:tcW w:w="1701" w:type="dxa"/>
          </w:tcPr>
          <w:p w:rsidR="00D57B97" w:rsidRPr="00A80707" w:rsidRDefault="00D57B97" w:rsidP="00984528">
            <w:pPr>
              <w:tabs>
                <w:tab w:val="left" w:pos="880"/>
              </w:tabs>
              <w:autoSpaceDE w:val="0"/>
              <w:autoSpaceDN w:val="0"/>
              <w:adjustRightInd w:val="0"/>
              <w:spacing w:before="35" w:line="360" w:lineRule="auto"/>
              <w:ind w:right="161"/>
              <w:rPr>
                <w:rFonts w:asciiTheme="minorEastAsia" w:hAnsiTheme="minorEastAsia" w:cs="宋体"/>
                <w:kern w:val="0"/>
                <w:szCs w:val="21"/>
              </w:rPr>
            </w:pPr>
            <w:r w:rsidRPr="00A80707">
              <w:rPr>
                <w:rFonts w:asciiTheme="minorEastAsia" w:hAnsiTheme="minorEastAsia" w:cs="宋体" w:hint="eastAsia"/>
                <w:kern w:val="0"/>
                <w:szCs w:val="21"/>
              </w:rPr>
              <w:t>证书有效期</w:t>
            </w:r>
          </w:p>
        </w:tc>
        <w:tc>
          <w:tcPr>
            <w:tcW w:w="2268" w:type="dxa"/>
          </w:tcPr>
          <w:p w:rsidR="00D57B97" w:rsidRPr="00A80707" w:rsidRDefault="00D57B97" w:rsidP="00F12FDA">
            <w:pPr>
              <w:tabs>
                <w:tab w:val="left" w:pos="880"/>
              </w:tabs>
              <w:autoSpaceDE w:val="0"/>
              <w:autoSpaceDN w:val="0"/>
              <w:adjustRightInd w:val="0"/>
              <w:spacing w:before="35" w:line="360" w:lineRule="auto"/>
              <w:ind w:right="161"/>
              <w:rPr>
                <w:rFonts w:asciiTheme="minorEastAsia" w:hAnsiTheme="minorEastAsia" w:cs="宋体"/>
                <w:kern w:val="0"/>
                <w:szCs w:val="21"/>
              </w:rPr>
            </w:pPr>
            <w:r w:rsidRPr="00A80707">
              <w:rPr>
                <w:rFonts w:asciiTheme="minorEastAsia" w:hAnsiTheme="minorEastAsia" w:cs="宋体" w:hint="eastAsia"/>
                <w:kern w:val="0"/>
                <w:szCs w:val="21"/>
              </w:rPr>
              <w:t>202</w:t>
            </w:r>
            <w:r w:rsidR="00F12FDA" w:rsidRPr="00A80707">
              <w:rPr>
                <w:rFonts w:asciiTheme="minorEastAsia" w:hAnsiTheme="minorEastAsia" w:cs="宋体" w:hint="eastAsia"/>
                <w:kern w:val="0"/>
                <w:szCs w:val="21"/>
              </w:rPr>
              <w:t>4</w:t>
            </w:r>
            <w:r w:rsidRPr="00A80707">
              <w:rPr>
                <w:rFonts w:asciiTheme="minorEastAsia" w:hAnsiTheme="minorEastAsia" w:cs="宋体" w:hint="eastAsia"/>
                <w:kern w:val="0"/>
                <w:szCs w:val="21"/>
              </w:rPr>
              <w:t>年</w:t>
            </w:r>
            <w:r w:rsidR="00F12FDA" w:rsidRPr="00A80707">
              <w:rPr>
                <w:rFonts w:asciiTheme="minorEastAsia" w:hAnsiTheme="minorEastAsia" w:cs="宋体" w:hint="eastAsia"/>
                <w:kern w:val="0"/>
                <w:szCs w:val="21"/>
              </w:rPr>
              <w:t>1</w:t>
            </w:r>
            <w:r w:rsidRPr="00A80707">
              <w:rPr>
                <w:rFonts w:asciiTheme="minorEastAsia" w:hAnsiTheme="minorEastAsia" w:cs="宋体" w:hint="eastAsia"/>
                <w:kern w:val="0"/>
                <w:szCs w:val="21"/>
              </w:rPr>
              <w:t>月</w:t>
            </w:r>
            <w:r w:rsidR="00F12FDA" w:rsidRPr="00A80707">
              <w:rPr>
                <w:rFonts w:asciiTheme="minorEastAsia" w:hAnsiTheme="minorEastAsia" w:cs="宋体" w:hint="eastAsia"/>
                <w:kern w:val="0"/>
                <w:szCs w:val="21"/>
              </w:rPr>
              <w:t>23</w:t>
            </w:r>
            <w:r w:rsidRPr="00A80707">
              <w:rPr>
                <w:rFonts w:asciiTheme="minorEastAsia" w:hAnsiTheme="minorEastAsia" w:cs="宋体" w:hint="eastAsia"/>
                <w:kern w:val="0"/>
                <w:szCs w:val="21"/>
              </w:rPr>
              <w:t>日</w:t>
            </w:r>
          </w:p>
        </w:tc>
      </w:tr>
      <w:tr w:rsidR="00D57B97" w:rsidRPr="00A80707" w:rsidTr="003F320E">
        <w:tc>
          <w:tcPr>
            <w:tcW w:w="1849" w:type="dxa"/>
          </w:tcPr>
          <w:p w:rsidR="00D57B97" w:rsidRPr="00A80707" w:rsidRDefault="00D57B97" w:rsidP="00984528">
            <w:pPr>
              <w:tabs>
                <w:tab w:val="left" w:pos="880"/>
              </w:tabs>
              <w:autoSpaceDE w:val="0"/>
              <w:autoSpaceDN w:val="0"/>
              <w:adjustRightInd w:val="0"/>
              <w:spacing w:before="35" w:line="360" w:lineRule="auto"/>
              <w:ind w:right="161"/>
              <w:rPr>
                <w:rFonts w:asciiTheme="minorEastAsia" w:hAnsiTheme="minorEastAsia" w:cs="宋体"/>
                <w:kern w:val="0"/>
                <w:szCs w:val="21"/>
              </w:rPr>
            </w:pPr>
            <w:r w:rsidRPr="00A80707">
              <w:rPr>
                <w:rFonts w:asciiTheme="minorEastAsia" w:hAnsiTheme="minorEastAsia" w:cs="宋体" w:hint="eastAsia"/>
                <w:kern w:val="0"/>
                <w:szCs w:val="21"/>
              </w:rPr>
              <w:t>监督审核次数</w:t>
            </w:r>
          </w:p>
        </w:tc>
        <w:tc>
          <w:tcPr>
            <w:tcW w:w="3402" w:type="dxa"/>
          </w:tcPr>
          <w:p w:rsidR="00D57B97" w:rsidRPr="00A80707" w:rsidRDefault="00D57B97" w:rsidP="00D57B97">
            <w:pPr>
              <w:tabs>
                <w:tab w:val="left" w:pos="880"/>
              </w:tabs>
              <w:autoSpaceDE w:val="0"/>
              <w:autoSpaceDN w:val="0"/>
              <w:adjustRightInd w:val="0"/>
              <w:spacing w:before="35" w:line="360" w:lineRule="auto"/>
              <w:ind w:right="161"/>
              <w:rPr>
                <w:rFonts w:asciiTheme="minorEastAsia" w:hAnsiTheme="minorEastAsia" w:cs="宋体"/>
                <w:kern w:val="0"/>
                <w:szCs w:val="21"/>
              </w:rPr>
            </w:pPr>
            <w:r w:rsidRPr="00A80707">
              <w:rPr>
                <w:rFonts w:asciiTheme="minorEastAsia" w:hAnsiTheme="minorEastAsia" w:cs="宋体" w:hint="eastAsia"/>
                <w:kern w:val="0"/>
                <w:szCs w:val="21"/>
              </w:rPr>
              <w:t>第2次监督审核</w:t>
            </w:r>
          </w:p>
        </w:tc>
        <w:tc>
          <w:tcPr>
            <w:tcW w:w="1701" w:type="dxa"/>
          </w:tcPr>
          <w:p w:rsidR="00D57B97" w:rsidRPr="00A80707" w:rsidRDefault="00D57B97" w:rsidP="00984528">
            <w:pPr>
              <w:tabs>
                <w:tab w:val="left" w:pos="880"/>
              </w:tabs>
              <w:autoSpaceDE w:val="0"/>
              <w:autoSpaceDN w:val="0"/>
              <w:adjustRightInd w:val="0"/>
              <w:spacing w:before="35" w:line="360" w:lineRule="auto"/>
              <w:ind w:right="161"/>
              <w:rPr>
                <w:rFonts w:asciiTheme="minorEastAsia" w:hAnsiTheme="minorEastAsia" w:cs="宋体"/>
                <w:kern w:val="0"/>
                <w:szCs w:val="21"/>
              </w:rPr>
            </w:pPr>
            <w:r w:rsidRPr="00A80707">
              <w:rPr>
                <w:rFonts w:asciiTheme="minorEastAsia" w:hAnsiTheme="minorEastAsia" w:cs="宋体" w:hint="eastAsia"/>
                <w:kern w:val="0"/>
                <w:szCs w:val="21"/>
              </w:rPr>
              <w:t>本次监督</w:t>
            </w:r>
            <w:r w:rsidRPr="00A80707">
              <w:rPr>
                <w:rFonts w:asciiTheme="minorEastAsia" w:hAnsiTheme="minorEastAsia" w:cs="宋体"/>
                <w:kern w:val="0"/>
                <w:szCs w:val="21"/>
              </w:rPr>
              <w:t>时间</w:t>
            </w:r>
          </w:p>
        </w:tc>
        <w:tc>
          <w:tcPr>
            <w:tcW w:w="2268" w:type="dxa"/>
          </w:tcPr>
          <w:p w:rsidR="00D57B97" w:rsidRPr="00A80707" w:rsidRDefault="00D57B97" w:rsidP="00F12FDA">
            <w:pPr>
              <w:tabs>
                <w:tab w:val="left" w:pos="880"/>
              </w:tabs>
              <w:autoSpaceDE w:val="0"/>
              <w:autoSpaceDN w:val="0"/>
              <w:adjustRightInd w:val="0"/>
              <w:spacing w:before="35" w:line="360" w:lineRule="auto"/>
              <w:ind w:right="161"/>
              <w:rPr>
                <w:rFonts w:asciiTheme="minorEastAsia" w:hAnsiTheme="minorEastAsia" w:cs="宋体"/>
                <w:kern w:val="0"/>
                <w:szCs w:val="21"/>
              </w:rPr>
            </w:pPr>
            <w:r w:rsidRPr="00A80707">
              <w:rPr>
                <w:rFonts w:asciiTheme="minorEastAsia" w:hAnsiTheme="minorEastAsia" w:cs="宋体" w:hint="eastAsia"/>
                <w:kern w:val="0"/>
                <w:szCs w:val="21"/>
              </w:rPr>
              <w:t>20</w:t>
            </w:r>
            <w:r w:rsidR="003F6A17" w:rsidRPr="00A80707">
              <w:rPr>
                <w:rFonts w:asciiTheme="minorEastAsia" w:hAnsiTheme="minorEastAsia" w:cs="宋体" w:hint="eastAsia"/>
                <w:kern w:val="0"/>
                <w:szCs w:val="21"/>
              </w:rPr>
              <w:t>2</w:t>
            </w:r>
            <w:r w:rsidR="007E5B51" w:rsidRPr="00A80707">
              <w:rPr>
                <w:rFonts w:asciiTheme="minorEastAsia" w:hAnsiTheme="minorEastAsia" w:cs="宋体" w:hint="eastAsia"/>
                <w:kern w:val="0"/>
                <w:szCs w:val="21"/>
              </w:rPr>
              <w:t>1</w:t>
            </w:r>
            <w:r w:rsidRPr="00A80707">
              <w:rPr>
                <w:rFonts w:asciiTheme="minorEastAsia" w:hAnsiTheme="minorEastAsia" w:cs="宋体" w:hint="eastAsia"/>
                <w:kern w:val="0"/>
                <w:szCs w:val="21"/>
              </w:rPr>
              <w:t>年</w:t>
            </w:r>
            <w:r w:rsidR="007E5B51" w:rsidRPr="00A80707">
              <w:rPr>
                <w:rFonts w:asciiTheme="minorEastAsia" w:hAnsiTheme="minorEastAsia" w:cs="宋体" w:hint="eastAsia"/>
                <w:kern w:val="0"/>
                <w:szCs w:val="21"/>
              </w:rPr>
              <w:t>1</w:t>
            </w:r>
            <w:r w:rsidRPr="00A80707">
              <w:rPr>
                <w:rFonts w:asciiTheme="minorEastAsia" w:hAnsiTheme="minorEastAsia" w:cs="宋体" w:hint="eastAsia"/>
                <w:kern w:val="0"/>
                <w:szCs w:val="21"/>
              </w:rPr>
              <w:t>月</w:t>
            </w:r>
            <w:r w:rsidR="007E5B51" w:rsidRPr="00A80707">
              <w:rPr>
                <w:rFonts w:asciiTheme="minorEastAsia" w:hAnsiTheme="minorEastAsia" w:cs="宋体" w:hint="eastAsia"/>
                <w:kern w:val="0"/>
                <w:szCs w:val="21"/>
              </w:rPr>
              <w:t>1</w:t>
            </w:r>
            <w:r w:rsidR="00F12FDA" w:rsidRPr="00A80707">
              <w:rPr>
                <w:rFonts w:asciiTheme="minorEastAsia" w:hAnsiTheme="minorEastAsia" w:cs="宋体" w:hint="eastAsia"/>
                <w:kern w:val="0"/>
                <w:szCs w:val="21"/>
              </w:rPr>
              <w:t>27</w:t>
            </w:r>
            <w:r w:rsidRPr="00A80707">
              <w:rPr>
                <w:rFonts w:asciiTheme="minorEastAsia" w:hAnsiTheme="minorEastAsia" w:cs="宋体" w:hint="eastAsia"/>
                <w:kern w:val="0"/>
                <w:szCs w:val="21"/>
              </w:rPr>
              <w:t>日</w:t>
            </w:r>
          </w:p>
        </w:tc>
      </w:tr>
      <w:tr w:rsidR="00D957B1" w:rsidRPr="00A80707" w:rsidTr="003F320E">
        <w:trPr>
          <w:trHeight w:val="856"/>
        </w:trPr>
        <w:tc>
          <w:tcPr>
            <w:tcW w:w="1849" w:type="dxa"/>
          </w:tcPr>
          <w:p w:rsidR="00D957B1" w:rsidRPr="00A80707" w:rsidRDefault="00D957B1" w:rsidP="00984528">
            <w:pPr>
              <w:tabs>
                <w:tab w:val="left" w:pos="880"/>
              </w:tabs>
              <w:autoSpaceDE w:val="0"/>
              <w:autoSpaceDN w:val="0"/>
              <w:adjustRightInd w:val="0"/>
              <w:spacing w:before="35" w:line="360" w:lineRule="auto"/>
              <w:ind w:right="161" w:firstLineChars="50" w:firstLine="105"/>
              <w:rPr>
                <w:rFonts w:asciiTheme="minorEastAsia" w:hAnsiTheme="minorEastAsia" w:cs="宋体"/>
                <w:kern w:val="0"/>
                <w:szCs w:val="21"/>
              </w:rPr>
            </w:pPr>
            <w:r w:rsidRPr="00A80707">
              <w:rPr>
                <w:rFonts w:asciiTheme="minorEastAsia" w:hAnsiTheme="minorEastAsia" w:cs="宋体" w:hint="eastAsia"/>
                <w:kern w:val="0"/>
                <w:szCs w:val="21"/>
              </w:rPr>
              <w:t>监督审核员</w:t>
            </w:r>
          </w:p>
          <w:p w:rsidR="00D957B1" w:rsidRPr="00A80707" w:rsidRDefault="00D957B1" w:rsidP="00984528">
            <w:pPr>
              <w:tabs>
                <w:tab w:val="left" w:pos="880"/>
              </w:tabs>
              <w:autoSpaceDE w:val="0"/>
              <w:autoSpaceDN w:val="0"/>
              <w:adjustRightInd w:val="0"/>
              <w:spacing w:before="35" w:line="360" w:lineRule="auto"/>
              <w:ind w:right="161" w:firstLineChars="50" w:firstLine="105"/>
              <w:rPr>
                <w:rFonts w:asciiTheme="minorEastAsia" w:hAnsiTheme="minorEastAsia" w:cs="宋体"/>
                <w:kern w:val="0"/>
                <w:szCs w:val="21"/>
              </w:rPr>
            </w:pPr>
            <w:r w:rsidRPr="00A80707">
              <w:rPr>
                <w:rFonts w:asciiTheme="minorEastAsia" w:hAnsiTheme="minorEastAsia" w:cs="宋体" w:hint="eastAsia"/>
                <w:kern w:val="0"/>
                <w:szCs w:val="21"/>
              </w:rPr>
              <w:t>姓名及确认号</w:t>
            </w:r>
          </w:p>
        </w:tc>
        <w:tc>
          <w:tcPr>
            <w:tcW w:w="3402" w:type="dxa"/>
          </w:tcPr>
          <w:p w:rsidR="00D957B1" w:rsidRPr="00A80707" w:rsidRDefault="00D957B1" w:rsidP="00984528">
            <w:pPr>
              <w:tabs>
                <w:tab w:val="left" w:pos="880"/>
              </w:tabs>
              <w:autoSpaceDE w:val="0"/>
              <w:autoSpaceDN w:val="0"/>
              <w:adjustRightInd w:val="0"/>
              <w:spacing w:before="35" w:line="360" w:lineRule="auto"/>
              <w:ind w:right="161"/>
              <w:rPr>
                <w:rFonts w:ascii="宋体" w:hAnsi="宋体"/>
                <w:szCs w:val="21"/>
              </w:rPr>
            </w:pPr>
            <w:r w:rsidRPr="00A80707">
              <w:rPr>
                <w:rFonts w:ascii="宋体" w:hAnsi="宋体" w:hint="eastAsia"/>
                <w:szCs w:val="21"/>
              </w:rPr>
              <w:t>龚  璇  ISC[S</w:t>
            </w:r>
            <w:r w:rsidRPr="00A80707">
              <w:rPr>
                <w:rFonts w:ascii="宋体" w:hAnsi="宋体"/>
                <w:szCs w:val="21"/>
              </w:rPr>
              <w:t>]</w:t>
            </w:r>
            <w:r w:rsidRPr="00A80707">
              <w:rPr>
                <w:rFonts w:ascii="宋体" w:hAnsi="宋体" w:hint="eastAsia"/>
                <w:szCs w:val="21"/>
              </w:rPr>
              <w:t>000</w:t>
            </w:r>
            <w:r w:rsidRPr="00A80707">
              <w:rPr>
                <w:rFonts w:ascii="宋体" w:hAnsi="宋体"/>
                <w:szCs w:val="21"/>
              </w:rPr>
              <w:t>5</w:t>
            </w:r>
          </w:p>
          <w:p w:rsidR="00D957B1" w:rsidRPr="00A80707" w:rsidRDefault="00F12FDA" w:rsidP="002E397E">
            <w:pPr>
              <w:tabs>
                <w:tab w:val="left" w:pos="880"/>
              </w:tabs>
              <w:autoSpaceDE w:val="0"/>
              <w:autoSpaceDN w:val="0"/>
              <w:adjustRightInd w:val="0"/>
              <w:spacing w:before="35" w:line="360" w:lineRule="auto"/>
              <w:ind w:right="161"/>
              <w:rPr>
                <w:rFonts w:ascii="宋体" w:hAnsi="宋体"/>
                <w:szCs w:val="21"/>
              </w:rPr>
            </w:pPr>
            <w:r w:rsidRPr="00A80707">
              <w:rPr>
                <w:szCs w:val="21"/>
              </w:rPr>
              <w:t>钱永锋</w:t>
            </w:r>
            <w:r w:rsidRPr="00A80707">
              <w:rPr>
                <w:rFonts w:hint="eastAsia"/>
                <w:szCs w:val="21"/>
              </w:rPr>
              <w:t xml:space="preserve">  </w:t>
            </w:r>
            <w:r w:rsidRPr="00A80707">
              <w:rPr>
                <w:szCs w:val="21"/>
              </w:rPr>
              <w:t>ISC[S]0265</w:t>
            </w:r>
          </w:p>
        </w:tc>
        <w:tc>
          <w:tcPr>
            <w:tcW w:w="1701" w:type="dxa"/>
          </w:tcPr>
          <w:p w:rsidR="00D957B1" w:rsidRPr="00A80707" w:rsidRDefault="00D957B1" w:rsidP="00984528">
            <w:pPr>
              <w:tabs>
                <w:tab w:val="left" w:pos="880"/>
              </w:tabs>
              <w:autoSpaceDE w:val="0"/>
              <w:autoSpaceDN w:val="0"/>
              <w:adjustRightInd w:val="0"/>
              <w:spacing w:before="35" w:line="360" w:lineRule="auto"/>
              <w:ind w:right="161"/>
              <w:rPr>
                <w:rFonts w:asciiTheme="minorEastAsia" w:hAnsiTheme="minorEastAsia" w:cs="宋体"/>
                <w:kern w:val="0"/>
                <w:szCs w:val="21"/>
              </w:rPr>
            </w:pPr>
            <w:r w:rsidRPr="00A80707">
              <w:rPr>
                <w:rFonts w:asciiTheme="minorEastAsia" w:hAnsiTheme="minorEastAsia" w:cs="宋体"/>
                <w:bCs/>
                <w:kern w:val="0"/>
                <w:szCs w:val="21"/>
              </w:rPr>
              <w:t>监督审核涉及的区域或部门</w:t>
            </w:r>
          </w:p>
        </w:tc>
        <w:tc>
          <w:tcPr>
            <w:tcW w:w="2268" w:type="dxa"/>
          </w:tcPr>
          <w:p w:rsidR="00D57B97" w:rsidRPr="00A80707" w:rsidRDefault="00F12FDA" w:rsidP="00D57B97">
            <w:pPr>
              <w:rPr>
                <w:rFonts w:ascii="新宋体" w:eastAsia="新宋体" w:hAnsi="新宋体"/>
                <w:szCs w:val="21"/>
              </w:rPr>
            </w:pPr>
            <w:r w:rsidRPr="00A80707">
              <w:rPr>
                <w:rFonts w:ascii="新宋体" w:eastAsia="新宋体" w:hAnsi="新宋体" w:hint="eastAsia"/>
                <w:szCs w:val="21"/>
              </w:rPr>
              <w:t>质检</w:t>
            </w:r>
            <w:r w:rsidR="00D57B97" w:rsidRPr="00A80707">
              <w:rPr>
                <w:rFonts w:ascii="新宋体" w:eastAsia="新宋体" w:hAnsi="新宋体" w:hint="eastAsia"/>
                <w:szCs w:val="21"/>
              </w:rPr>
              <w:t>部</w:t>
            </w:r>
            <w:r w:rsidR="007E5B51" w:rsidRPr="00A80707">
              <w:rPr>
                <w:rFonts w:ascii="新宋体" w:eastAsia="新宋体" w:hAnsi="新宋体" w:hint="eastAsia"/>
                <w:szCs w:val="21"/>
              </w:rPr>
              <w:t xml:space="preserve">  </w:t>
            </w:r>
            <w:r w:rsidRPr="00A80707">
              <w:rPr>
                <w:rFonts w:ascii="新宋体" w:eastAsia="新宋体" w:hAnsi="新宋体" w:hint="eastAsia"/>
                <w:szCs w:val="21"/>
              </w:rPr>
              <w:t xml:space="preserve"> </w:t>
            </w:r>
            <w:r w:rsidR="007E5B51" w:rsidRPr="00A80707">
              <w:rPr>
                <w:rFonts w:ascii="新宋体" w:eastAsia="新宋体" w:hAnsi="新宋体" w:hint="eastAsia"/>
                <w:szCs w:val="21"/>
              </w:rPr>
              <w:t>生产部</w:t>
            </w:r>
          </w:p>
          <w:p w:rsidR="00F12FDA" w:rsidRPr="00A80707" w:rsidRDefault="00F12FDA" w:rsidP="007E5B51">
            <w:pPr>
              <w:rPr>
                <w:rFonts w:ascii="新宋体" w:eastAsia="新宋体" w:hAnsi="新宋体" w:hint="eastAsia"/>
                <w:szCs w:val="21"/>
              </w:rPr>
            </w:pPr>
            <w:r w:rsidRPr="00A80707">
              <w:rPr>
                <w:rFonts w:ascii="新宋体" w:eastAsia="新宋体" w:hAnsi="新宋体" w:hint="eastAsia"/>
                <w:szCs w:val="21"/>
              </w:rPr>
              <w:t>采购</w:t>
            </w:r>
            <w:r w:rsidR="003F6A17" w:rsidRPr="00A80707">
              <w:rPr>
                <w:rFonts w:ascii="新宋体" w:eastAsia="新宋体" w:hAnsi="新宋体" w:hint="eastAsia"/>
                <w:szCs w:val="21"/>
              </w:rPr>
              <w:t>室</w:t>
            </w:r>
            <w:r w:rsidR="007E5B51" w:rsidRPr="00A80707">
              <w:rPr>
                <w:rFonts w:ascii="新宋体" w:eastAsia="新宋体" w:hAnsi="新宋体" w:hint="eastAsia"/>
                <w:szCs w:val="21"/>
              </w:rPr>
              <w:t xml:space="preserve"> </w:t>
            </w:r>
            <w:r w:rsidRPr="00A80707">
              <w:rPr>
                <w:rFonts w:ascii="新宋体" w:eastAsia="新宋体" w:hAnsi="新宋体" w:hint="eastAsia"/>
                <w:szCs w:val="21"/>
              </w:rPr>
              <w:t xml:space="preserve"> </w:t>
            </w:r>
            <w:r w:rsidR="007E5B51" w:rsidRPr="00A80707">
              <w:rPr>
                <w:rFonts w:ascii="新宋体" w:eastAsia="新宋体" w:hAnsi="新宋体" w:hint="eastAsia"/>
                <w:szCs w:val="21"/>
              </w:rPr>
              <w:t xml:space="preserve"> </w:t>
            </w:r>
            <w:r w:rsidRPr="00A80707">
              <w:rPr>
                <w:rFonts w:ascii="新宋体" w:eastAsia="新宋体" w:hAnsi="新宋体" w:hint="eastAsia"/>
                <w:szCs w:val="21"/>
              </w:rPr>
              <w:t>销售部</w:t>
            </w:r>
          </w:p>
          <w:p w:rsidR="003E6D7C" w:rsidRPr="00A80707" w:rsidRDefault="00F12FDA" w:rsidP="007E5B51">
            <w:r w:rsidRPr="00A80707">
              <w:rPr>
                <w:rFonts w:ascii="新宋体" w:eastAsia="新宋体" w:hAnsi="新宋体" w:hint="eastAsia"/>
                <w:szCs w:val="21"/>
              </w:rPr>
              <w:t xml:space="preserve">设备部   </w:t>
            </w:r>
            <w:r w:rsidR="00E60A10" w:rsidRPr="00A80707">
              <w:rPr>
                <w:rFonts w:ascii="新宋体" w:eastAsia="新宋体" w:hAnsi="新宋体" w:hint="eastAsia"/>
                <w:szCs w:val="21"/>
              </w:rPr>
              <w:t>管理层</w:t>
            </w:r>
          </w:p>
        </w:tc>
      </w:tr>
    </w:tbl>
    <w:p w:rsidR="00D957B1" w:rsidRPr="00A80707" w:rsidRDefault="00D957B1" w:rsidP="00D957B1">
      <w:pPr>
        <w:widowControl/>
        <w:spacing w:line="360" w:lineRule="auto"/>
        <w:rPr>
          <w:rFonts w:asciiTheme="minorEastAsia" w:hAnsiTheme="minorEastAsia" w:cs="宋体"/>
          <w:kern w:val="0"/>
          <w:szCs w:val="21"/>
        </w:rPr>
      </w:pPr>
      <w:r w:rsidRPr="00A80707">
        <w:rPr>
          <w:rFonts w:asciiTheme="minorEastAsia" w:hAnsiTheme="minorEastAsia" w:cs="宋体" w:hint="eastAsia"/>
          <w:b/>
          <w:bCs/>
          <w:kern w:val="0"/>
          <w:szCs w:val="21"/>
        </w:rPr>
        <w:t>二、</w:t>
      </w:r>
      <w:r w:rsidRPr="00A80707">
        <w:rPr>
          <w:rFonts w:asciiTheme="minorEastAsia" w:hAnsiTheme="minorEastAsia" w:cs="宋体"/>
          <w:b/>
          <w:bCs/>
          <w:kern w:val="0"/>
          <w:szCs w:val="21"/>
        </w:rPr>
        <w:t>监督审核</w:t>
      </w:r>
      <w:r w:rsidRPr="00A80707">
        <w:rPr>
          <w:rFonts w:asciiTheme="minorEastAsia" w:hAnsiTheme="minorEastAsia" w:cs="宋体" w:hint="eastAsia"/>
          <w:b/>
          <w:bCs/>
          <w:kern w:val="0"/>
          <w:szCs w:val="21"/>
        </w:rPr>
        <w:t>内容</w:t>
      </w:r>
      <w:r w:rsidRPr="00A80707">
        <w:rPr>
          <w:rFonts w:asciiTheme="minorEastAsia" w:hAnsiTheme="minorEastAsia" w:cs="宋体" w:hint="eastAsia"/>
          <w:bCs/>
          <w:kern w:val="0"/>
          <w:szCs w:val="21"/>
        </w:rPr>
        <w:t>：</w:t>
      </w:r>
    </w:p>
    <w:p w:rsidR="00D957B1" w:rsidRPr="00A80707" w:rsidRDefault="00D957B1" w:rsidP="00D957B1">
      <w:pPr>
        <w:pStyle w:val="a5"/>
        <w:widowControl/>
        <w:numPr>
          <w:ilvl w:val="0"/>
          <w:numId w:val="1"/>
        </w:numPr>
        <w:spacing w:line="360" w:lineRule="auto"/>
        <w:ind w:firstLineChars="0"/>
        <w:rPr>
          <w:rFonts w:asciiTheme="minorEastAsia" w:hAnsiTheme="minorEastAsia" w:cs="宋体"/>
          <w:bCs/>
          <w:kern w:val="0"/>
          <w:szCs w:val="21"/>
        </w:rPr>
      </w:pPr>
      <w:r w:rsidRPr="00A80707">
        <w:rPr>
          <w:rFonts w:asciiTheme="minorEastAsia" w:hAnsiTheme="minorEastAsia" w:cs="宋体"/>
          <w:bCs/>
          <w:kern w:val="0"/>
          <w:szCs w:val="21"/>
        </w:rPr>
        <w:t>一年内违反法律法规</w:t>
      </w:r>
      <w:r w:rsidRPr="00A80707">
        <w:rPr>
          <w:rFonts w:asciiTheme="minorEastAsia" w:hAnsiTheme="minorEastAsia" w:cs="宋体" w:hint="eastAsia"/>
          <w:bCs/>
          <w:kern w:val="0"/>
          <w:szCs w:val="21"/>
        </w:rPr>
        <w:t>或</w:t>
      </w:r>
      <w:r w:rsidRPr="00A80707">
        <w:rPr>
          <w:rFonts w:asciiTheme="minorEastAsia" w:hAnsiTheme="minorEastAsia" w:cs="宋体"/>
          <w:bCs/>
          <w:kern w:val="0"/>
          <w:szCs w:val="21"/>
        </w:rPr>
        <w:t>重大事故的情况：</w:t>
      </w:r>
    </w:p>
    <w:p w:rsidR="00D957B1" w:rsidRPr="00A80707" w:rsidRDefault="00D957B1" w:rsidP="00D957B1">
      <w:pPr>
        <w:widowControl/>
        <w:spacing w:line="360" w:lineRule="auto"/>
        <w:ind w:firstLineChars="100" w:firstLine="210"/>
        <w:rPr>
          <w:rFonts w:asciiTheme="minorEastAsia" w:hAnsiTheme="minorEastAsia" w:cs="宋体"/>
          <w:bCs/>
          <w:kern w:val="0"/>
          <w:szCs w:val="21"/>
        </w:rPr>
      </w:pPr>
      <w:r w:rsidRPr="00A80707">
        <w:rPr>
          <w:rFonts w:asciiTheme="minorEastAsia" w:hAnsiTheme="minorEastAsia" w:cs="宋体" w:hint="eastAsia"/>
          <w:bCs/>
          <w:kern w:val="0"/>
          <w:szCs w:val="21"/>
        </w:rPr>
        <w:t>无</w:t>
      </w:r>
    </w:p>
    <w:p w:rsidR="00D957B1" w:rsidRPr="00A80707" w:rsidRDefault="00D957B1" w:rsidP="00D957B1">
      <w:pPr>
        <w:pStyle w:val="a5"/>
        <w:widowControl/>
        <w:numPr>
          <w:ilvl w:val="0"/>
          <w:numId w:val="1"/>
        </w:numPr>
        <w:spacing w:line="360" w:lineRule="auto"/>
        <w:ind w:firstLineChars="0"/>
        <w:rPr>
          <w:rFonts w:asciiTheme="minorEastAsia" w:hAnsiTheme="minorEastAsia" w:cs="宋体"/>
          <w:bCs/>
          <w:kern w:val="0"/>
          <w:szCs w:val="21"/>
        </w:rPr>
      </w:pPr>
      <w:r w:rsidRPr="00A80707">
        <w:rPr>
          <w:rFonts w:asciiTheme="minorEastAsia" w:hAnsiTheme="minorEastAsia" w:cs="宋体"/>
          <w:bCs/>
          <w:kern w:val="0"/>
          <w:szCs w:val="21"/>
        </w:rPr>
        <w:t>监督审核过程简述：</w:t>
      </w:r>
    </w:p>
    <w:p w:rsidR="00D957B1" w:rsidRPr="00A80707" w:rsidRDefault="00D957B1" w:rsidP="002E397E">
      <w:pPr>
        <w:spacing w:line="360" w:lineRule="auto"/>
        <w:ind w:firstLineChars="200" w:firstLine="420"/>
        <w:rPr>
          <w:rFonts w:ascii="宋体" w:hAnsi="宋体"/>
          <w:szCs w:val="21"/>
        </w:rPr>
      </w:pPr>
      <w:r w:rsidRPr="00A80707">
        <w:rPr>
          <w:rFonts w:ascii="宋体" w:hAnsi="宋体" w:hint="eastAsia"/>
          <w:szCs w:val="21"/>
        </w:rPr>
        <w:t>根据项目《监督审核通知》安排，</w:t>
      </w:r>
      <w:r w:rsidR="00845622" w:rsidRPr="00A80707">
        <w:rPr>
          <w:rFonts w:ascii="宋体" w:hAnsi="宋体" w:hint="eastAsia"/>
          <w:szCs w:val="21"/>
        </w:rPr>
        <w:t>20</w:t>
      </w:r>
      <w:r w:rsidR="003F6A17" w:rsidRPr="00A80707">
        <w:rPr>
          <w:rFonts w:ascii="宋体" w:hAnsi="宋体" w:hint="eastAsia"/>
          <w:szCs w:val="21"/>
        </w:rPr>
        <w:t>2</w:t>
      </w:r>
      <w:r w:rsidR="007E5B51" w:rsidRPr="00A80707">
        <w:rPr>
          <w:rFonts w:ascii="宋体" w:hAnsi="宋体" w:hint="eastAsia"/>
          <w:szCs w:val="21"/>
        </w:rPr>
        <w:t>1</w:t>
      </w:r>
      <w:r w:rsidR="00845622" w:rsidRPr="00A80707">
        <w:rPr>
          <w:rFonts w:ascii="宋体" w:hAnsi="宋体" w:hint="eastAsia"/>
          <w:szCs w:val="21"/>
        </w:rPr>
        <w:t>年</w:t>
      </w:r>
      <w:r w:rsidR="007E5B51" w:rsidRPr="00A80707">
        <w:rPr>
          <w:rFonts w:ascii="宋体" w:hAnsi="宋体" w:hint="eastAsia"/>
          <w:szCs w:val="21"/>
        </w:rPr>
        <w:t>1</w:t>
      </w:r>
      <w:r w:rsidR="00845622" w:rsidRPr="00A80707">
        <w:rPr>
          <w:rFonts w:ascii="宋体" w:hAnsi="宋体" w:hint="eastAsia"/>
          <w:szCs w:val="21"/>
        </w:rPr>
        <w:t>月</w:t>
      </w:r>
      <w:r w:rsidR="00984528" w:rsidRPr="00A80707">
        <w:rPr>
          <w:rFonts w:ascii="宋体" w:hAnsi="宋体" w:hint="eastAsia"/>
          <w:szCs w:val="21"/>
        </w:rPr>
        <w:t>27</w:t>
      </w:r>
      <w:r w:rsidR="00845622" w:rsidRPr="00A80707">
        <w:rPr>
          <w:rFonts w:ascii="宋体" w:hAnsi="宋体" w:hint="eastAsia"/>
          <w:szCs w:val="21"/>
        </w:rPr>
        <w:t>日</w:t>
      </w:r>
      <w:r w:rsidR="007E5B51" w:rsidRPr="00A80707">
        <w:rPr>
          <w:rFonts w:ascii="宋体" w:hAnsi="宋体" w:hint="eastAsia"/>
          <w:szCs w:val="21"/>
        </w:rPr>
        <w:t>上午，审核组</w:t>
      </w:r>
      <w:r w:rsidRPr="00A80707">
        <w:rPr>
          <w:rFonts w:ascii="宋体" w:hAnsi="宋体"/>
          <w:szCs w:val="21"/>
        </w:rPr>
        <w:t>对该公司的体系文件进行了版本</w:t>
      </w:r>
      <w:r w:rsidRPr="00A80707">
        <w:rPr>
          <w:rFonts w:ascii="宋体" w:hAnsi="宋体" w:hint="eastAsia"/>
          <w:szCs w:val="21"/>
        </w:rPr>
        <w:t>（</w:t>
      </w:r>
      <w:r w:rsidR="003F320E" w:rsidRPr="00A80707">
        <w:rPr>
          <w:rFonts w:ascii="宋体" w:hAnsi="宋体" w:hint="eastAsia"/>
          <w:szCs w:val="21"/>
        </w:rPr>
        <w:t>A/</w:t>
      </w:r>
      <w:r w:rsidRPr="00A80707">
        <w:rPr>
          <w:rFonts w:ascii="宋体" w:hAnsi="宋体" w:hint="eastAsia"/>
          <w:szCs w:val="21"/>
        </w:rPr>
        <w:t>0）</w:t>
      </w:r>
      <w:r w:rsidRPr="00A80707">
        <w:rPr>
          <w:rFonts w:ascii="宋体" w:hAnsi="宋体"/>
          <w:szCs w:val="21"/>
        </w:rPr>
        <w:t xml:space="preserve">确认，并对该公司测量管理体系内部审核、管理评审内容进行了确认。 </w:t>
      </w:r>
      <w:r w:rsidR="003F6A17" w:rsidRPr="00A80707">
        <w:rPr>
          <w:rFonts w:ascii="宋体" w:hAnsi="宋体" w:hint="eastAsia"/>
          <w:szCs w:val="21"/>
        </w:rPr>
        <w:t>同日</w:t>
      </w:r>
      <w:r w:rsidRPr="00A80707">
        <w:rPr>
          <w:rFonts w:ascii="宋体" w:hAnsi="宋体" w:hint="eastAsia"/>
          <w:szCs w:val="21"/>
        </w:rPr>
        <w:t>对该公司的生产现场进行现场审核，重点检查公司测量管理体系持续运行和改进情况。现场审核之前审核组已制定详细周密的审核日程安排，并经过受审核方确认。首次会议后，审核组按日程安排在向导的陪同下分别与领导座谈、并到各部门进行现场审核。对照审核要求，审核员通过现场抽样、现场验证、与受审核方代表交流等方法，对</w:t>
      </w:r>
      <w:r w:rsidR="007E5B51" w:rsidRPr="00A80707">
        <w:rPr>
          <w:rFonts w:ascii="宋体" w:hAnsi="宋体" w:hint="eastAsia"/>
          <w:szCs w:val="21"/>
        </w:rPr>
        <w:t>审核计划中各部门</w:t>
      </w:r>
      <w:r w:rsidRPr="00A80707">
        <w:rPr>
          <w:rFonts w:ascii="宋体" w:hAnsi="宋体" w:hint="eastAsia"/>
          <w:szCs w:val="21"/>
        </w:rPr>
        <w:t>进行审核，重点抽查了测量设备的管理情况、测量设备的计量确认、测量过程的实施和控制、测量不确定度评定、溯源性等情况；并检查了测量管理体系内部审核、测量管理体系监视、顾客满意度等内容，对照职能分配表，检查有关的职能完成情况。审核过程中，审核小组与受审核方沟通融洽，审核顺畅，审核任务按日程安排得到顺利开展。</w:t>
      </w:r>
    </w:p>
    <w:p w:rsidR="00F12FDA" w:rsidRPr="00A80707" w:rsidRDefault="003F6A17" w:rsidP="00F12FDA">
      <w:pPr>
        <w:spacing w:line="360" w:lineRule="auto"/>
        <w:ind w:firstLineChars="200" w:firstLine="420"/>
        <w:rPr>
          <w:rFonts w:ascii="宋体" w:eastAsia="宋体" w:hAnsi="宋体" w:cs="Times New Roman" w:hint="eastAsia"/>
          <w:szCs w:val="21"/>
        </w:rPr>
      </w:pPr>
      <w:r w:rsidRPr="00A80707">
        <w:rPr>
          <w:rFonts w:ascii="宋体" w:hAnsi="宋体" w:hint="eastAsia"/>
          <w:szCs w:val="21"/>
        </w:rPr>
        <w:t>当日下午</w:t>
      </w:r>
      <w:r w:rsidR="00D957B1" w:rsidRPr="00A80707">
        <w:rPr>
          <w:rFonts w:ascii="宋体" w:hAnsi="宋体" w:hint="eastAsia"/>
          <w:szCs w:val="21"/>
        </w:rPr>
        <w:t>审核组召开会议，汇总审核小组收集到的审核证据，对照审核准则进行评价，形成审核发现。审核组确认本次首次认证审核共开出0个主要不符合项，</w:t>
      </w:r>
      <w:r w:rsidR="00F12FDA" w:rsidRPr="00A80707">
        <w:rPr>
          <w:rFonts w:ascii="宋体" w:hAnsi="宋体" w:hint="eastAsia"/>
          <w:szCs w:val="21"/>
          <w:u w:val="single"/>
        </w:rPr>
        <w:t>1</w:t>
      </w:r>
      <w:r w:rsidR="00D957B1" w:rsidRPr="00A80707">
        <w:rPr>
          <w:rFonts w:ascii="宋体" w:hAnsi="宋体" w:hint="eastAsia"/>
          <w:szCs w:val="21"/>
        </w:rPr>
        <w:t>个次要不符合项。</w:t>
      </w:r>
      <w:r w:rsidR="00F12FDA" w:rsidRPr="00A80707">
        <w:rPr>
          <w:rFonts w:ascii="宋体" w:eastAsia="宋体" w:hAnsi="宋体" w:cs="Times New Roman" w:hint="eastAsia"/>
          <w:szCs w:val="21"/>
        </w:rPr>
        <w:t>拟定审核结论后，审核组就审核情况与该公司领导交换意见，充分肯定了</w:t>
      </w:r>
      <w:r w:rsidR="00F12FDA" w:rsidRPr="00A80707">
        <w:rPr>
          <w:rFonts w:ascii="宋体" w:eastAsia="宋体" w:hAnsi="宋体" w:cs="宋体" w:hint="eastAsia"/>
          <w:kern w:val="0"/>
          <w:szCs w:val="21"/>
          <w:shd w:val="clear" w:color="auto" w:fill="FFFFFF"/>
        </w:rPr>
        <w:t>佛山市英辉铝型材有限公司测量管</w:t>
      </w:r>
      <w:r w:rsidR="00F12FDA" w:rsidRPr="00A80707">
        <w:rPr>
          <w:rFonts w:ascii="宋体" w:eastAsia="宋体" w:hAnsi="宋体" w:cs="Times New Roman" w:hint="eastAsia"/>
          <w:szCs w:val="21"/>
        </w:rPr>
        <w:t>理体系已基本按照GB/T19022-2003的要求得以持续保持，运行有效。</w:t>
      </w:r>
      <w:r w:rsidR="00F12FDA" w:rsidRPr="00A80707">
        <w:rPr>
          <w:rFonts w:ascii="宋体" w:eastAsia="宋体" w:hAnsi="宋体" w:cs="宋体" w:hint="eastAsia"/>
          <w:kern w:val="0"/>
          <w:szCs w:val="21"/>
          <w:shd w:val="clear" w:color="auto" w:fill="FFFFFF"/>
        </w:rPr>
        <w:t>佛山市英辉铝型材有限公司</w:t>
      </w:r>
      <w:r w:rsidR="00F12FDA" w:rsidRPr="00A80707">
        <w:rPr>
          <w:rFonts w:ascii="宋体" w:eastAsia="宋体" w:hAnsi="宋体" w:cs="Times New Roman" w:hint="eastAsia"/>
          <w:szCs w:val="21"/>
        </w:rPr>
        <w:t>对审核组开具的1个次要不符合项予以确定，并要求职能部门立即就不符合项和审核组提出的改进建议制定有效整改措施，保证测量管理体系的有效运行并持续</w:t>
      </w:r>
      <w:r w:rsidR="00F12FDA" w:rsidRPr="00A80707">
        <w:rPr>
          <w:rFonts w:ascii="宋体" w:eastAsia="宋体" w:hAnsi="宋体" w:cs="Times New Roman" w:hint="eastAsia"/>
          <w:szCs w:val="21"/>
        </w:rPr>
        <w:lastRenderedPageBreak/>
        <w:t>改进。最后依照审核日程安排召开了末次会议，圆满完成了现场审核。</w:t>
      </w:r>
    </w:p>
    <w:p w:rsidR="00D957B1" w:rsidRPr="00A80707" w:rsidRDefault="00D957B1" w:rsidP="00F12FDA">
      <w:pPr>
        <w:spacing w:line="360" w:lineRule="auto"/>
        <w:ind w:firstLineChars="200" w:firstLine="420"/>
        <w:rPr>
          <w:rFonts w:asciiTheme="minorEastAsia" w:hAnsiTheme="minorEastAsia" w:cs="宋体"/>
          <w:bCs/>
          <w:kern w:val="0"/>
          <w:szCs w:val="21"/>
        </w:rPr>
      </w:pPr>
    </w:p>
    <w:p w:rsidR="00D957B1" w:rsidRPr="00A80707" w:rsidRDefault="00D957B1" w:rsidP="00D957B1">
      <w:pPr>
        <w:pStyle w:val="a5"/>
        <w:widowControl/>
        <w:numPr>
          <w:ilvl w:val="0"/>
          <w:numId w:val="1"/>
        </w:numPr>
        <w:spacing w:line="360" w:lineRule="auto"/>
        <w:ind w:firstLineChars="0"/>
        <w:rPr>
          <w:rFonts w:asciiTheme="minorEastAsia" w:hAnsiTheme="minorEastAsia" w:cs="宋体"/>
          <w:bCs/>
          <w:kern w:val="0"/>
          <w:szCs w:val="21"/>
        </w:rPr>
      </w:pPr>
      <w:r w:rsidRPr="00A80707">
        <w:rPr>
          <w:rFonts w:asciiTheme="minorEastAsia" w:hAnsiTheme="minorEastAsia" w:cs="宋体" w:hint="eastAsia"/>
          <w:bCs/>
          <w:kern w:val="0"/>
          <w:szCs w:val="21"/>
        </w:rPr>
        <w:t>内部审核和管理评审</w:t>
      </w:r>
      <w:r w:rsidRPr="00A80707">
        <w:rPr>
          <w:rFonts w:asciiTheme="minorEastAsia" w:hAnsiTheme="minorEastAsia" w:cs="宋体"/>
          <w:bCs/>
          <w:kern w:val="0"/>
          <w:szCs w:val="21"/>
        </w:rPr>
        <w:t>的情况：</w:t>
      </w:r>
    </w:p>
    <w:p w:rsidR="00D957B1" w:rsidRPr="00A80707" w:rsidRDefault="00D957B1" w:rsidP="003E13EE">
      <w:pPr>
        <w:widowControl/>
        <w:spacing w:line="360" w:lineRule="auto"/>
        <w:ind w:leftChars="202" w:left="424" w:firstLineChars="200" w:firstLine="420"/>
        <w:jc w:val="left"/>
        <w:rPr>
          <w:rFonts w:cs="宋体"/>
          <w:kern w:val="0"/>
        </w:rPr>
      </w:pPr>
      <w:r w:rsidRPr="00A80707">
        <w:rPr>
          <w:rFonts w:cs="宋体" w:hint="eastAsia"/>
          <w:kern w:val="0"/>
        </w:rPr>
        <w:t>公司于</w:t>
      </w:r>
      <w:r w:rsidRPr="00A80707">
        <w:rPr>
          <w:rFonts w:cs="宋体" w:hint="eastAsia"/>
          <w:kern w:val="0"/>
        </w:rPr>
        <w:t>20</w:t>
      </w:r>
      <w:r w:rsidR="00987E2A" w:rsidRPr="00A80707">
        <w:rPr>
          <w:rFonts w:cs="宋体" w:hint="eastAsia"/>
          <w:kern w:val="0"/>
        </w:rPr>
        <w:t>20</w:t>
      </w:r>
      <w:r w:rsidRPr="00A80707">
        <w:rPr>
          <w:rFonts w:cs="宋体" w:hint="eastAsia"/>
          <w:kern w:val="0"/>
        </w:rPr>
        <w:t>年</w:t>
      </w:r>
      <w:r w:rsidR="00F12FDA" w:rsidRPr="00A80707">
        <w:rPr>
          <w:rFonts w:cs="宋体" w:hint="eastAsia"/>
          <w:kern w:val="0"/>
        </w:rPr>
        <w:t>9</w:t>
      </w:r>
      <w:r w:rsidRPr="00A80707">
        <w:rPr>
          <w:rFonts w:cs="宋体" w:hint="eastAsia"/>
          <w:kern w:val="0"/>
        </w:rPr>
        <w:t>月</w:t>
      </w:r>
      <w:r w:rsidR="00F12FDA" w:rsidRPr="00A80707">
        <w:rPr>
          <w:rFonts w:cs="宋体" w:hint="eastAsia"/>
          <w:kern w:val="0"/>
        </w:rPr>
        <w:t>17</w:t>
      </w:r>
      <w:r w:rsidRPr="00A80707">
        <w:rPr>
          <w:rFonts w:cs="宋体" w:hint="eastAsia"/>
          <w:kern w:val="0"/>
        </w:rPr>
        <w:t>日举行内部审核，</w:t>
      </w:r>
      <w:r w:rsidR="00D95CEA" w:rsidRPr="00A80707">
        <w:rPr>
          <w:rFonts w:ascii="宋体" w:hAnsi="宋体" w:hint="eastAsia"/>
          <w:szCs w:val="21"/>
        </w:rPr>
        <w:t>有内部审核计划、检查表、内审报告，内审员经培训，有内审资质。</w:t>
      </w:r>
      <w:r w:rsidR="00D95CEA" w:rsidRPr="00A80707">
        <w:rPr>
          <w:rFonts w:cs="宋体" w:hint="eastAsia"/>
          <w:kern w:val="0"/>
        </w:rPr>
        <w:t>20</w:t>
      </w:r>
      <w:r w:rsidR="00987E2A" w:rsidRPr="00A80707">
        <w:rPr>
          <w:rFonts w:cs="宋体" w:hint="eastAsia"/>
          <w:kern w:val="0"/>
        </w:rPr>
        <w:t>20</w:t>
      </w:r>
      <w:r w:rsidR="00D95CEA" w:rsidRPr="00A80707">
        <w:rPr>
          <w:rFonts w:cs="宋体" w:hint="eastAsia"/>
          <w:kern w:val="0"/>
        </w:rPr>
        <w:t>年</w:t>
      </w:r>
      <w:r w:rsidR="00987E2A" w:rsidRPr="00A80707">
        <w:rPr>
          <w:rFonts w:cs="宋体" w:hint="eastAsia"/>
          <w:kern w:val="0"/>
        </w:rPr>
        <w:t>9</w:t>
      </w:r>
      <w:r w:rsidR="00D95CEA" w:rsidRPr="00A80707">
        <w:rPr>
          <w:rFonts w:cs="宋体" w:hint="eastAsia"/>
          <w:kern w:val="0"/>
        </w:rPr>
        <w:t>月</w:t>
      </w:r>
      <w:r w:rsidR="00F12FDA" w:rsidRPr="00A80707">
        <w:rPr>
          <w:rFonts w:cs="宋体" w:hint="eastAsia"/>
          <w:kern w:val="0"/>
        </w:rPr>
        <w:t>25</w:t>
      </w:r>
      <w:r w:rsidR="00D95CEA" w:rsidRPr="00A80707">
        <w:rPr>
          <w:rFonts w:cs="宋体" w:hint="eastAsia"/>
          <w:kern w:val="0"/>
        </w:rPr>
        <w:t>日</w:t>
      </w:r>
      <w:r w:rsidR="00D95CEA" w:rsidRPr="00A80707">
        <w:rPr>
          <w:rFonts w:ascii="宋体" w:hAnsi="宋体" w:hint="eastAsia"/>
          <w:szCs w:val="21"/>
        </w:rPr>
        <w:t>已实施管理评审，有管理评审计划、管理评审报告。</w:t>
      </w:r>
    </w:p>
    <w:p w:rsidR="00D957B1" w:rsidRPr="00A80707" w:rsidRDefault="00D957B1" w:rsidP="00D957B1">
      <w:pPr>
        <w:widowControl/>
        <w:spacing w:line="360" w:lineRule="auto"/>
        <w:rPr>
          <w:rFonts w:asciiTheme="minorEastAsia" w:hAnsiTheme="minorEastAsia"/>
          <w:bCs/>
          <w:szCs w:val="21"/>
        </w:rPr>
      </w:pPr>
    </w:p>
    <w:p w:rsidR="00D957B1" w:rsidRPr="00A80707" w:rsidRDefault="00D957B1" w:rsidP="00D957B1">
      <w:pPr>
        <w:pStyle w:val="a5"/>
        <w:widowControl/>
        <w:numPr>
          <w:ilvl w:val="0"/>
          <w:numId w:val="1"/>
        </w:numPr>
        <w:spacing w:line="360" w:lineRule="auto"/>
        <w:ind w:firstLineChars="0"/>
        <w:rPr>
          <w:rFonts w:asciiTheme="minorEastAsia" w:hAnsiTheme="minorEastAsia" w:cs="宋体"/>
          <w:bCs/>
          <w:kern w:val="0"/>
          <w:szCs w:val="21"/>
        </w:rPr>
      </w:pPr>
      <w:r w:rsidRPr="00A80707">
        <w:rPr>
          <w:rFonts w:asciiTheme="minorEastAsia" w:hAnsiTheme="minorEastAsia" w:cs="宋体" w:hint="eastAsia"/>
          <w:bCs/>
          <w:kern w:val="0"/>
          <w:szCs w:val="21"/>
        </w:rPr>
        <w:t>为持续改进而策划的活动的进展</w:t>
      </w:r>
      <w:r w:rsidRPr="00A80707">
        <w:rPr>
          <w:rFonts w:asciiTheme="minorEastAsia" w:hAnsiTheme="minorEastAsia" w:cs="宋体"/>
          <w:bCs/>
          <w:kern w:val="0"/>
          <w:szCs w:val="21"/>
        </w:rPr>
        <w:t>，</w:t>
      </w:r>
      <w:r w:rsidR="00F12FDA" w:rsidRPr="00A80707">
        <w:rPr>
          <w:rFonts w:asciiTheme="minorEastAsia" w:hAnsiTheme="minorEastAsia" w:cs="宋体" w:hint="eastAsia"/>
          <w:bCs/>
          <w:kern w:val="0"/>
          <w:szCs w:val="21"/>
        </w:rPr>
        <w:t>（现场抽查的测量过程为</w:t>
      </w:r>
      <w:r w:rsidR="00F12FDA" w:rsidRPr="00A80707">
        <w:rPr>
          <w:rFonts w:ascii="宋体" w:hAnsi="宋体" w:cs="宋体" w:hint="eastAsia"/>
          <w:kern w:val="0"/>
          <w:szCs w:val="21"/>
        </w:rPr>
        <w:t>铝合金成份分析过程和</w:t>
      </w:r>
      <w:r w:rsidR="00F12FDA" w:rsidRPr="00A80707">
        <w:rPr>
          <w:rFonts w:asciiTheme="minorEastAsia" w:hAnsiTheme="minorEastAsia" w:hint="eastAsia"/>
        </w:rPr>
        <w:t>铝合金样品称重过程</w:t>
      </w:r>
      <w:r w:rsidR="00F12FDA" w:rsidRPr="00A80707">
        <w:rPr>
          <w:rFonts w:asciiTheme="minorEastAsia" w:hAnsiTheme="minorEastAsia" w:cs="宋体" w:hint="eastAsia"/>
          <w:bCs/>
          <w:kern w:val="0"/>
          <w:szCs w:val="21"/>
        </w:rPr>
        <w:t>）：</w:t>
      </w:r>
      <w:r w:rsidRPr="00A80707">
        <w:rPr>
          <w:rFonts w:asciiTheme="minorEastAsia" w:hAnsiTheme="minorEastAsia" w:cs="宋体"/>
          <w:bCs/>
          <w:kern w:val="0"/>
          <w:szCs w:val="21"/>
        </w:rPr>
        <w:t>包括：</w:t>
      </w:r>
    </w:p>
    <w:p w:rsidR="00D57B97" w:rsidRPr="00A80707" w:rsidRDefault="00D57B97" w:rsidP="00D57B97">
      <w:pPr>
        <w:pStyle w:val="a5"/>
        <w:widowControl/>
        <w:spacing w:line="360" w:lineRule="auto"/>
        <w:ind w:left="420" w:firstLineChars="0" w:firstLine="0"/>
        <w:rPr>
          <w:rFonts w:asciiTheme="minorEastAsia" w:hAnsiTheme="minorEastAsia" w:cs="宋体"/>
          <w:kern w:val="0"/>
          <w:szCs w:val="21"/>
        </w:rPr>
      </w:pPr>
      <w:r w:rsidRPr="00A80707">
        <w:rPr>
          <w:rFonts w:asciiTheme="minorEastAsia" w:hAnsiTheme="minorEastAsia" w:cs="宋体" w:hint="eastAsia"/>
          <w:kern w:val="0"/>
          <w:szCs w:val="21"/>
        </w:rPr>
        <w:t>a)</w:t>
      </w:r>
      <w:r w:rsidRPr="00A80707">
        <w:rPr>
          <w:rFonts w:asciiTheme="minorEastAsia" w:hAnsiTheme="minorEastAsia" w:cs="宋体"/>
          <w:kern w:val="0"/>
          <w:szCs w:val="21"/>
        </w:rPr>
        <w:t>计量要求的导出</w:t>
      </w:r>
    </w:p>
    <w:p w:rsidR="00D57B97" w:rsidRPr="00A80707" w:rsidRDefault="00D57B97" w:rsidP="00D57B97">
      <w:pPr>
        <w:pStyle w:val="a5"/>
        <w:widowControl/>
        <w:spacing w:line="360" w:lineRule="auto"/>
        <w:ind w:left="420"/>
        <w:jc w:val="left"/>
        <w:rPr>
          <w:rFonts w:ascii="宋体" w:hAnsi="宋体" w:cs="宋体"/>
          <w:kern w:val="0"/>
          <w:szCs w:val="21"/>
        </w:rPr>
      </w:pPr>
      <w:r w:rsidRPr="00A80707">
        <w:rPr>
          <w:rFonts w:ascii="宋体" w:hAnsi="宋体" w:cs="宋体" w:hint="eastAsia"/>
          <w:kern w:val="0"/>
          <w:szCs w:val="21"/>
        </w:rPr>
        <w:t>已经根据</w:t>
      </w:r>
      <w:r w:rsidR="00DB56E7" w:rsidRPr="00A80707">
        <w:rPr>
          <w:rFonts w:ascii="宋体" w:hAnsi="宋体" w:cs="宋体" w:hint="eastAsia"/>
          <w:kern w:val="0"/>
          <w:szCs w:val="21"/>
        </w:rPr>
        <w:t>产品</w:t>
      </w:r>
      <w:r w:rsidRPr="00A80707">
        <w:rPr>
          <w:rFonts w:ascii="宋体" w:hAnsi="宋体" w:cs="宋体" w:hint="eastAsia"/>
          <w:kern w:val="0"/>
          <w:szCs w:val="21"/>
        </w:rPr>
        <w:t>要求识别测量过程和测量设备计量要求。已配备符合要求的测量设备，测量设备经过外部校准并验证合格。已对照计量要求实施计量验证，并已形成计量确认记录。具体见《计量要求导出和计量验证记录表》。</w:t>
      </w:r>
      <w:r w:rsidR="00D95CEA" w:rsidRPr="00A80707">
        <w:rPr>
          <w:rFonts w:ascii="宋体" w:hAnsi="宋体" w:cs="宋体" w:hint="eastAsia"/>
          <w:kern w:val="0"/>
          <w:szCs w:val="21"/>
        </w:rPr>
        <w:t>符合要求。</w:t>
      </w:r>
    </w:p>
    <w:p w:rsidR="00D57B97" w:rsidRPr="00A80707" w:rsidRDefault="00D57B97" w:rsidP="00D57B97">
      <w:pPr>
        <w:pStyle w:val="a5"/>
        <w:widowControl/>
        <w:spacing w:line="360" w:lineRule="auto"/>
        <w:ind w:left="420" w:firstLineChars="0" w:firstLine="0"/>
        <w:jc w:val="left"/>
        <w:rPr>
          <w:rFonts w:ascii="宋体" w:hAnsi="宋体" w:cs="宋体"/>
          <w:kern w:val="0"/>
          <w:szCs w:val="21"/>
        </w:rPr>
      </w:pPr>
    </w:p>
    <w:p w:rsidR="00D57B97" w:rsidRPr="00A80707" w:rsidRDefault="00D57B97" w:rsidP="00D57B97">
      <w:pPr>
        <w:pStyle w:val="a5"/>
        <w:widowControl/>
        <w:spacing w:line="360" w:lineRule="auto"/>
        <w:ind w:left="420" w:firstLineChars="0" w:firstLine="0"/>
        <w:rPr>
          <w:rFonts w:asciiTheme="minorEastAsia" w:hAnsiTheme="minorEastAsia" w:cs="宋体"/>
          <w:kern w:val="0"/>
          <w:szCs w:val="21"/>
        </w:rPr>
      </w:pPr>
      <w:r w:rsidRPr="00A80707">
        <w:rPr>
          <w:rFonts w:asciiTheme="minorEastAsia" w:hAnsiTheme="minorEastAsia" w:cs="宋体" w:hint="eastAsia"/>
          <w:kern w:val="0"/>
          <w:szCs w:val="21"/>
        </w:rPr>
        <w:t>b)</w:t>
      </w:r>
      <w:r w:rsidRPr="00A80707">
        <w:rPr>
          <w:rFonts w:asciiTheme="minorEastAsia" w:hAnsiTheme="minorEastAsia" w:cs="宋体"/>
          <w:kern w:val="0"/>
          <w:szCs w:val="21"/>
        </w:rPr>
        <w:t>测量不确定评定</w:t>
      </w:r>
    </w:p>
    <w:p w:rsidR="00D57B97" w:rsidRPr="00A80707" w:rsidRDefault="00D57B97" w:rsidP="00D57B97">
      <w:pPr>
        <w:pStyle w:val="a5"/>
        <w:widowControl/>
        <w:spacing w:line="360" w:lineRule="auto"/>
        <w:ind w:left="420"/>
        <w:jc w:val="left"/>
        <w:rPr>
          <w:rFonts w:ascii="宋体" w:hAnsi="宋体" w:cs="宋体"/>
          <w:kern w:val="0"/>
          <w:szCs w:val="21"/>
        </w:rPr>
      </w:pPr>
      <w:r w:rsidRPr="00A80707">
        <w:rPr>
          <w:rFonts w:ascii="宋体" w:hAnsi="宋体" w:cs="宋体" w:hint="eastAsia"/>
          <w:kern w:val="0"/>
          <w:szCs w:val="21"/>
        </w:rPr>
        <w:t>查测量不确定度评定记录，已经按照程序文件的规定，分别按A类评定方法和B类评定方法计算标准不确定度，然后计算合成不确定度，取k=2后，计算扩展不确定度，并形成测量结果报告。查原始记录，评定流程、评定方法、数据处理及最后的结果报告方式，与文件规定相符。</w:t>
      </w:r>
      <w:r w:rsidR="00D95CEA" w:rsidRPr="00A80707">
        <w:rPr>
          <w:rFonts w:ascii="宋体" w:hAnsi="宋体" w:cs="宋体" w:hint="eastAsia"/>
          <w:kern w:val="0"/>
          <w:szCs w:val="21"/>
        </w:rPr>
        <w:t>符合要求。</w:t>
      </w:r>
      <w:r w:rsidRPr="00A80707">
        <w:rPr>
          <w:rFonts w:ascii="宋体" w:hAnsi="宋体" w:cs="宋体" w:hint="eastAsia"/>
          <w:kern w:val="0"/>
          <w:szCs w:val="21"/>
        </w:rPr>
        <w:t>（附该</w:t>
      </w:r>
      <w:r w:rsidR="00DB56E7" w:rsidRPr="00A80707">
        <w:rPr>
          <w:rFonts w:ascii="宋体" w:hAnsi="宋体" w:cs="宋体" w:hint="eastAsia"/>
          <w:kern w:val="0"/>
          <w:szCs w:val="21"/>
        </w:rPr>
        <w:t>2</w:t>
      </w:r>
      <w:r w:rsidRPr="00A80707">
        <w:rPr>
          <w:rFonts w:ascii="宋体" w:hAnsi="宋体" w:cs="宋体" w:hint="eastAsia"/>
          <w:kern w:val="0"/>
          <w:szCs w:val="21"/>
        </w:rPr>
        <w:t>个过程的测量不确定度评定原始记录）</w:t>
      </w:r>
    </w:p>
    <w:p w:rsidR="00D957B1" w:rsidRPr="00A80707" w:rsidRDefault="00D957B1" w:rsidP="00D957B1">
      <w:pPr>
        <w:widowControl/>
        <w:spacing w:line="360" w:lineRule="auto"/>
        <w:ind w:firstLineChars="200" w:firstLine="420"/>
        <w:rPr>
          <w:rFonts w:asciiTheme="minorEastAsia" w:hAnsiTheme="minorEastAsia" w:cs="宋体"/>
          <w:kern w:val="0"/>
          <w:szCs w:val="21"/>
        </w:rPr>
      </w:pPr>
    </w:p>
    <w:p w:rsidR="00D957B1" w:rsidRPr="00A80707" w:rsidRDefault="00D957B1" w:rsidP="00D957B1">
      <w:pPr>
        <w:widowControl/>
        <w:spacing w:line="360" w:lineRule="auto"/>
        <w:ind w:firstLineChars="200" w:firstLine="420"/>
        <w:rPr>
          <w:rFonts w:asciiTheme="minorEastAsia" w:hAnsiTheme="minorEastAsia" w:cs="宋体"/>
          <w:kern w:val="0"/>
          <w:szCs w:val="21"/>
        </w:rPr>
      </w:pPr>
      <w:r w:rsidRPr="00A80707">
        <w:rPr>
          <w:rFonts w:asciiTheme="minorEastAsia" w:hAnsiTheme="minorEastAsia" w:cs="宋体" w:hint="eastAsia"/>
          <w:kern w:val="0"/>
          <w:szCs w:val="21"/>
        </w:rPr>
        <w:t>c)有效性确认</w:t>
      </w:r>
    </w:p>
    <w:p w:rsidR="00D957B1" w:rsidRPr="00A80707" w:rsidRDefault="00D957B1" w:rsidP="00D957B1">
      <w:pPr>
        <w:widowControl/>
        <w:spacing w:line="360" w:lineRule="auto"/>
        <w:ind w:leftChars="200" w:left="420" w:firstLineChars="200" w:firstLine="420"/>
        <w:jc w:val="left"/>
        <w:rPr>
          <w:rFonts w:ascii="宋体" w:hAnsi="宋体" w:cs="宋体"/>
          <w:kern w:val="0"/>
          <w:szCs w:val="21"/>
        </w:rPr>
      </w:pPr>
      <w:r w:rsidRPr="00A80707">
        <w:rPr>
          <w:rFonts w:ascii="宋体" w:hAnsi="宋体" w:cs="宋体" w:hint="eastAsia"/>
          <w:kern w:val="0"/>
          <w:szCs w:val="21"/>
        </w:rPr>
        <w:t>查有效性确认记录，实际不确定度小于目标不确定度，过程有效性确认合格。</w:t>
      </w:r>
      <w:r w:rsidR="00D95CEA" w:rsidRPr="00A80707">
        <w:rPr>
          <w:rFonts w:ascii="宋体" w:hAnsi="宋体" w:cs="宋体" w:hint="eastAsia"/>
          <w:kern w:val="0"/>
          <w:szCs w:val="21"/>
        </w:rPr>
        <w:t>符合要求。</w:t>
      </w:r>
      <w:r w:rsidRPr="00A80707">
        <w:rPr>
          <w:rFonts w:ascii="宋体" w:hAnsi="宋体" w:cs="宋体" w:hint="eastAsia"/>
          <w:kern w:val="0"/>
          <w:szCs w:val="21"/>
        </w:rPr>
        <w:t>具体见《测量过程有效性确认表》</w:t>
      </w:r>
    </w:p>
    <w:p w:rsidR="00D957B1" w:rsidRPr="00A80707" w:rsidRDefault="00D957B1" w:rsidP="00D957B1">
      <w:pPr>
        <w:widowControl/>
        <w:spacing w:line="360" w:lineRule="auto"/>
        <w:rPr>
          <w:rFonts w:asciiTheme="minorEastAsia" w:hAnsiTheme="minorEastAsia" w:cs="宋体"/>
          <w:kern w:val="0"/>
          <w:szCs w:val="21"/>
        </w:rPr>
      </w:pPr>
    </w:p>
    <w:p w:rsidR="00D957B1" w:rsidRPr="00A80707" w:rsidRDefault="00D957B1" w:rsidP="00D957B1">
      <w:pPr>
        <w:widowControl/>
        <w:spacing w:line="360" w:lineRule="auto"/>
        <w:ind w:firstLineChars="200" w:firstLine="420"/>
        <w:rPr>
          <w:rFonts w:asciiTheme="minorEastAsia" w:hAnsiTheme="minorEastAsia" w:cs="宋体"/>
          <w:kern w:val="0"/>
          <w:szCs w:val="21"/>
        </w:rPr>
      </w:pPr>
      <w:r w:rsidRPr="00A80707">
        <w:rPr>
          <w:rFonts w:asciiTheme="minorEastAsia" w:hAnsiTheme="minorEastAsia" w:cs="宋体" w:hint="eastAsia"/>
          <w:kern w:val="0"/>
          <w:szCs w:val="21"/>
        </w:rPr>
        <w:t>d)</w:t>
      </w:r>
      <w:r w:rsidRPr="00A80707">
        <w:rPr>
          <w:rFonts w:asciiTheme="minorEastAsia" w:hAnsiTheme="minorEastAsia" w:cs="宋体"/>
          <w:kern w:val="0"/>
          <w:szCs w:val="21"/>
        </w:rPr>
        <w:t>测量过程的控制</w:t>
      </w:r>
    </w:p>
    <w:p w:rsidR="00D957B1" w:rsidRPr="00A80707" w:rsidRDefault="00D957B1" w:rsidP="00D957B1">
      <w:pPr>
        <w:widowControl/>
        <w:spacing w:line="360" w:lineRule="auto"/>
        <w:ind w:left="420"/>
        <w:jc w:val="left"/>
        <w:rPr>
          <w:rFonts w:ascii="宋体" w:hAnsi="宋体" w:cs="宋体"/>
          <w:kern w:val="0"/>
          <w:szCs w:val="21"/>
        </w:rPr>
      </w:pPr>
      <w:r w:rsidRPr="00A80707">
        <w:rPr>
          <w:rFonts w:ascii="宋体" w:hAnsi="宋体" w:cs="宋体" w:hint="eastAsia"/>
          <w:kern w:val="0"/>
          <w:szCs w:val="21"/>
        </w:rPr>
        <w:t>查测量过程的控制要素，形成对应的记录。</w:t>
      </w:r>
      <w:r w:rsidR="00D95CEA" w:rsidRPr="00A80707">
        <w:rPr>
          <w:rFonts w:ascii="宋体" w:hAnsi="宋体" w:cs="宋体" w:hint="eastAsia"/>
          <w:kern w:val="0"/>
          <w:szCs w:val="21"/>
        </w:rPr>
        <w:t>符合要求。</w:t>
      </w:r>
      <w:r w:rsidRPr="00A80707">
        <w:rPr>
          <w:rFonts w:ascii="宋体" w:hAnsi="宋体" w:cs="宋体" w:hint="eastAsia"/>
          <w:kern w:val="0"/>
          <w:szCs w:val="21"/>
        </w:rPr>
        <w:t>具体见《测量过程控制检查表》</w:t>
      </w:r>
    </w:p>
    <w:p w:rsidR="00D957B1" w:rsidRPr="00A80707" w:rsidRDefault="00D957B1" w:rsidP="00D957B1">
      <w:pPr>
        <w:widowControl/>
        <w:spacing w:line="360" w:lineRule="auto"/>
        <w:ind w:firstLineChars="200" w:firstLine="420"/>
        <w:rPr>
          <w:rFonts w:asciiTheme="minorEastAsia" w:hAnsiTheme="minorEastAsia" w:cs="宋体"/>
          <w:kern w:val="0"/>
          <w:szCs w:val="21"/>
        </w:rPr>
      </w:pPr>
    </w:p>
    <w:p w:rsidR="00D957B1" w:rsidRPr="00A80707" w:rsidRDefault="00D957B1" w:rsidP="00D957B1">
      <w:pPr>
        <w:widowControl/>
        <w:spacing w:line="360" w:lineRule="auto"/>
        <w:ind w:firstLineChars="200" w:firstLine="420"/>
        <w:rPr>
          <w:rFonts w:asciiTheme="minorEastAsia" w:hAnsiTheme="minorEastAsia" w:cs="宋体"/>
          <w:kern w:val="0"/>
          <w:szCs w:val="21"/>
        </w:rPr>
      </w:pPr>
      <w:r w:rsidRPr="00A80707">
        <w:rPr>
          <w:rFonts w:asciiTheme="minorEastAsia" w:hAnsiTheme="minorEastAsia" w:cs="宋体" w:hint="eastAsia"/>
          <w:kern w:val="0"/>
          <w:szCs w:val="21"/>
        </w:rPr>
        <w:t>e)</w:t>
      </w:r>
      <w:r w:rsidRPr="00A80707">
        <w:rPr>
          <w:rFonts w:asciiTheme="minorEastAsia" w:hAnsiTheme="minorEastAsia" w:cs="宋体"/>
          <w:kern w:val="0"/>
          <w:szCs w:val="21"/>
        </w:rPr>
        <w:t>测量过程的监视</w:t>
      </w:r>
    </w:p>
    <w:p w:rsidR="00D957B1" w:rsidRPr="00A80707" w:rsidRDefault="00660D3C" w:rsidP="00D957B1">
      <w:pPr>
        <w:widowControl/>
        <w:spacing w:line="360" w:lineRule="auto"/>
        <w:ind w:firstLineChars="200" w:firstLine="420"/>
        <w:rPr>
          <w:rFonts w:asciiTheme="minorEastAsia" w:hAnsiTheme="minorEastAsia" w:cs="宋体"/>
          <w:kern w:val="0"/>
          <w:szCs w:val="21"/>
        </w:rPr>
      </w:pPr>
      <w:r w:rsidRPr="00A80707">
        <w:rPr>
          <w:rFonts w:asciiTheme="minorEastAsia" w:hAnsiTheme="minorEastAsia" w:cs="宋体" w:hint="eastAsia"/>
          <w:kern w:val="0"/>
          <w:szCs w:val="21"/>
        </w:rPr>
        <w:lastRenderedPageBreak/>
        <w:t>查</w:t>
      </w:r>
      <w:r w:rsidR="00DB56E7" w:rsidRPr="00A80707">
        <w:rPr>
          <w:rFonts w:asciiTheme="minorEastAsia" w:hAnsiTheme="minorEastAsia" w:hint="eastAsia"/>
        </w:rPr>
        <w:t>测量过程</w:t>
      </w:r>
      <w:r w:rsidR="00D957B1" w:rsidRPr="00A80707">
        <w:rPr>
          <w:rFonts w:asciiTheme="minorEastAsia" w:hAnsiTheme="minorEastAsia" w:cs="宋体" w:hint="eastAsia"/>
          <w:kern w:val="0"/>
          <w:szCs w:val="21"/>
        </w:rPr>
        <w:t>的监视记录：关键测量过程已按计划开展监视，具体见提供的监视记录。</w:t>
      </w:r>
      <w:r w:rsidR="00D95CEA" w:rsidRPr="00A80707">
        <w:rPr>
          <w:rFonts w:ascii="宋体" w:hAnsi="宋体" w:cs="宋体" w:hint="eastAsia"/>
          <w:kern w:val="0"/>
          <w:szCs w:val="21"/>
        </w:rPr>
        <w:t>符合要求。</w:t>
      </w:r>
      <w:r w:rsidR="00D957B1" w:rsidRPr="00A80707">
        <w:rPr>
          <w:rFonts w:asciiTheme="minorEastAsia" w:hAnsiTheme="minorEastAsia" w:cs="宋体" w:hint="eastAsia"/>
          <w:kern w:val="0"/>
          <w:szCs w:val="21"/>
        </w:rPr>
        <w:t>根据监视记录，过程受控。</w:t>
      </w:r>
    </w:p>
    <w:p w:rsidR="00D957B1" w:rsidRPr="00A80707" w:rsidRDefault="00D957B1" w:rsidP="00D957B1">
      <w:pPr>
        <w:widowControl/>
        <w:spacing w:line="360" w:lineRule="auto"/>
        <w:ind w:firstLineChars="200" w:firstLine="420"/>
        <w:rPr>
          <w:rFonts w:asciiTheme="minorEastAsia" w:hAnsiTheme="minorEastAsia" w:cs="宋体"/>
          <w:kern w:val="0"/>
          <w:szCs w:val="21"/>
        </w:rPr>
      </w:pPr>
    </w:p>
    <w:p w:rsidR="00D957B1" w:rsidRPr="00A80707" w:rsidRDefault="00D957B1" w:rsidP="00D957B1">
      <w:pPr>
        <w:pStyle w:val="a5"/>
        <w:widowControl/>
        <w:numPr>
          <w:ilvl w:val="0"/>
          <w:numId w:val="1"/>
        </w:numPr>
        <w:spacing w:line="360" w:lineRule="auto"/>
        <w:ind w:firstLineChars="0"/>
        <w:rPr>
          <w:rFonts w:asciiTheme="minorEastAsia" w:hAnsiTheme="minorEastAsia" w:cs="宋体"/>
          <w:bCs/>
          <w:kern w:val="0"/>
          <w:szCs w:val="21"/>
        </w:rPr>
      </w:pPr>
      <w:r w:rsidRPr="00A80707">
        <w:rPr>
          <w:rFonts w:asciiTheme="minorEastAsia" w:hAnsiTheme="minorEastAsia" w:cs="宋体" w:hint="eastAsia"/>
          <w:bCs/>
          <w:kern w:val="0"/>
          <w:szCs w:val="21"/>
        </w:rPr>
        <w:t>对上一年度认证审核时提出的不符合项的纠正措施情况的表述</w:t>
      </w:r>
      <w:r w:rsidRPr="00A80707">
        <w:rPr>
          <w:rFonts w:asciiTheme="minorEastAsia" w:hAnsiTheme="minorEastAsia" w:cs="宋体"/>
          <w:bCs/>
          <w:kern w:val="0"/>
          <w:szCs w:val="21"/>
        </w:rPr>
        <w:t>：</w:t>
      </w:r>
    </w:p>
    <w:p w:rsidR="00D957B1" w:rsidRPr="00A80707" w:rsidRDefault="00D957B1" w:rsidP="00D957B1">
      <w:pPr>
        <w:pStyle w:val="a5"/>
        <w:widowControl/>
        <w:spacing w:line="360" w:lineRule="auto"/>
        <w:ind w:left="420" w:firstLineChars="0" w:firstLine="0"/>
        <w:jc w:val="left"/>
        <w:rPr>
          <w:rFonts w:cs="宋体"/>
          <w:kern w:val="0"/>
        </w:rPr>
      </w:pPr>
      <w:r w:rsidRPr="00A80707">
        <w:rPr>
          <w:rFonts w:cs="宋体" w:hint="eastAsia"/>
          <w:kern w:val="0"/>
        </w:rPr>
        <w:t>公司已针对上一年度开具的不符合项已采取有效措施，已关闭。</w:t>
      </w:r>
    </w:p>
    <w:p w:rsidR="00D957B1" w:rsidRPr="00A80707" w:rsidRDefault="00D957B1" w:rsidP="00D957B1">
      <w:pPr>
        <w:pStyle w:val="a5"/>
        <w:widowControl/>
        <w:spacing w:line="360" w:lineRule="auto"/>
        <w:ind w:left="420" w:firstLineChars="0" w:firstLine="0"/>
        <w:jc w:val="left"/>
        <w:rPr>
          <w:rFonts w:cs="宋体"/>
          <w:kern w:val="0"/>
        </w:rPr>
      </w:pPr>
    </w:p>
    <w:p w:rsidR="00D957B1" w:rsidRPr="00A80707" w:rsidRDefault="00D957B1" w:rsidP="00D957B1">
      <w:pPr>
        <w:pStyle w:val="a5"/>
        <w:widowControl/>
        <w:numPr>
          <w:ilvl w:val="0"/>
          <w:numId w:val="1"/>
        </w:numPr>
        <w:spacing w:line="276" w:lineRule="auto"/>
        <w:ind w:firstLineChars="0"/>
        <w:rPr>
          <w:rFonts w:asciiTheme="minorEastAsia" w:hAnsiTheme="minorEastAsia" w:cs="宋体"/>
          <w:bCs/>
          <w:kern w:val="0"/>
          <w:szCs w:val="21"/>
        </w:rPr>
      </w:pPr>
      <w:r w:rsidRPr="00A80707">
        <w:rPr>
          <w:rFonts w:asciiTheme="minorEastAsia" w:hAnsiTheme="minorEastAsia" w:cs="宋体" w:hint="eastAsia"/>
          <w:bCs/>
          <w:kern w:val="0"/>
          <w:szCs w:val="21"/>
        </w:rPr>
        <w:t>抽查公司能源管理情况：</w:t>
      </w:r>
    </w:p>
    <w:p w:rsidR="00F912BB" w:rsidRPr="00A80707" w:rsidRDefault="00F912BB" w:rsidP="00F912BB">
      <w:pPr>
        <w:pStyle w:val="a5"/>
        <w:numPr>
          <w:ilvl w:val="0"/>
          <w:numId w:val="1"/>
        </w:numPr>
        <w:tabs>
          <w:tab w:val="left" w:pos="426"/>
        </w:tabs>
        <w:autoSpaceDE w:val="0"/>
        <w:autoSpaceDN w:val="0"/>
        <w:adjustRightInd w:val="0"/>
        <w:spacing w:before="18" w:line="360" w:lineRule="auto"/>
        <w:ind w:right="84" w:firstLineChars="0"/>
        <w:jc w:val="left"/>
        <w:rPr>
          <w:rFonts w:ascii="宋体" w:eastAsia="宋体" w:hAnsi="宋体" w:cs="宋体"/>
          <w:kern w:val="0"/>
          <w:szCs w:val="21"/>
        </w:rPr>
      </w:pPr>
      <w:r w:rsidRPr="00A80707">
        <w:rPr>
          <w:rFonts w:ascii="宋体" w:eastAsia="宋体" w:hAnsi="宋体" w:cs="宋体" w:hint="eastAsia"/>
          <w:kern w:val="0"/>
          <w:szCs w:val="21"/>
        </w:rPr>
        <w:t>该公司属于高能耗企业，公司消耗的能源包括水、电，20</w:t>
      </w:r>
      <w:r w:rsidRPr="00A80707">
        <w:rPr>
          <w:rFonts w:ascii="宋体" w:hAnsi="宋体" w:cs="宋体" w:hint="eastAsia"/>
          <w:kern w:val="0"/>
          <w:szCs w:val="21"/>
        </w:rPr>
        <w:t>20</w:t>
      </w:r>
      <w:r w:rsidRPr="00A80707">
        <w:rPr>
          <w:rFonts w:ascii="宋体" w:eastAsia="宋体" w:hAnsi="宋体" w:cs="宋体" w:hint="eastAsia"/>
          <w:kern w:val="0"/>
          <w:szCs w:val="21"/>
        </w:rPr>
        <w:t>年全年总能耗1.2</w:t>
      </w:r>
      <w:r w:rsidR="00CB5330" w:rsidRPr="00A80707">
        <w:rPr>
          <w:rFonts w:ascii="宋体" w:hAnsi="宋体" w:cs="宋体" w:hint="eastAsia"/>
          <w:kern w:val="0"/>
          <w:szCs w:val="21"/>
        </w:rPr>
        <w:t>5</w:t>
      </w:r>
      <w:r w:rsidRPr="00A80707">
        <w:rPr>
          <w:rFonts w:ascii="宋体" w:eastAsia="宋体" w:hAnsi="宋体" w:cs="宋体" w:hint="eastAsia"/>
          <w:kern w:val="0"/>
          <w:szCs w:val="21"/>
        </w:rPr>
        <w:t>万吨标准煤。已经分别配备了计量用电能表、水表和流量计，由供应单位定期抄表结算。公司已经按要求配备能源计量器具并定期对能源消耗情况进行统计。符合要求。</w:t>
      </w:r>
    </w:p>
    <w:p w:rsidR="00D57B97" w:rsidRPr="00A80707" w:rsidRDefault="00D57B97" w:rsidP="00D57B97">
      <w:pPr>
        <w:pStyle w:val="a5"/>
        <w:widowControl/>
        <w:spacing w:line="360" w:lineRule="auto"/>
        <w:ind w:left="420"/>
        <w:jc w:val="left"/>
        <w:rPr>
          <w:rFonts w:ascii="宋体" w:eastAsia="宋体" w:hAnsi="宋体" w:cs="宋体"/>
          <w:kern w:val="0"/>
          <w:szCs w:val="21"/>
        </w:rPr>
      </w:pPr>
    </w:p>
    <w:p w:rsidR="00D957B1" w:rsidRPr="00A80707" w:rsidRDefault="00D957B1" w:rsidP="00D957B1">
      <w:pPr>
        <w:pStyle w:val="a5"/>
        <w:widowControl/>
        <w:numPr>
          <w:ilvl w:val="0"/>
          <w:numId w:val="1"/>
        </w:numPr>
        <w:spacing w:line="360" w:lineRule="auto"/>
        <w:ind w:firstLineChars="0"/>
        <w:rPr>
          <w:rFonts w:asciiTheme="minorEastAsia" w:hAnsiTheme="minorEastAsia" w:cs="宋体"/>
          <w:bCs/>
          <w:kern w:val="0"/>
          <w:szCs w:val="21"/>
        </w:rPr>
      </w:pPr>
      <w:r w:rsidRPr="00A80707">
        <w:rPr>
          <w:rFonts w:asciiTheme="minorEastAsia" w:hAnsiTheme="minorEastAsia" w:cs="宋体" w:hint="eastAsia"/>
          <w:bCs/>
          <w:kern w:val="0"/>
          <w:szCs w:val="21"/>
        </w:rPr>
        <w:t>对投诉的处理</w:t>
      </w:r>
      <w:r w:rsidRPr="00A80707">
        <w:rPr>
          <w:rFonts w:asciiTheme="minorEastAsia" w:hAnsiTheme="minorEastAsia" w:cs="宋体"/>
          <w:bCs/>
          <w:kern w:val="0"/>
          <w:szCs w:val="21"/>
        </w:rPr>
        <w:t>情况：</w:t>
      </w:r>
    </w:p>
    <w:p w:rsidR="00D957B1" w:rsidRPr="00A80707" w:rsidRDefault="00D957B1" w:rsidP="00D957B1">
      <w:pPr>
        <w:widowControl/>
        <w:spacing w:line="360" w:lineRule="auto"/>
        <w:ind w:firstLineChars="100" w:firstLine="210"/>
        <w:rPr>
          <w:rFonts w:asciiTheme="minorEastAsia" w:hAnsiTheme="minorEastAsia" w:cs="宋体"/>
          <w:bCs/>
          <w:kern w:val="0"/>
          <w:szCs w:val="21"/>
        </w:rPr>
      </w:pPr>
      <w:r w:rsidRPr="00A80707">
        <w:rPr>
          <w:rFonts w:asciiTheme="minorEastAsia" w:hAnsiTheme="minorEastAsia" w:cs="宋体" w:hint="eastAsia"/>
          <w:bCs/>
          <w:kern w:val="0"/>
          <w:szCs w:val="21"/>
        </w:rPr>
        <w:t>上一年度未收到顾客投诉。</w:t>
      </w:r>
    </w:p>
    <w:p w:rsidR="00D957B1" w:rsidRPr="00A80707" w:rsidRDefault="00D957B1" w:rsidP="00D957B1">
      <w:pPr>
        <w:widowControl/>
        <w:spacing w:line="360" w:lineRule="auto"/>
        <w:ind w:firstLineChars="100" w:firstLine="210"/>
        <w:rPr>
          <w:rFonts w:asciiTheme="minorEastAsia" w:hAnsiTheme="minorEastAsia"/>
          <w:bCs/>
          <w:szCs w:val="21"/>
        </w:rPr>
      </w:pPr>
    </w:p>
    <w:p w:rsidR="00D957B1" w:rsidRPr="00A80707" w:rsidRDefault="00D957B1" w:rsidP="00D957B1">
      <w:pPr>
        <w:pStyle w:val="a5"/>
        <w:widowControl/>
        <w:numPr>
          <w:ilvl w:val="0"/>
          <w:numId w:val="1"/>
        </w:numPr>
        <w:spacing w:line="360" w:lineRule="auto"/>
        <w:ind w:firstLineChars="0"/>
        <w:rPr>
          <w:rFonts w:asciiTheme="minorEastAsia" w:hAnsiTheme="minorEastAsia"/>
          <w:bCs/>
          <w:szCs w:val="21"/>
        </w:rPr>
      </w:pPr>
      <w:r w:rsidRPr="00A80707">
        <w:rPr>
          <w:rFonts w:asciiTheme="minorEastAsia" w:hAnsiTheme="minorEastAsia" w:hint="eastAsia"/>
          <w:bCs/>
          <w:szCs w:val="21"/>
        </w:rPr>
        <w:t>测量管理体系在实现获证客户目标方面的有效性及持续的运作控制</w:t>
      </w:r>
      <w:r w:rsidRPr="00A80707">
        <w:rPr>
          <w:rFonts w:asciiTheme="minorEastAsia" w:hAnsiTheme="minorEastAsia" w:cs="宋体"/>
          <w:bCs/>
          <w:kern w:val="0"/>
          <w:szCs w:val="21"/>
        </w:rPr>
        <w:t>情况：</w:t>
      </w:r>
    </w:p>
    <w:p w:rsidR="00D957B1" w:rsidRPr="00A80707" w:rsidRDefault="007E5B51" w:rsidP="00D57B97">
      <w:pPr>
        <w:pStyle w:val="a5"/>
        <w:widowControl/>
        <w:spacing w:line="360" w:lineRule="auto"/>
        <w:ind w:left="420"/>
        <w:jc w:val="left"/>
        <w:rPr>
          <w:rFonts w:cs="宋体"/>
          <w:kern w:val="0"/>
        </w:rPr>
      </w:pPr>
      <w:r w:rsidRPr="00A80707">
        <w:rPr>
          <w:rFonts w:cs="宋体" w:hint="eastAsia"/>
          <w:kern w:val="0"/>
        </w:rPr>
        <w:t>公司测量管理体系文件的能够持续符合和适应公司发展及运作，通过本</w:t>
      </w:r>
      <w:r w:rsidR="00D957B1" w:rsidRPr="00A80707">
        <w:rPr>
          <w:rFonts w:cs="宋体" w:hint="eastAsia"/>
          <w:kern w:val="0"/>
        </w:rPr>
        <w:t>年度内审及管理评审情况来看，公司测量管理体系方针和目标持续适宜并得以实现，不需要进行更改。公司人力资源能力、作用、职责和权限可持续适应和满足公司测量管理体系要求；</w:t>
      </w:r>
    </w:p>
    <w:p w:rsidR="00D957B1" w:rsidRPr="00A80707" w:rsidRDefault="00D957B1" w:rsidP="00D57B97">
      <w:pPr>
        <w:pStyle w:val="a5"/>
        <w:widowControl/>
        <w:spacing w:line="360" w:lineRule="auto"/>
        <w:ind w:left="420"/>
        <w:jc w:val="left"/>
        <w:rPr>
          <w:rFonts w:cs="宋体"/>
          <w:kern w:val="0"/>
        </w:rPr>
      </w:pPr>
      <w:r w:rsidRPr="00A80707">
        <w:rPr>
          <w:rFonts w:cs="宋体" w:hint="eastAsia"/>
          <w:kern w:val="0"/>
        </w:rPr>
        <w:t>公司对测量设备和测量环境的控制可满足公司测量管理体系运行需要，并且能保证公司测量过程受控，测量数据准确。</w:t>
      </w:r>
      <w:r w:rsidRPr="00A80707">
        <w:rPr>
          <w:rStyle w:val="FontStyle137"/>
          <w:rFonts w:ascii="宋体" w:eastAsia="宋体" w:hAnsi="宋体" w:hint="eastAsia"/>
          <w:sz w:val="21"/>
          <w:szCs w:val="21"/>
        </w:rPr>
        <w:t>公司已经按照要求运行测量管理体系，并通过内部外部审核、管理评审、顾客满意度调查等形式实现体系的持续改进。</w:t>
      </w:r>
    </w:p>
    <w:p w:rsidR="00D957B1" w:rsidRPr="00A80707" w:rsidRDefault="00D957B1" w:rsidP="00D957B1">
      <w:pPr>
        <w:pStyle w:val="a5"/>
        <w:widowControl/>
        <w:spacing w:line="360" w:lineRule="auto"/>
        <w:ind w:left="420" w:firstLineChars="0" w:firstLine="0"/>
        <w:jc w:val="left"/>
        <w:rPr>
          <w:rFonts w:cs="宋体"/>
          <w:kern w:val="0"/>
        </w:rPr>
      </w:pPr>
    </w:p>
    <w:p w:rsidR="00D957B1" w:rsidRPr="00A80707" w:rsidRDefault="00D957B1" w:rsidP="00D957B1">
      <w:pPr>
        <w:pStyle w:val="a5"/>
        <w:widowControl/>
        <w:numPr>
          <w:ilvl w:val="0"/>
          <w:numId w:val="1"/>
        </w:numPr>
        <w:spacing w:line="360" w:lineRule="auto"/>
        <w:ind w:firstLineChars="0"/>
        <w:rPr>
          <w:rFonts w:asciiTheme="minorEastAsia" w:hAnsiTheme="minorEastAsia" w:cs="宋体"/>
          <w:bCs/>
          <w:kern w:val="0"/>
          <w:szCs w:val="21"/>
        </w:rPr>
      </w:pPr>
      <w:r w:rsidRPr="00A80707">
        <w:rPr>
          <w:rFonts w:asciiTheme="minorEastAsia" w:hAnsiTheme="minorEastAsia" w:cs="宋体" w:hint="eastAsia"/>
          <w:bCs/>
          <w:kern w:val="0"/>
          <w:szCs w:val="21"/>
        </w:rPr>
        <w:t>对企业组织任何变更的审核</w:t>
      </w:r>
    </w:p>
    <w:p w:rsidR="00D957B1" w:rsidRPr="00A80707" w:rsidRDefault="00D957B1" w:rsidP="00D957B1">
      <w:pPr>
        <w:widowControl/>
        <w:spacing w:line="360" w:lineRule="auto"/>
        <w:ind w:firstLineChars="100" w:firstLine="210"/>
        <w:rPr>
          <w:rFonts w:asciiTheme="minorEastAsia" w:hAnsiTheme="minorEastAsia"/>
          <w:bCs/>
          <w:szCs w:val="21"/>
        </w:rPr>
      </w:pPr>
      <w:r w:rsidRPr="00A80707">
        <w:rPr>
          <w:rFonts w:asciiTheme="minorEastAsia" w:hAnsiTheme="minorEastAsia" w:hint="eastAsia"/>
          <w:bCs/>
          <w:szCs w:val="21"/>
        </w:rPr>
        <w:t>企业在本年度内未发生与本审核有关的变更。</w:t>
      </w:r>
    </w:p>
    <w:p w:rsidR="00D957B1" w:rsidRPr="00A80707" w:rsidRDefault="00D957B1" w:rsidP="00D957B1">
      <w:pPr>
        <w:widowControl/>
        <w:spacing w:line="360" w:lineRule="auto"/>
        <w:ind w:firstLineChars="100" w:firstLine="210"/>
        <w:rPr>
          <w:rFonts w:asciiTheme="minorEastAsia" w:hAnsiTheme="minorEastAsia"/>
          <w:bCs/>
          <w:szCs w:val="21"/>
        </w:rPr>
      </w:pPr>
    </w:p>
    <w:p w:rsidR="00D957B1" w:rsidRPr="00A80707" w:rsidRDefault="00D957B1" w:rsidP="00D957B1">
      <w:pPr>
        <w:pStyle w:val="a5"/>
        <w:widowControl/>
        <w:numPr>
          <w:ilvl w:val="0"/>
          <w:numId w:val="1"/>
        </w:numPr>
        <w:spacing w:line="360" w:lineRule="auto"/>
        <w:ind w:firstLineChars="0"/>
        <w:rPr>
          <w:rFonts w:asciiTheme="minorEastAsia" w:hAnsiTheme="minorEastAsia" w:cs="宋体"/>
          <w:bCs/>
          <w:kern w:val="0"/>
          <w:szCs w:val="21"/>
        </w:rPr>
      </w:pPr>
      <w:r w:rsidRPr="00A80707">
        <w:rPr>
          <w:rFonts w:asciiTheme="minorEastAsia" w:hAnsiTheme="minorEastAsia" w:cs="宋体" w:hint="eastAsia"/>
          <w:bCs/>
          <w:kern w:val="0"/>
          <w:szCs w:val="21"/>
        </w:rPr>
        <w:t>标志的使用和（或）任何其他对认证资格引用</w:t>
      </w:r>
      <w:r w:rsidRPr="00A80707">
        <w:rPr>
          <w:rFonts w:asciiTheme="minorEastAsia" w:hAnsiTheme="minorEastAsia" w:cs="宋体"/>
          <w:bCs/>
          <w:kern w:val="0"/>
          <w:szCs w:val="21"/>
        </w:rPr>
        <w:t>的情况：</w:t>
      </w:r>
    </w:p>
    <w:p w:rsidR="00D957B1" w:rsidRPr="00A80707" w:rsidRDefault="00D957B1" w:rsidP="00D957B1">
      <w:pPr>
        <w:widowControl/>
        <w:spacing w:line="360" w:lineRule="auto"/>
        <w:ind w:firstLineChars="100" w:firstLine="210"/>
        <w:rPr>
          <w:rFonts w:asciiTheme="minorEastAsia" w:hAnsiTheme="minorEastAsia" w:cs="宋体"/>
          <w:bCs/>
          <w:kern w:val="0"/>
          <w:szCs w:val="21"/>
        </w:rPr>
      </w:pPr>
      <w:r w:rsidRPr="00A80707">
        <w:rPr>
          <w:rFonts w:asciiTheme="minorEastAsia" w:hAnsiTheme="minorEastAsia" w:cs="宋体" w:hint="eastAsia"/>
          <w:bCs/>
          <w:kern w:val="0"/>
          <w:szCs w:val="21"/>
        </w:rPr>
        <w:t>该公司已按要求北京国标联合认证有限公司要求正确使用标志和证书。</w:t>
      </w:r>
    </w:p>
    <w:p w:rsidR="00D957B1" w:rsidRPr="00A80707" w:rsidRDefault="00D957B1" w:rsidP="00D957B1">
      <w:pPr>
        <w:widowControl/>
        <w:spacing w:line="360" w:lineRule="auto"/>
        <w:jc w:val="left"/>
        <w:rPr>
          <w:rFonts w:asciiTheme="minorEastAsia" w:hAnsiTheme="minorEastAsia" w:cs="宋体"/>
          <w:b/>
          <w:bCs/>
          <w:kern w:val="0"/>
          <w:szCs w:val="21"/>
        </w:rPr>
      </w:pPr>
    </w:p>
    <w:p w:rsidR="00D957B1" w:rsidRPr="00A80707" w:rsidRDefault="00D957B1" w:rsidP="00D957B1">
      <w:pPr>
        <w:widowControl/>
        <w:spacing w:line="360" w:lineRule="auto"/>
        <w:rPr>
          <w:rFonts w:asciiTheme="minorEastAsia" w:hAnsiTheme="minorEastAsia" w:cs="宋体"/>
          <w:b/>
          <w:bCs/>
          <w:kern w:val="0"/>
          <w:szCs w:val="21"/>
        </w:rPr>
      </w:pPr>
      <w:r w:rsidRPr="00A80707">
        <w:rPr>
          <w:rFonts w:asciiTheme="minorEastAsia" w:hAnsiTheme="minorEastAsia" w:cs="宋体" w:hint="eastAsia"/>
          <w:b/>
          <w:bCs/>
          <w:kern w:val="0"/>
          <w:szCs w:val="21"/>
        </w:rPr>
        <w:t>三、</w:t>
      </w:r>
      <w:r w:rsidRPr="00A80707">
        <w:rPr>
          <w:rFonts w:asciiTheme="minorEastAsia" w:hAnsiTheme="minorEastAsia" w:cs="宋体"/>
          <w:b/>
          <w:bCs/>
          <w:kern w:val="0"/>
          <w:szCs w:val="21"/>
        </w:rPr>
        <w:t>监督审核结论意见(含需要说明的事项):</w:t>
      </w:r>
    </w:p>
    <w:p w:rsidR="00D957B1" w:rsidRPr="00A80707" w:rsidRDefault="00D957B1" w:rsidP="0087168C">
      <w:pPr>
        <w:widowControl/>
        <w:spacing w:line="360" w:lineRule="auto"/>
        <w:ind w:firstLineChars="250" w:firstLine="525"/>
        <w:jc w:val="left"/>
        <w:rPr>
          <w:rStyle w:val="FontStyle137"/>
          <w:rFonts w:ascii="宋体" w:eastAsia="宋体" w:hAnsi="宋体"/>
          <w:sz w:val="21"/>
          <w:szCs w:val="21"/>
        </w:rPr>
      </w:pPr>
      <w:r w:rsidRPr="00A80707">
        <w:rPr>
          <w:rStyle w:val="FontStyle137"/>
          <w:rFonts w:ascii="宋体" w:eastAsia="宋体" w:hAnsi="宋体" w:hint="eastAsia"/>
          <w:sz w:val="21"/>
          <w:szCs w:val="21"/>
        </w:rPr>
        <w:lastRenderedPageBreak/>
        <w:t>根据</w:t>
      </w:r>
      <w:r w:rsidR="00845622" w:rsidRPr="00A80707">
        <w:rPr>
          <w:rStyle w:val="FontStyle137"/>
          <w:rFonts w:ascii="宋体" w:eastAsia="宋体" w:hAnsi="宋体" w:hint="eastAsia"/>
          <w:sz w:val="21"/>
          <w:szCs w:val="21"/>
        </w:rPr>
        <w:t>20</w:t>
      </w:r>
      <w:r w:rsidR="003F6A17" w:rsidRPr="00A80707">
        <w:rPr>
          <w:rStyle w:val="FontStyle137"/>
          <w:rFonts w:ascii="宋体" w:eastAsia="宋体" w:hAnsi="宋体" w:hint="eastAsia"/>
          <w:sz w:val="21"/>
          <w:szCs w:val="21"/>
        </w:rPr>
        <w:t>2</w:t>
      </w:r>
      <w:r w:rsidR="007E5B51" w:rsidRPr="00A80707">
        <w:rPr>
          <w:rStyle w:val="FontStyle137"/>
          <w:rFonts w:ascii="宋体" w:eastAsia="宋体" w:hAnsi="宋体" w:hint="eastAsia"/>
          <w:sz w:val="21"/>
          <w:szCs w:val="21"/>
        </w:rPr>
        <w:t>1</w:t>
      </w:r>
      <w:r w:rsidR="00845622" w:rsidRPr="00A80707">
        <w:rPr>
          <w:rStyle w:val="FontStyle137"/>
          <w:rFonts w:ascii="宋体" w:eastAsia="宋体" w:hAnsi="宋体" w:hint="eastAsia"/>
          <w:sz w:val="21"/>
          <w:szCs w:val="21"/>
        </w:rPr>
        <w:t>年</w:t>
      </w:r>
      <w:r w:rsidR="007E5B51" w:rsidRPr="00A80707">
        <w:rPr>
          <w:rStyle w:val="FontStyle137"/>
          <w:rFonts w:ascii="宋体" w:eastAsia="宋体" w:hAnsi="宋体" w:hint="eastAsia"/>
          <w:sz w:val="21"/>
          <w:szCs w:val="21"/>
        </w:rPr>
        <w:t>1</w:t>
      </w:r>
      <w:r w:rsidR="00845622" w:rsidRPr="00A80707">
        <w:rPr>
          <w:rStyle w:val="FontStyle137"/>
          <w:rFonts w:ascii="宋体" w:eastAsia="宋体" w:hAnsi="宋体" w:hint="eastAsia"/>
          <w:sz w:val="21"/>
          <w:szCs w:val="21"/>
        </w:rPr>
        <w:t>月</w:t>
      </w:r>
      <w:r w:rsidR="00CB5330" w:rsidRPr="00A80707">
        <w:rPr>
          <w:rStyle w:val="FontStyle137"/>
          <w:rFonts w:ascii="宋体" w:eastAsia="宋体" w:hAnsi="宋体" w:hint="eastAsia"/>
          <w:sz w:val="21"/>
          <w:szCs w:val="21"/>
        </w:rPr>
        <w:t>27</w:t>
      </w:r>
      <w:r w:rsidR="00845622" w:rsidRPr="00A80707">
        <w:rPr>
          <w:rStyle w:val="FontStyle137"/>
          <w:rFonts w:ascii="宋体" w:eastAsia="宋体" w:hAnsi="宋体" w:hint="eastAsia"/>
          <w:sz w:val="21"/>
          <w:szCs w:val="21"/>
        </w:rPr>
        <w:t>日</w:t>
      </w:r>
      <w:r w:rsidRPr="00A80707">
        <w:rPr>
          <w:rStyle w:val="FontStyle137"/>
          <w:rFonts w:ascii="宋体" w:eastAsia="宋体" w:hAnsi="宋体" w:hint="eastAsia"/>
          <w:sz w:val="21"/>
          <w:szCs w:val="21"/>
        </w:rPr>
        <w:t>的审核情况</w:t>
      </w:r>
      <w:r w:rsidR="007E5B51" w:rsidRPr="00A80707">
        <w:rPr>
          <w:rStyle w:val="FontStyle137"/>
          <w:rFonts w:ascii="宋体" w:eastAsia="宋体" w:hAnsi="宋体" w:hint="eastAsia"/>
          <w:sz w:val="21"/>
          <w:szCs w:val="21"/>
        </w:rPr>
        <w:t>，</w:t>
      </w:r>
      <w:r w:rsidRPr="00A80707">
        <w:rPr>
          <w:rStyle w:val="FontStyle137"/>
          <w:rFonts w:ascii="宋体" w:eastAsia="宋体" w:hAnsi="宋体" w:hint="eastAsia"/>
          <w:sz w:val="21"/>
          <w:szCs w:val="21"/>
        </w:rPr>
        <w:t>审核组认为，</w:t>
      </w:r>
      <w:r w:rsidR="00984528" w:rsidRPr="00A80707">
        <w:rPr>
          <w:rStyle w:val="FontStyle137"/>
          <w:rFonts w:ascii="宋体" w:eastAsia="宋体" w:hAnsi="宋体" w:hint="eastAsia"/>
          <w:sz w:val="21"/>
          <w:szCs w:val="21"/>
        </w:rPr>
        <w:t>佛山市英辉铝型材有限公司</w:t>
      </w:r>
      <w:r w:rsidRPr="00A80707">
        <w:rPr>
          <w:rStyle w:val="FontStyle137"/>
          <w:rFonts w:ascii="宋体" w:eastAsia="宋体" w:hAnsi="宋体" w:hint="eastAsia"/>
          <w:sz w:val="21"/>
          <w:szCs w:val="21"/>
        </w:rPr>
        <w:t>持续运行的测量管理体系与标准 GB/T19022-2003/ISO10012:2003《测量管理体系 测量过程和测量设备的要求》相符合，公司已经按照要求运行测量管理体系，并通过内部外部审核、管理评审、顾客满意度调查等形式实现体系的持续改进，基本满足公司</w:t>
      </w:r>
      <w:r w:rsidRPr="00A80707">
        <w:rPr>
          <w:rFonts w:ascii="宋体" w:eastAsia="宋体" w:hAnsi="宋体" w:cs="黑体"/>
          <w:szCs w:val="21"/>
        </w:rPr>
        <w:t>能源计量、物资交易、质量保证、环境监测或安全计量</w:t>
      </w:r>
      <w:r w:rsidRPr="00A80707">
        <w:rPr>
          <w:rStyle w:val="FontStyle137"/>
          <w:rFonts w:ascii="宋体" w:eastAsia="宋体" w:hAnsi="宋体" w:hint="eastAsia"/>
          <w:sz w:val="21"/>
          <w:szCs w:val="21"/>
        </w:rPr>
        <w:t>等各项活动对计量要求，审核组推荐</w:t>
      </w:r>
      <w:r w:rsidR="00984528" w:rsidRPr="00A80707">
        <w:rPr>
          <w:rStyle w:val="FontStyle137"/>
          <w:rFonts w:ascii="宋体" w:eastAsia="宋体" w:hAnsi="宋体" w:hint="eastAsia"/>
          <w:sz w:val="21"/>
          <w:szCs w:val="21"/>
        </w:rPr>
        <w:t>佛山市英辉铝型材有限公司</w:t>
      </w:r>
      <w:r w:rsidRPr="00A80707">
        <w:rPr>
          <w:rStyle w:val="FontStyle137"/>
          <w:rFonts w:ascii="宋体" w:eastAsia="宋体" w:hAnsi="宋体" w:hint="eastAsia"/>
          <w:sz w:val="21"/>
          <w:szCs w:val="21"/>
        </w:rPr>
        <w:t>通过</w:t>
      </w:r>
      <w:r w:rsidR="00566CF9" w:rsidRPr="00A80707">
        <w:rPr>
          <w:rStyle w:val="FontStyle137"/>
          <w:rFonts w:ascii="宋体" w:eastAsia="宋体" w:hAnsi="宋体" w:hint="eastAsia"/>
          <w:sz w:val="21"/>
          <w:szCs w:val="21"/>
        </w:rPr>
        <w:t>本</w:t>
      </w:r>
      <w:r w:rsidRPr="00A80707">
        <w:rPr>
          <w:rStyle w:val="FontStyle137"/>
          <w:rFonts w:ascii="宋体" w:eastAsia="宋体" w:hAnsi="宋体"/>
          <w:sz w:val="21"/>
          <w:szCs w:val="21"/>
        </w:rPr>
        <w:t>年度监督</w:t>
      </w:r>
      <w:r w:rsidRPr="00A80707">
        <w:rPr>
          <w:rStyle w:val="FontStyle137"/>
          <w:rFonts w:ascii="宋体" w:eastAsia="宋体" w:hAnsi="宋体" w:hint="eastAsia"/>
          <w:sz w:val="21"/>
          <w:szCs w:val="21"/>
        </w:rPr>
        <w:t>审核。</w:t>
      </w:r>
    </w:p>
    <w:p w:rsidR="00D957B1" w:rsidRPr="00A80707" w:rsidRDefault="00D957B1" w:rsidP="00D957B1">
      <w:pPr>
        <w:pStyle w:val="Style52"/>
        <w:widowControl/>
        <w:spacing w:line="360" w:lineRule="auto"/>
        <w:ind w:right="55" w:firstLine="420"/>
        <w:rPr>
          <w:rStyle w:val="FontStyle137"/>
          <w:rFonts w:ascii="宋体" w:eastAsia="宋体" w:hAnsi="宋体"/>
          <w:sz w:val="21"/>
          <w:szCs w:val="21"/>
        </w:rPr>
      </w:pPr>
    </w:p>
    <w:p w:rsidR="00D957B1" w:rsidRPr="00A80707" w:rsidRDefault="00CB5330" w:rsidP="00D957B1">
      <w:pPr>
        <w:pStyle w:val="Style52"/>
        <w:widowControl/>
        <w:spacing w:line="360" w:lineRule="auto"/>
        <w:ind w:right="55" w:firstLine="420"/>
        <w:rPr>
          <w:rStyle w:val="FontStyle137"/>
          <w:rFonts w:ascii="宋体" w:eastAsia="宋体" w:hAnsi="宋体"/>
          <w:sz w:val="21"/>
          <w:szCs w:val="21"/>
        </w:rPr>
      </w:pPr>
      <w:r w:rsidRPr="00A80707">
        <w:rPr>
          <w:rFonts w:ascii="宋体" w:eastAsia="宋体" w:hAnsi="宋体" w:cs="宋体"/>
          <w:noProof/>
          <w:szCs w:val="28"/>
        </w:rPr>
        <w:pict>
          <v:shapetype id="_x0000_t202" coordsize="21600,21600" o:spt="202" path="m,l,21600r21600,l21600,xe">
            <v:stroke joinstyle="miter"/>
            <v:path gradientshapeok="t" o:connecttype="rect"/>
          </v:shapetype>
          <v:shape id="_x0000_s5126" type="#_x0000_t202" style="position:absolute;left:0;text-align:left;margin-left:206.35pt;margin-top:16.75pt;width:171.9pt;height:54.1pt;z-index:251668480;mso-width-relative:margin;mso-height-relative:margin" strokecolor="white [3212]">
            <v:textbox>
              <w:txbxContent>
                <w:p w:rsidR="00CB5330" w:rsidRDefault="00CB5330">
                  <w:r>
                    <w:rPr>
                      <w:noProof/>
                    </w:rPr>
                    <w:drawing>
                      <wp:inline distT="0" distB="0" distL="0" distR="0">
                        <wp:extent cx="1297613" cy="636620"/>
                        <wp:effectExtent l="19050" t="0" r="0" b="0"/>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299657" cy="637623"/>
                                </a:xfrm>
                                <a:prstGeom prst="rect">
                                  <a:avLst/>
                                </a:prstGeom>
                                <a:noFill/>
                                <a:ln w="9525">
                                  <a:noFill/>
                                  <a:miter lim="800000"/>
                                  <a:headEnd/>
                                  <a:tailEnd/>
                                </a:ln>
                              </pic:spPr>
                            </pic:pic>
                          </a:graphicData>
                        </a:graphic>
                      </wp:inline>
                    </w:drawing>
                  </w:r>
                </w:p>
              </w:txbxContent>
            </v:textbox>
          </v:shape>
        </w:pict>
      </w:r>
    </w:p>
    <w:p w:rsidR="00D957B1" w:rsidRPr="00A80707" w:rsidRDefault="00CB5330" w:rsidP="00D957B1">
      <w:pPr>
        <w:pStyle w:val="Style52"/>
        <w:widowControl/>
        <w:spacing w:line="360" w:lineRule="auto"/>
        <w:ind w:right="55" w:firstLine="420"/>
        <w:rPr>
          <w:rFonts w:ascii="宋体" w:eastAsia="宋体" w:hAnsi="宋体" w:cs="黑体"/>
          <w:sz w:val="21"/>
          <w:szCs w:val="21"/>
        </w:rPr>
      </w:pPr>
      <w:r w:rsidRPr="00A80707">
        <w:rPr>
          <w:rFonts w:ascii="宋体" w:eastAsia="宋体" w:hAnsi="宋体" w:cs="宋体"/>
          <w:noProof/>
          <w:szCs w:val="28"/>
        </w:rPr>
        <w:drawing>
          <wp:anchor distT="0" distB="0" distL="114300" distR="114300" simplePos="0" relativeHeight="251666432" behindDoc="1" locked="0" layoutInCell="1" allowOverlap="1">
            <wp:simplePos x="0" y="0"/>
            <wp:positionH relativeFrom="column">
              <wp:posOffset>3278505</wp:posOffset>
            </wp:positionH>
            <wp:positionV relativeFrom="paragraph">
              <wp:posOffset>7633335</wp:posOffset>
            </wp:positionV>
            <wp:extent cx="1171575" cy="571500"/>
            <wp:effectExtent l="19050" t="0" r="9525" b="0"/>
            <wp:wrapNone/>
            <wp:docPr id="10" name="图片 5" descr="16117108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611710874(1)"/>
                    <pic:cNvPicPr>
                      <a:picLocks noChangeAspect="1" noChangeArrowheads="1"/>
                    </pic:cNvPicPr>
                  </pic:nvPicPr>
                  <pic:blipFill>
                    <a:blip r:embed="rId10">
                      <a:lum contrast="60000"/>
                    </a:blip>
                    <a:srcRect/>
                    <a:stretch>
                      <a:fillRect/>
                    </a:stretch>
                  </pic:blipFill>
                  <pic:spPr bwMode="auto">
                    <a:xfrm>
                      <a:off x="0" y="0"/>
                      <a:ext cx="1171575" cy="571500"/>
                    </a:xfrm>
                    <a:prstGeom prst="rect">
                      <a:avLst/>
                    </a:prstGeom>
                    <a:noFill/>
                    <a:ln w="9525">
                      <a:noFill/>
                      <a:miter lim="800000"/>
                      <a:headEnd/>
                      <a:tailEnd/>
                    </a:ln>
                  </pic:spPr>
                </pic:pic>
              </a:graphicData>
            </a:graphic>
          </wp:anchor>
        </w:drawing>
      </w:r>
      <w:r w:rsidR="00A107EC" w:rsidRPr="00A80707">
        <w:rPr>
          <w:rFonts w:ascii="宋体" w:eastAsia="宋体" w:hAnsi="宋体" w:cs="宋体"/>
          <w:noProof/>
          <w:szCs w:val="28"/>
        </w:rPr>
        <w:drawing>
          <wp:anchor distT="0" distB="0" distL="114300" distR="114300" simplePos="0" relativeHeight="251663360" behindDoc="1" locked="0" layoutInCell="1" allowOverlap="1">
            <wp:simplePos x="0" y="0"/>
            <wp:positionH relativeFrom="column">
              <wp:posOffset>3244215</wp:posOffset>
            </wp:positionH>
            <wp:positionV relativeFrom="paragraph">
              <wp:posOffset>8053070</wp:posOffset>
            </wp:positionV>
            <wp:extent cx="758825" cy="405130"/>
            <wp:effectExtent l="19050" t="0" r="3175" b="0"/>
            <wp:wrapNone/>
            <wp:docPr id="8" name="图片 2" descr="庞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庞啟"/>
                    <pic:cNvPicPr>
                      <a:picLocks noChangeAspect="1" noChangeArrowheads="1"/>
                    </pic:cNvPicPr>
                  </pic:nvPicPr>
                  <pic:blipFill>
                    <a:blip r:embed="rId11"/>
                    <a:srcRect/>
                    <a:stretch>
                      <a:fillRect/>
                    </a:stretch>
                  </pic:blipFill>
                  <pic:spPr bwMode="auto">
                    <a:xfrm>
                      <a:off x="0" y="0"/>
                      <a:ext cx="758825" cy="405130"/>
                    </a:xfrm>
                    <a:prstGeom prst="rect">
                      <a:avLst/>
                    </a:prstGeom>
                    <a:noFill/>
                    <a:ln w="9525">
                      <a:noFill/>
                      <a:miter lim="800000"/>
                      <a:headEnd/>
                      <a:tailEnd/>
                    </a:ln>
                  </pic:spPr>
                </pic:pic>
              </a:graphicData>
            </a:graphic>
          </wp:anchor>
        </w:drawing>
      </w:r>
      <w:r w:rsidR="001102B8" w:rsidRPr="00A80707">
        <w:rPr>
          <w:rFonts w:ascii="宋体" w:eastAsia="宋体" w:hAnsi="宋体" w:cs="宋体"/>
          <w:noProof/>
          <w:szCs w:val="28"/>
        </w:rPr>
        <w:drawing>
          <wp:anchor distT="0" distB="0" distL="114300" distR="114300" simplePos="0" relativeHeight="251662336" behindDoc="1" locked="0" layoutInCell="1" allowOverlap="1">
            <wp:simplePos x="0" y="0"/>
            <wp:positionH relativeFrom="column">
              <wp:posOffset>3244215</wp:posOffset>
            </wp:positionH>
            <wp:positionV relativeFrom="paragraph">
              <wp:posOffset>8053070</wp:posOffset>
            </wp:positionV>
            <wp:extent cx="758825" cy="405130"/>
            <wp:effectExtent l="19050" t="0" r="3175" b="0"/>
            <wp:wrapNone/>
            <wp:docPr id="6" name="图片 3" descr="庞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庞啟"/>
                    <pic:cNvPicPr>
                      <a:picLocks noChangeAspect="1" noChangeArrowheads="1"/>
                    </pic:cNvPicPr>
                  </pic:nvPicPr>
                  <pic:blipFill>
                    <a:blip r:embed="rId11"/>
                    <a:srcRect/>
                    <a:stretch>
                      <a:fillRect/>
                    </a:stretch>
                  </pic:blipFill>
                  <pic:spPr bwMode="auto">
                    <a:xfrm>
                      <a:off x="0" y="0"/>
                      <a:ext cx="758825" cy="405130"/>
                    </a:xfrm>
                    <a:prstGeom prst="rect">
                      <a:avLst/>
                    </a:prstGeom>
                    <a:noFill/>
                    <a:ln w="9525">
                      <a:noFill/>
                      <a:miter lim="800000"/>
                      <a:headEnd/>
                      <a:tailEnd/>
                    </a:ln>
                  </pic:spPr>
                </pic:pic>
              </a:graphicData>
            </a:graphic>
          </wp:anchor>
        </w:drawing>
      </w:r>
      <w:r w:rsidR="001102B8" w:rsidRPr="00A80707">
        <w:rPr>
          <w:rFonts w:ascii="宋体" w:eastAsia="宋体" w:hAnsi="宋体" w:cs="宋体"/>
          <w:noProof/>
          <w:szCs w:val="28"/>
        </w:rPr>
        <w:drawing>
          <wp:anchor distT="0" distB="0" distL="114300" distR="114300" simplePos="0" relativeHeight="251661312" behindDoc="1" locked="0" layoutInCell="1" allowOverlap="1">
            <wp:simplePos x="0" y="0"/>
            <wp:positionH relativeFrom="column">
              <wp:posOffset>3244215</wp:posOffset>
            </wp:positionH>
            <wp:positionV relativeFrom="paragraph">
              <wp:posOffset>8053070</wp:posOffset>
            </wp:positionV>
            <wp:extent cx="758825" cy="405130"/>
            <wp:effectExtent l="19050" t="0" r="3175" b="0"/>
            <wp:wrapNone/>
            <wp:docPr id="5" name="图片 2" descr="庞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庞啟"/>
                    <pic:cNvPicPr>
                      <a:picLocks noChangeAspect="1" noChangeArrowheads="1"/>
                    </pic:cNvPicPr>
                  </pic:nvPicPr>
                  <pic:blipFill>
                    <a:blip r:embed="rId11"/>
                    <a:srcRect/>
                    <a:stretch>
                      <a:fillRect/>
                    </a:stretch>
                  </pic:blipFill>
                  <pic:spPr bwMode="auto">
                    <a:xfrm>
                      <a:off x="0" y="0"/>
                      <a:ext cx="758825" cy="405130"/>
                    </a:xfrm>
                    <a:prstGeom prst="rect">
                      <a:avLst/>
                    </a:prstGeom>
                    <a:noFill/>
                    <a:ln w="9525">
                      <a:noFill/>
                      <a:miter lim="800000"/>
                      <a:headEnd/>
                      <a:tailEnd/>
                    </a:ln>
                  </pic:spPr>
                </pic:pic>
              </a:graphicData>
            </a:graphic>
          </wp:anchor>
        </w:drawing>
      </w:r>
      <w:r w:rsidR="00100D8A" w:rsidRPr="00A80707">
        <w:rPr>
          <w:rFonts w:ascii="宋体" w:eastAsia="宋体" w:hAnsi="宋体" w:cs="宋体"/>
          <w:noProof/>
          <w:szCs w:val="28"/>
        </w:rPr>
        <w:drawing>
          <wp:anchor distT="0" distB="0" distL="114300" distR="114300" simplePos="0" relativeHeight="251660288" behindDoc="1" locked="0" layoutInCell="1" allowOverlap="1">
            <wp:simplePos x="0" y="0"/>
            <wp:positionH relativeFrom="column">
              <wp:posOffset>3244215</wp:posOffset>
            </wp:positionH>
            <wp:positionV relativeFrom="paragraph">
              <wp:posOffset>8053070</wp:posOffset>
            </wp:positionV>
            <wp:extent cx="758825" cy="405130"/>
            <wp:effectExtent l="19050" t="0" r="3175" b="0"/>
            <wp:wrapNone/>
            <wp:docPr id="4" name="图片 3" descr="庞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庞啟"/>
                    <pic:cNvPicPr>
                      <a:picLocks noChangeAspect="1" noChangeArrowheads="1"/>
                    </pic:cNvPicPr>
                  </pic:nvPicPr>
                  <pic:blipFill>
                    <a:blip r:embed="rId11"/>
                    <a:srcRect/>
                    <a:stretch>
                      <a:fillRect/>
                    </a:stretch>
                  </pic:blipFill>
                  <pic:spPr bwMode="auto">
                    <a:xfrm>
                      <a:off x="0" y="0"/>
                      <a:ext cx="758825" cy="405130"/>
                    </a:xfrm>
                    <a:prstGeom prst="rect">
                      <a:avLst/>
                    </a:prstGeom>
                    <a:noFill/>
                    <a:ln w="9525">
                      <a:noFill/>
                      <a:miter lim="800000"/>
                      <a:headEnd/>
                      <a:tailEnd/>
                    </a:ln>
                  </pic:spPr>
                </pic:pic>
              </a:graphicData>
            </a:graphic>
          </wp:anchor>
        </w:drawing>
      </w:r>
      <w:r w:rsidR="00100D8A" w:rsidRPr="00A80707">
        <w:rPr>
          <w:rFonts w:ascii="宋体" w:eastAsia="宋体" w:hAnsi="宋体" w:cs="宋体"/>
          <w:noProof/>
          <w:szCs w:val="28"/>
        </w:rPr>
        <w:drawing>
          <wp:anchor distT="0" distB="0" distL="114300" distR="114300" simplePos="0" relativeHeight="251659264" behindDoc="1" locked="0" layoutInCell="1" allowOverlap="1">
            <wp:simplePos x="0" y="0"/>
            <wp:positionH relativeFrom="column">
              <wp:posOffset>3244215</wp:posOffset>
            </wp:positionH>
            <wp:positionV relativeFrom="paragraph">
              <wp:posOffset>8053070</wp:posOffset>
            </wp:positionV>
            <wp:extent cx="758825" cy="405130"/>
            <wp:effectExtent l="19050" t="0" r="3175" b="0"/>
            <wp:wrapNone/>
            <wp:docPr id="1" name="图片 2" descr="庞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庞啟"/>
                    <pic:cNvPicPr>
                      <a:picLocks noChangeAspect="1" noChangeArrowheads="1"/>
                    </pic:cNvPicPr>
                  </pic:nvPicPr>
                  <pic:blipFill>
                    <a:blip r:embed="rId11"/>
                    <a:srcRect/>
                    <a:stretch>
                      <a:fillRect/>
                    </a:stretch>
                  </pic:blipFill>
                  <pic:spPr bwMode="auto">
                    <a:xfrm>
                      <a:off x="0" y="0"/>
                      <a:ext cx="758825" cy="405130"/>
                    </a:xfrm>
                    <a:prstGeom prst="rect">
                      <a:avLst/>
                    </a:prstGeom>
                    <a:noFill/>
                    <a:ln w="9525">
                      <a:noFill/>
                      <a:miter lim="800000"/>
                      <a:headEnd/>
                      <a:tailEnd/>
                    </a:ln>
                  </pic:spPr>
                </pic:pic>
              </a:graphicData>
            </a:graphic>
          </wp:anchor>
        </w:drawing>
      </w:r>
      <w:r w:rsidR="00D957B1" w:rsidRPr="00A80707">
        <w:rPr>
          <w:rFonts w:ascii="宋体" w:eastAsia="宋体" w:hAnsi="宋体" w:cs="宋体"/>
          <w:szCs w:val="28"/>
        </w:rPr>
        <w:t>审核员 （签字）：</w:t>
      </w:r>
      <w:r w:rsidR="003E195D" w:rsidRPr="00A80707">
        <w:rPr>
          <w:rFonts w:ascii="宋体" w:eastAsia="宋体" w:hAnsi="宋体" w:cs="宋体"/>
          <w:noProof/>
          <w:szCs w:val="28"/>
        </w:rPr>
        <w:drawing>
          <wp:inline distT="0" distB="0" distL="0" distR="0">
            <wp:extent cx="942975" cy="377190"/>
            <wp:effectExtent l="19050" t="0" r="0" b="0"/>
            <wp:docPr id="7" name="图片 1" descr="电子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电子签名.jpg"/>
                    <pic:cNvPicPr/>
                  </pic:nvPicPr>
                  <pic:blipFill>
                    <a:blip r:embed="rId12" cstate="print"/>
                    <a:stretch>
                      <a:fillRect/>
                    </a:stretch>
                  </pic:blipFill>
                  <pic:spPr>
                    <a:xfrm>
                      <a:off x="0" y="0"/>
                      <a:ext cx="945569" cy="378228"/>
                    </a:xfrm>
                    <a:prstGeom prst="rect">
                      <a:avLst/>
                    </a:prstGeom>
                  </pic:spPr>
                </pic:pic>
              </a:graphicData>
            </a:graphic>
          </wp:inline>
        </w:drawing>
      </w:r>
    </w:p>
    <w:p w:rsidR="00D957B1" w:rsidRPr="00A80707" w:rsidRDefault="00D957B1" w:rsidP="00D957B1">
      <w:pPr>
        <w:widowControl/>
        <w:spacing w:line="360" w:lineRule="auto"/>
        <w:ind w:right="1365"/>
        <w:rPr>
          <w:rFonts w:ascii="宋体" w:eastAsia="宋体" w:hAnsi="宋体" w:cs="宋体"/>
          <w:b/>
          <w:bCs/>
          <w:kern w:val="0"/>
          <w:szCs w:val="21"/>
        </w:rPr>
      </w:pPr>
    </w:p>
    <w:p w:rsidR="00D957B1" w:rsidRPr="00A80707" w:rsidRDefault="00D957B1" w:rsidP="00D957B1">
      <w:pPr>
        <w:widowControl/>
        <w:spacing w:line="360" w:lineRule="auto"/>
        <w:ind w:right="1365"/>
        <w:rPr>
          <w:rFonts w:ascii="宋体" w:eastAsia="宋体" w:hAnsi="宋体" w:cs="宋体"/>
          <w:b/>
          <w:bCs/>
          <w:kern w:val="0"/>
          <w:szCs w:val="21"/>
        </w:rPr>
      </w:pPr>
    </w:p>
    <w:p w:rsidR="00D957B1" w:rsidRPr="00A80707" w:rsidRDefault="00D957B1" w:rsidP="00D957B1">
      <w:pPr>
        <w:widowControl/>
        <w:spacing w:line="360" w:lineRule="auto"/>
        <w:ind w:right="1365"/>
        <w:rPr>
          <w:rFonts w:ascii="宋体" w:eastAsia="宋体" w:hAnsi="宋体" w:cs="宋体"/>
          <w:kern w:val="0"/>
          <w:szCs w:val="21"/>
        </w:rPr>
      </w:pPr>
      <w:r w:rsidRPr="00A80707">
        <w:rPr>
          <w:rFonts w:ascii="宋体" w:eastAsia="宋体" w:hAnsi="宋体" w:cs="宋体" w:hint="eastAsia"/>
          <w:b/>
          <w:bCs/>
          <w:kern w:val="0"/>
          <w:szCs w:val="21"/>
        </w:rPr>
        <w:t>四、报告审查人意见</w:t>
      </w:r>
    </w:p>
    <w:p w:rsidR="00D957B1" w:rsidRPr="00A80707" w:rsidRDefault="00D957B1" w:rsidP="00D957B1">
      <w:pPr>
        <w:widowControl/>
        <w:spacing w:line="360" w:lineRule="auto"/>
        <w:ind w:firstLineChars="1485" w:firstLine="3118"/>
        <w:jc w:val="left"/>
        <w:rPr>
          <w:rFonts w:ascii="宋体" w:eastAsia="宋体" w:hAnsi="宋体" w:cs="宋体"/>
          <w:kern w:val="0"/>
          <w:szCs w:val="28"/>
        </w:rPr>
      </w:pPr>
    </w:p>
    <w:p w:rsidR="00D957B1" w:rsidRPr="00A80707" w:rsidRDefault="00D957B1" w:rsidP="00D957B1">
      <w:pPr>
        <w:widowControl/>
        <w:spacing w:line="360" w:lineRule="auto"/>
        <w:ind w:firstLineChars="1485" w:firstLine="3118"/>
        <w:jc w:val="left"/>
        <w:rPr>
          <w:rFonts w:ascii="宋体" w:eastAsia="宋体" w:hAnsi="宋体" w:cs="宋体"/>
          <w:kern w:val="0"/>
          <w:szCs w:val="28"/>
        </w:rPr>
      </w:pPr>
    </w:p>
    <w:p w:rsidR="00D957B1" w:rsidRPr="00A80707" w:rsidRDefault="00D957B1" w:rsidP="00D957B1">
      <w:pPr>
        <w:widowControl/>
        <w:spacing w:line="360" w:lineRule="auto"/>
        <w:ind w:firstLineChars="1485" w:firstLine="3118"/>
        <w:jc w:val="left"/>
        <w:rPr>
          <w:rFonts w:ascii="宋体" w:eastAsia="宋体" w:hAnsi="宋体" w:cs="宋体"/>
          <w:kern w:val="0"/>
          <w:szCs w:val="28"/>
        </w:rPr>
      </w:pPr>
      <w:r w:rsidRPr="00A80707">
        <w:rPr>
          <w:rFonts w:ascii="宋体" w:eastAsia="宋体" w:hAnsi="宋体" w:cs="宋体" w:hint="eastAsia"/>
          <w:kern w:val="0"/>
          <w:szCs w:val="28"/>
        </w:rPr>
        <w:t>审查人员（签字）：             日期：</w:t>
      </w:r>
    </w:p>
    <w:p w:rsidR="00D957B1" w:rsidRPr="00A80707" w:rsidRDefault="00D957B1" w:rsidP="00D957B1">
      <w:pPr>
        <w:widowControl/>
        <w:spacing w:line="360" w:lineRule="auto"/>
        <w:ind w:right="1050"/>
        <w:rPr>
          <w:rFonts w:ascii="宋体" w:eastAsia="宋体" w:hAnsi="宋体" w:cs="宋体"/>
          <w:b/>
          <w:bCs/>
          <w:kern w:val="0"/>
          <w:szCs w:val="21"/>
        </w:rPr>
      </w:pPr>
    </w:p>
    <w:p w:rsidR="00D957B1" w:rsidRPr="00A80707" w:rsidRDefault="00D957B1" w:rsidP="00D957B1">
      <w:pPr>
        <w:widowControl/>
        <w:spacing w:line="360" w:lineRule="auto"/>
        <w:ind w:right="1050"/>
        <w:rPr>
          <w:rFonts w:ascii="宋体" w:eastAsia="宋体" w:hAnsi="宋体" w:cs="宋体"/>
          <w:b/>
          <w:bCs/>
          <w:kern w:val="0"/>
          <w:szCs w:val="21"/>
        </w:rPr>
      </w:pPr>
    </w:p>
    <w:p w:rsidR="00D957B1" w:rsidRPr="00A80707" w:rsidRDefault="00D957B1" w:rsidP="00D957B1">
      <w:pPr>
        <w:widowControl/>
        <w:spacing w:line="360" w:lineRule="auto"/>
        <w:ind w:right="1050"/>
        <w:rPr>
          <w:rFonts w:ascii="宋体" w:eastAsia="宋体" w:hAnsi="宋体" w:cs="宋体"/>
          <w:kern w:val="0"/>
          <w:szCs w:val="28"/>
        </w:rPr>
      </w:pPr>
      <w:r w:rsidRPr="00A80707">
        <w:rPr>
          <w:rFonts w:ascii="宋体" w:eastAsia="宋体" w:hAnsi="宋体" w:cs="宋体" w:hint="eastAsia"/>
          <w:b/>
          <w:bCs/>
          <w:kern w:val="0"/>
          <w:szCs w:val="21"/>
        </w:rPr>
        <w:t xml:space="preserve">五、 </w:t>
      </w:r>
      <w:r w:rsidRPr="00A80707">
        <w:rPr>
          <w:rFonts w:ascii="宋体" w:eastAsia="宋体" w:hAnsi="宋体" w:cs="宋体"/>
          <w:b/>
          <w:bCs/>
          <w:kern w:val="0"/>
          <w:szCs w:val="21"/>
        </w:rPr>
        <w:t>认证</w:t>
      </w:r>
      <w:r w:rsidRPr="00A80707">
        <w:rPr>
          <w:rFonts w:ascii="宋体" w:eastAsia="宋体" w:hAnsi="宋体" w:cs="宋体" w:hint="eastAsia"/>
          <w:b/>
          <w:bCs/>
          <w:kern w:val="0"/>
          <w:szCs w:val="21"/>
        </w:rPr>
        <w:t>机构</w:t>
      </w:r>
      <w:r w:rsidRPr="00A80707">
        <w:rPr>
          <w:rFonts w:ascii="宋体" w:eastAsia="宋体" w:hAnsi="宋体" w:cs="宋体"/>
          <w:b/>
          <w:kern w:val="0"/>
          <w:szCs w:val="28"/>
        </w:rPr>
        <w:t>负责人</w:t>
      </w:r>
      <w:r w:rsidRPr="00A80707">
        <w:rPr>
          <w:rFonts w:ascii="宋体" w:eastAsia="宋体" w:hAnsi="宋体" w:cs="宋体" w:hint="eastAsia"/>
          <w:kern w:val="0"/>
          <w:szCs w:val="28"/>
        </w:rPr>
        <w:t>(</w:t>
      </w:r>
      <w:r w:rsidRPr="00A80707">
        <w:rPr>
          <w:rFonts w:ascii="宋体" w:eastAsia="宋体" w:hAnsi="宋体" w:cs="宋体"/>
          <w:kern w:val="0"/>
          <w:szCs w:val="28"/>
        </w:rPr>
        <w:t>签字</w:t>
      </w:r>
      <w:r w:rsidRPr="00A80707">
        <w:rPr>
          <w:rFonts w:ascii="宋体" w:eastAsia="宋体" w:hAnsi="宋体" w:cs="宋体" w:hint="eastAsia"/>
          <w:kern w:val="0"/>
          <w:szCs w:val="28"/>
        </w:rPr>
        <w:t>)</w:t>
      </w:r>
      <w:r w:rsidRPr="00A80707">
        <w:rPr>
          <w:rFonts w:ascii="宋体" w:eastAsia="宋体" w:hAnsi="宋体" w:cs="宋体"/>
          <w:kern w:val="0"/>
          <w:szCs w:val="28"/>
        </w:rPr>
        <w:t>：</w:t>
      </w:r>
      <w:r w:rsidR="000B4DA7" w:rsidRPr="00A80707">
        <w:rPr>
          <w:rFonts w:ascii="宋体" w:eastAsia="宋体" w:hAnsi="宋体" w:cs="宋体" w:hint="eastAsia"/>
          <w:kern w:val="0"/>
          <w:szCs w:val="28"/>
        </w:rPr>
        <w:t xml:space="preserve">                              </w:t>
      </w:r>
      <w:r w:rsidRPr="00A80707">
        <w:rPr>
          <w:rFonts w:ascii="宋体" w:eastAsia="宋体" w:hAnsi="宋体" w:cs="宋体"/>
          <w:kern w:val="0"/>
          <w:szCs w:val="28"/>
        </w:rPr>
        <w:t>日期：</w:t>
      </w:r>
    </w:p>
    <w:p w:rsidR="00AF6EBD" w:rsidRPr="00A80707" w:rsidRDefault="00AF6EBD" w:rsidP="0012312B">
      <w:pPr>
        <w:widowControl/>
        <w:spacing w:line="360" w:lineRule="auto"/>
        <w:ind w:right="360"/>
        <w:rPr>
          <w:rFonts w:ascii="Times New Roman" w:eastAsia="宋体" w:hAnsi="Times New Roman" w:cs="Times New Roman"/>
          <w:bCs/>
          <w:kern w:val="0"/>
          <w:sz w:val="18"/>
          <w:szCs w:val="18"/>
        </w:rPr>
      </w:pPr>
    </w:p>
    <w:sectPr w:rsidR="00AF6EBD" w:rsidRPr="00A80707" w:rsidSect="00863661">
      <w:headerReference w:type="default" r:id="rId13"/>
      <w:pgSz w:w="11906" w:h="16838"/>
      <w:pgMar w:top="1440" w:right="1800" w:bottom="1440" w:left="1800" w:header="39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57F7" w:rsidRDefault="00D057F7" w:rsidP="00863661">
      <w:r>
        <w:separator/>
      </w:r>
    </w:p>
  </w:endnote>
  <w:endnote w:type="continuationSeparator" w:id="1">
    <w:p w:rsidR="00D057F7" w:rsidRDefault="00D057F7" w:rsidP="008636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57F7" w:rsidRDefault="00D057F7" w:rsidP="00863661">
      <w:r>
        <w:separator/>
      </w:r>
    </w:p>
  </w:footnote>
  <w:footnote w:type="continuationSeparator" w:id="1">
    <w:p w:rsidR="00D057F7" w:rsidRDefault="00D057F7" w:rsidP="008636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528" w:rsidRDefault="00984528">
    <w:pPr>
      <w:pStyle w:val="a4"/>
      <w:pBdr>
        <w:bottom w:val="none" w:sz="0" w:space="0" w:color="auto"/>
      </w:pBdr>
      <w:spacing w:line="320" w:lineRule="exact"/>
      <w:ind w:leftChars="-41" w:left="-86" w:firstLineChars="400" w:firstLine="720"/>
      <w:jc w:val="left"/>
    </w:pPr>
    <w:bookmarkStart w:id="0" w:name="OLE_LINK1"/>
    <w:r>
      <w:rPr>
        <w:noProof/>
      </w:rPr>
      <w:drawing>
        <wp:anchor distT="0" distB="0" distL="114300" distR="114300" simplePos="0" relativeHeight="251658240"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r>
      <w:rPr>
        <w:rFonts w:hint="eastAsia"/>
      </w:rPr>
      <w:t xml:space="preserve">   </w:t>
    </w:r>
  </w:p>
  <w:p w:rsidR="00984528" w:rsidRDefault="00796A44">
    <w:pPr>
      <w:pStyle w:val="a4"/>
      <w:pBdr>
        <w:bottom w:val="none" w:sz="0" w:space="0" w:color="auto"/>
      </w:pBdr>
      <w:spacing w:line="320" w:lineRule="exact"/>
      <w:jc w:val="left"/>
      <w:rPr>
        <w:rStyle w:val="CharChar1"/>
        <w:rFonts w:ascii="Times New Roman" w:hAnsi="Times New Roman" w:cs="Times New Roman" w:hint="default"/>
        <w:szCs w:val="21"/>
      </w:rPr>
    </w:pPr>
    <w:r w:rsidRPr="00796A44">
      <w:rPr>
        <w:sz w:val="21"/>
        <w:szCs w:val="21"/>
      </w:rPr>
      <w:pict>
        <v:shapetype id="_x0000_t202" coordsize="21600,21600" o:spt="202" path="m,l,21600r21600,l21600,xe">
          <v:stroke joinstyle="miter"/>
          <v:path gradientshapeok="t" o:connecttype="rect"/>
        </v:shapetype>
        <v:shape id="文本框 1" o:spid="_x0000_s4097" type="#_x0000_t202" style="position:absolute;margin-left:288.95pt;margin-top:15.6pt;width:173.9pt;height:20.6pt;z-index:251659264" o:gfxdata="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O0Y&#10;L+jYAAAACQEAAA8AAAAAAAAAAQAgAAAAIgAAAGRycy9kb3ducmV2LnhtbFBLAQIUABQAAAAIAIdO&#10;4kAP11JVsQEAAEADAAAOAAAAAAAAAAEAIAAAACcBAABkcnMvZTJvRG9jLnhtbFBLBQYAAAAABgAG&#10;AFkBAABKBQAAAAA=&#10;" stroked="f">
          <v:textbox>
            <w:txbxContent>
              <w:p w:rsidR="00984528" w:rsidRDefault="00984528">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 xml:space="preserve"> </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6</w:t>
                </w:r>
                <w:r>
                  <w:rPr>
                    <w:rFonts w:ascii="Times New Roman" w:hAnsi="Times New Roman" w:cs="Times New Roman"/>
                    <w:szCs w:val="21"/>
                  </w:rPr>
                  <w:t>版）</w:t>
                </w:r>
              </w:p>
            </w:txbxContent>
          </v:textbox>
        </v:shape>
      </w:pict>
    </w:r>
    <w:r w:rsidR="00984528">
      <w:rPr>
        <w:rStyle w:val="CharChar1"/>
        <w:rFonts w:hint="default"/>
        <w:szCs w:val="21"/>
      </w:rPr>
      <w:t xml:space="preserve">   </w:t>
    </w:r>
    <w:bookmarkStart w:id="1" w:name="_GoBack"/>
    <w:r w:rsidR="00984528">
      <w:rPr>
        <w:rStyle w:val="CharChar1"/>
        <w:rFonts w:ascii="Times New Roman" w:hAnsi="Times New Roman" w:cs="Times New Roman" w:hint="default"/>
        <w:szCs w:val="21"/>
      </w:rPr>
      <w:t>北京国标联合认证有限公司</w:t>
    </w:r>
  </w:p>
  <w:p w:rsidR="00984528" w:rsidRDefault="00984528">
    <w:pPr>
      <w:pStyle w:val="a4"/>
      <w:pBdr>
        <w:bottom w:val="none" w:sz="0" w:space="1" w:color="auto"/>
      </w:pBdr>
      <w:spacing w:line="320" w:lineRule="exact"/>
      <w:jc w:val="left"/>
    </w:pPr>
    <w:r>
      <w:rPr>
        <w:rStyle w:val="CharChar1"/>
        <w:rFonts w:ascii="Times New Roman" w:hAnsi="Times New Roman" w:cs="Times New Roman" w:hint="default"/>
        <w:szCs w:val="21"/>
      </w:rPr>
      <w:t xml:space="preserve">   </w:t>
    </w:r>
    <w:r>
      <w:rPr>
        <w:rStyle w:val="CharChar1"/>
        <w:rFonts w:ascii="Times New Roman" w:hAnsi="Times New Roman" w:cs="Times New Roman" w:hint="default"/>
        <w:w w:val="80"/>
        <w:szCs w:val="21"/>
      </w:rPr>
      <w:t xml:space="preserve">Beijing International Standard united Certification Co.,Ltd. </w:t>
    </w:r>
    <w:bookmarkEnd w:id="1"/>
    <w:r>
      <w:rPr>
        <w:rStyle w:val="CharChar1"/>
        <w:rFonts w:hint="default"/>
        <w:w w:val="90"/>
        <w:sz w:val="18"/>
      </w:rPr>
      <w:t xml:space="preserve">                     </w:t>
    </w:r>
  </w:p>
  <w:p w:rsidR="00984528" w:rsidRDefault="00796A44">
    <w:pPr>
      <w:rPr>
        <w:sz w:val="18"/>
        <w:szCs w:val="18"/>
      </w:rPr>
    </w:pPr>
    <w:r w:rsidRPr="00796A44">
      <w:rPr>
        <w:sz w:val="18"/>
      </w:rPr>
      <w:pict>
        <v:line id="直线 3" o:spid="_x0000_s4098" style="position:absolute;left:0;text-align:left;z-index:251660288" from="-23.7pt,2.35pt" to="436.9pt,3.05pt" o:gfxdata="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peOcJ1AAAAAUBAAAPAAAAAAAAAAEAIAAAACIAAABk&#10;cnMvZG93bnJldi54bWxQSwECFAAUAAAACACHTuJAGFGqw9EBAACQAwAADgAAAAAAAAABACAAAAAj&#10;AQAAZHJzL2Uyb0RvYy54bWxQSwUGAAAAAAYABgBZAQAAZgUAAAAA&#10;"/>
      </w:pict>
    </w:r>
    <w:bookmarkEnd w:id="0"/>
  </w:p>
  <w:p w:rsidR="00984528" w:rsidRDefault="0098452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8A5D12"/>
    <w:multiLevelType w:val="hybridMultilevel"/>
    <w:tmpl w:val="84345B2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5538"/>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B2605"/>
    <w:rsid w:val="00001EFE"/>
    <w:rsid w:val="0000351D"/>
    <w:rsid w:val="00014753"/>
    <w:rsid w:val="000211D7"/>
    <w:rsid w:val="00032845"/>
    <w:rsid w:val="00036C07"/>
    <w:rsid w:val="000B4DA7"/>
    <w:rsid w:val="000C518C"/>
    <w:rsid w:val="000D737A"/>
    <w:rsid w:val="000F42D0"/>
    <w:rsid w:val="00100D8A"/>
    <w:rsid w:val="00100D98"/>
    <w:rsid w:val="001102B8"/>
    <w:rsid w:val="0012312B"/>
    <w:rsid w:val="001655EC"/>
    <w:rsid w:val="001811DC"/>
    <w:rsid w:val="00191E71"/>
    <w:rsid w:val="001F66DA"/>
    <w:rsid w:val="00235CF3"/>
    <w:rsid w:val="002569B6"/>
    <w:rsid w:val="002701A1"/>
    <w:rsid w:val="00290DDE"/>
    <w:rsid w:val="002A3EAB"/>
    <w:rsid w:val="002A67C4"/>
    <w:rsid w:val="002E397E"/>
    <w:rsid w:val="0030082D"/>
    <w:rsid w:val="00321F73"/>
    <w:rsid w:val="003322CE"/>
    <w:rsid w:val="00345350"/>
    <w:rsid w:val="0035178D"/>
    <w:rsid w:val="00353EAB"/>
    <w:rsid w:val="003727D2"/>
    <w:rsid w:val="00381C80"/>
    <w:rsid w:val="00393C4D"/>
    <w:rsid w:val="003A1ED4"/>
    <w:rsid w:val="003B0D1A"/>
    <w:rsid w:val="003B2FF7"/>
    <w:rsid w:val="003C25DA"/>
    <w:rsid w:val="003E13EE"/>
    <w:rsid w:val="003E195D"/>
    <w:rsid w:val="003E6D7C"/>
    <w:rsid w:val="003F21F1"/>
    <w:rsid w:val="003F320E"/>
    <w:rsid w:val="003F6A17"/>
    <w:rsid w:val="00416F29"/>
    <w:rsid w:val="00441E13"/>
    <w:rsid w:val="00451646"/>
    <w:rsid w:val="00451D0A"/>
    <w:rsid w:val="004615A5"/>
    <w:rsid w:val="00472377"/>
    <w:rsid w:val="00481C4C"/>
    <w:rsid w:val="00483E98"/>
    <w:rsid w:val="00490E47"/>
    <w:rsid w:val="004965DE"/>
    <w:rsid w:val="004967F8"/>
    <w:rsid w:val="004A5891"/>
    <w:rsid w:val="004B3874"/>
    <w:rsid w:val="004D7195"/>
    <w:rsid w:val="004E0324"/>
    <w:rsid w:val="00503004"/>
    <w:rsid w:val="00504944"/>
    <w:rsid w:val="00524180"/>
    <w:rsid w:val="0054200F"/>
    <w:rsid w:val="00542FC1"/>
    <w:rsid w:val="00554BFE"/>
    <w:rsid w:val="00554D8E"/>
    <w:rsid w:val="00566CF9"/>
    <w:rsid w:val="005912DB"/>
    <w:rsid w:val="005D4F6F"/>
    <w:rsid w:val="005E0878"/>
    <w:rsid w:val="005F0118"/>
    <w:rsid w:val="005F6387"/>
    <w:rsid w:val="0060105F"/>
    <w:rsid w:val="0060198E"/>
    <w:rsid w:val="00617A99"/>
    <w:rsid w:val="00622FCA"/>
    <w:rsid w:val="00660D3C"/>
    <w:rsid w:val="00690C29"/>
    <w:rsid w:val="00694890"/>
    <w:rsid w:val="006B2605"/>
    <w:rsid w:val="006B4882"/>
    <w:rsid w:val="006E2089"/>
    <w:rsid w:val="006F6933"/>
    <w:rsid w:val="0070391A"/>
    <w:rsid w:val="00714A13"/>
    <w:rsid w:val="0071748A"/>
    <w:rsid w:val="00742DD4"/>
    <w:rsid w:val="007609C2"/>
    <w:rsid w:val="0076156A"/>
    <w:rsid w:val="00786D4C"/>
    <w:rsid w:val="00795D58"/>
    <w:rsid w:val="00796A44"/>
    <w:rsid w:val="007B16DA"/>
    <w:rsid w:val="007C5832"/>
    <w:rsid w:val="007E20F9"/>
    <w:rsid w:val="007E5B51"/>
    <w:rsid w:val="007F561B"/>
    <w:rsid w:val="00821E35"/>
    <w:rsid w:val="00822A88"/>
    <w:rsid w:val="00842859"/>
    <w:rsid w:val="00845622"/>
    <w:rsid w:val="00847DEA"/>
    <w:rsid w:val="00863661"/>
    <w:rsid w:val="0087168C"/>
    <w:rsid w:val="0087270F"/>
    <w:rsid w:val="00880CD0"/>
    <w:rsid w:val="00894C78"/>
    <w:rsid w:val="008A03D9"/>
    <w:rsid w:val="008E69E2"/>
    <w:rsid w:val="00915EA5"/>
    <w:rsid w:val="00922789"/>
    <w:rsid w:val="00932462"/>
    <w:rsid w:val="0094582B"/>
    <w:rsid w:val="00984528"/>
    <w:rsid w:val="00987E2A"/>
    <w:rsid w:val="009954C3"/>
    <w:rsid w:val="009B246B"/>
    <w:rsid w:val="009B6245"/>
    <w:rsid w:val="009C6468"/>
    <w:rsid w:val="009D387A"/>
    <w:rsid w:val="009D4C3A"/>
    <w:rsid w:val="009E059D"/>
    <w:rsid w:val="009E7F6D"/>
    <w:rsid w:val="00A03794"/>
    <w:rsid w:val="00A068D6"/>
    <w:rsid w:val="00A107EC"/>
    <w:rsid w:val="00A16E2F"/>
    <w:rsid w:val="00A17AB2"/>
    <w:rsid w:val="00A25B75"/>
    <w:rsid w:val="00A273D4"/>
    <w:rsid w:val="00A35A71"/>
    <w:rsid w:val="00A417D5"/>
    <w:rsid w:val="00A520FA"/>
    <w:rsid w:val="00A53DF3"/>
    <w:rsid w:val="00A643D9"/>
    <w:rsid w:val="00A677B1"/>
    <w:rsid w:val="00A71D09"/>
    <w:rsid w:val="00A72491"/>
    <w:rsid w:val="00A80707"/>
    <w:rsid w:val="00AA57FD"/>
    <w:rsid w:val="00AF6EBD"/>
    <w:rsid w:val="00B063C4"/>
    <w:rsid w:val="00B805CC"/>
    <w:rsid w:val="00C05DA1"/>
    <w:rsid w:val="00C07F40"/>
    <w:rsid w:val="00C17837"/>
    <w:rsid w:val="00C203E8"/>
    <w:rsid w:val="00C536C5"/>
    <w:rsid w:val="00C72EDB"/>
    <w:rsid w:val="00C73E5D"/>
    <w:rsid w:val="00C760E0"/>
    <w:rsid w:val="00CB3AA9"/>
    <w:rsid w:val="00CB517A"/>
    <w:rsid w:val="00CB5330"/>
    <w:rsid w:val="00CC18AF"/>
    <w:rsid w:val="00D057F7"/>
    <w:rsid w:val="00D374D4"/>
    <w:rsid w:val="00D455BF"/>
    <w:rsid w:val="00D513E1"/>
    <w:rsid w:val="00D52D7D"/>
    <w:rsid w:val="00D57B97"/>
    <w:rsid w:val="00D63498"/>
    <w:rsid w:val="00D85083"/>
    <w:rsid w:val="00D957B1"/>
    <w:rsid w:val="00D95CEA"/>
    <w:rsid w:val="00DB56E7"/>
    <w:rsid w:val="00DC2A13"/>
    <w:rsid w:val="00DC4708"/>
    <w:rsid w:val="00DC4CAB"/>
    <w:rsid w:val="00DC6804"/>
    <w:rsid w:val="00DD7DD1"/>
    <w:rsid w:val="00DE29DD"/>
    <w:rsid w:val="00E01F15"/>
    <w:rsid w:val="00E034D2"/>
    <w:rsid w:val="00E14519"/>
    <w:rsid w:val="00E1650B"/>
    <w:rsid w:val="00E2316B"/>
    <w:rsid w:val="00E244A7"/>
    <w:rsid w:val="00E311FC"/>
    <w:rsid w:val="00E35754"/>
    <w:rsid w:val="00E57204"/>
    <w:rsid w:val="00E60A10"/>
    <w:rsid w:val="00E75A2B"/>
    <w:rsid w:val="00EA1DBB"/>
    <w:rsid w:val="00EC5C29"/>
    <w:rsid w:val="00EE4CA9"/>
    <w:rsid w:val="00F1098C"/>
    <w:rsid w:val="00F12FDA"/>
    <w:rsid w:val="00F26C29"/>
    <w:rsid w:val="00F32889"/>
    <w:rsid w:val="00F337FF"/>
    <w:rsid w:val="00F54430"/>
    <w:rsid w:val="00F912BB"/>
    <w:rsid w:val="00F91504"/>
    <w:rsid w:val="00F9276E"/>
    <w:rsid w:val="00F93FAD"/>
    <w:rsid w:val="00FA2B0D"/>
    <w:rsid w:val="00FB2D4F"/>
    <w:rsid w:val="00FB5DA3"/>
    <w:rsid w:val="00FC32BD"/>
    <w:rsid w:val="00FC6C0C"/>
    <w:rsid w:val="00FD399A"/>
    <w:rsid w:val="00FD533E"/>
    <w:rsid w:val="00FF3F0A"/>
    <w:rsid w:val="1D5E1F47"/>
    <w:rsid w:val="27554591"/>
    <w:rsid w:val="49C14E74"/>
    <w:rsid w:val="51C16409"/>
    <w:rsid w:val="547533AA"/>
    <w:rsid w:val="58082CF0"/>
    <w:rsid w:val="61A667FC"/>
    <w:rsid w:val="707F0D4F"/>
    <w:rsid w:val="748324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6366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863661"/>
    <w:rPr>
      <w:sz w:val="18"/>
      <w:szCs w:val="18"/>
    </w:rPr>
  </w:style>
  <w:style w:type="character" w:customStyle="1" w:styleId="Char">
    <w:name w:val="页脚 Char"/>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paragraph" w:styleId="a5">
    <w:name w:val="List Paragraph"/>
    <w:basedOn w:val="a"/>
    <w:uiPriority w:val="99"/>
    <w:unhideWhenUsed/>
    <w:rsid w:val="00D957B1"/>
    <w:pPr>
      <w:ind w:firstLineChars="200" w:firstLine="420"/>
    </w:pPr>
  </w:style>
  <w:style w:type="character" w:customStyle="1" w:styleId="FontStyle137">
    <w:name w:val="Font Style137"/>
    <w:rsid w:val="00D957B1"/>
    <w:rPr>
      <w:rFonts w:ascii="黑体" w:eastAsia="黑体" w:cs="黑体"/>
      <w:sz w:val="20"/>
      <w:szCs w:val="20"/>
    </w:rPr>
  </w:style>
  <w:style w:type="paragraph" w:customStyle="1" w:styleId="Style52">
    <w:name w:val="Style52"/>
    <w:basedOn w:val="a"/>
    <w:rsid w:val="00D957B1"/>
    <w:pPr>
      <w:adjustRightInd w:val="0"/>
      <w:jc w:val="left"/>
    </w:pPr>
    <w:rPr>
      <w:rFonts w:ascii="黑体" w:eastAsia="黑体" w:hAnsi="Times New Roman" w:cs="Times New Roman"/>
      <w:kern w:val="0"/>
      <w:sz w:val="24"/>
      <w:szCs w:val="24"/>
    </w:rPr>
  </w:style>
  <w:style w:type="paragraph" w:styleId="a6">
    <w:name w:val="Balloon Text"/>
    <w:basedOn w:val="a"/>
    <w:link w:val="Char1"/>
    <w:uiPriority w:val="99"/>
    <w:semiHidden/>
    <w:unhideWhenUsed/>
    <w:rsid w:val="003E195D"/>
    <w:rPr>
      <w:sz w:val="18"/>
      <w:szCs w:val="18"/>
    </w:rPr>
  </w:style>
  <w:style w:type="character" w:customStyle="1" w:styleId="Char1">
    <w:name w:val="批注框文本 Char"/>
    <w:basedOn w:val="a0"/>
    <w:link w:val="a6"/>
    <w:uiPriority w:val="99"/>
    <w:semiHidden/>
    <w:rsid w:val="003E195D"/>
    <w:rPr>
      <w:kern w:val="2"/>
      <w:sz w:val="18"/>
      <w:szCs w:val="18"/>
    </w:rPr>
  </w:style>
</w:styles>
</file>

<file path=word/webSettings.xml><?xml version="1.0" encoding="utf-8"?>
<w:webSettings xmlns:r="http://schemas.openxmlformats.org/officeDocument/2006/relationships" xmlns:w="http://schemas.openxmlformats.org/wordprocessingml/2006/main">
  <w:divs>
    <w:div w:id="1660381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5</Pages>
  <Words>408</Words>
  <Characters>2330</Characters>
  <Application>Microsoft Office Word</Application>
  <DocSecurity>0</DocSecurity>
  <Lines>19</Lines>
  <Paragraphs>5</Paragraphs>
  <ScaleCrop>false</ScaleCrop>
  <Company>China</Company>
  <LinksUpToDate>false</LinksUpToDate>
  <CharactersWithSpaces>2733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User</cp:lastModifiedBy>
  <cp:revision>24</cp:revision>
  <cp:lastPrinted>2017-09-01T06:24:00Z</cp:lastPrinted>
  <dcterms:created xsi:type="dcterms:W3CDTF">2019-01-08T07:26:00Z</dcterms:created>
  <dcterms:modified xsi:type="dcterms:W3CDTF">2021-01-27T03:53:00Z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