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3683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内蒙古华鸿项目管理有限公司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夏爱俭、李洪国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419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2024-N1OHSMS-2226516</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2023-N1QMS-2226516</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2024-N1EMS-2226516</w:t>
            </w:r>
          </w:p>
        </w:tc>
        <w:tc>
          <w:tcPr>
            <w:tcW w:w="3145" w:type="dxa"/>
            <w:vAlign w:val="center"/>
          </w:tcPr>
          <w:p w14:paraId="591646C4">
            <w:pPr>
              <w:spacing w:line="360" w:lineRule="auto"/>
              <w:jc w:val="left"/>
              <w:rPr>
                <w:rFonts w:asciiTheme="minorEastAsia" w:eastAsiaTheme="minorEastAsia" w:hAnsiTheme="minorEastAsia"/>
              </w:rPr>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2024-N1QMS-1330572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2024-N1EMS-1330572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李洪国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2024-N1OHSMS-1330572</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2026年03月09日上午至2026年03月09日上午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2026年03月09日上午至2026年03月09日上午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夏爱俭、李洪国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2465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