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left"/>
        <w:rPr>
          <w:rFonts w:hint="default"/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附录A</w:t>
      </w:r>
      <w:r>
        <w:rPr>
          <w:rFonts w:hint="eastAsia"/>
          <w:b/>
          <w:bCs/>
          <w:sz w:val="28"/>
          <w:szCs w:val="2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>
      <w:pPr>
        <w:pStyle w:val="2"/>
        <w:spacing w:line="240" w:lineRule="auto"/>
        <w:jc w:val="center"/>
        <w:rPr>
          <w:rFonts w:hint="eastAsia" w:ascii="宋体" w:hAnsi="宋体" w:eastAsia="宋体" w:cs="宋体"/>
          <w:b/>
          <w:bCs/>
          <w:snapToGrid w:val="0"/>
          <w:kern w:val="0"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电解钢板涂层厚度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0"/>
          <w:szCs w:val="30"/>
        </w:rPr>
        <w:t>不确定</w:t>
      </w:r>
      <w:r>
        <w:rPr>
          <w:rFonts w:hint="eastAsia" w:ascii="宋体" w:hAnsi="宋体" w:cs="宋体"/>
          <w:b/>
          <w:bCs/>
          <w:snapToGrid w:val="0"/>
          <w:kern w:val="0"/>
          <w:sz w:val="30"/>
          <w:szCs w:val="30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0"/>
          <w:szCs w:val="30"/>
        </w:rPr>
        <w:t>评定报告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W18.6-04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eastAsia="zh-CN"/>
        </w:rPr>
        <w:t>《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检验作业指导书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及仪器使用说明书和相关操作规范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1.2、环境条件：常温</w:t>
      </w:r>
    </w:p>
    <w:p>
      <w:pPr>
        <w:jc w:val="both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1.3、检测设备：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涂层测厚仪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（0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-5</w:t>
      </w:r>
      <w:r>
        <w:rPr>
          <w:rFonts w:hint="default" w:ascii="Times New Roman" w:hAnsi="Times New Roman" w:eastAsia="宋体" w:cs="Times New Roman"/>
          <w:sz w:val="24"/>
          <w:szCs w:val="24"/>
        </w:rPr>
        <w:t>）mm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MPE：</w:t>
      </w:r>
      <w:r>
        <w:rPr>
          <w:rFonts w:hint="default" w:ascii="Times New Roman" w:hAnsi="Times New Roman" w:eastAsia="宋体" w:cs="Times New Roman"/>
          <w:sz w:val="24"/>
          <w:szCs w:val="24"/>
        </w:rPr>
        <w:t>±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5.6μ</w:t>
      </w:r>
      <w:r>
        <w:rPr>
          <w:rFonts w:hint="default" w:ascii="Times New Roman" w:hAnsi="Times New Roman" w:eastAsia="宋体" w:cs="Times New Roman"/>
          <w:sz w:val="24"/>
          <w:szCs w:val="24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  <w:lang w:val="en-US" w:eastAsia="zh-CN"/>
        </w:rPr>
        <w:t>rel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=1.8%,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=2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电解钢板涂层厚度</w:t>
      </w:r>
      <w:r>
        <w:rPr>
          <w:rFonts w:hint="eastAsia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70-130）μm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480" w:hanging="480" w:hangingChars="200"/>
        <w:textAlignment w:val="auto"/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1.5、测量过程：将被测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样件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稳固放置，</w:t>
      </w:r>
      <w:r>
        <w:rPr>
          <w:rFonts w:hint="default" w:ascii="Times New Roman" w:hAnsi="Times New Roman" w:eastAsia="宋体" w:cs="Times New Roman"/>
          <w:sz w:val="24"/>
          <w:szCs w:val="24"/>
        </w:rPr>
        <w:t>将</w:t>
      </w:r>
      <w:r>
        <w:rPr>
          <w:rFonts w:hint="eastAsia" w:cs="Times New Roman"/>
          <w:sz w:val="24"/>
          <w:szCs w:val="24"/>
          <w:lang w:val="en-US" w:eastAsia="zh-CN"/>
        </w:rPr>
        <w:t>膜厚仪对零位</w:t>
      </w:r>
      <w:r>
        <w:rPr>
          <w:rFonts w:hint="default" w:ascii="Times New Roman" w:hAnsi="Times New Roman" w:eastAsia="宋体" w:cs="Times New Roman"/>
          <w:sz w:val="24"/>
          <w:szCs w:val="24"/>
        </w:rPr>
        <w:t>后，测量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电解钢板涂层厚度</w:t>
      </w:r>
      <w:r>
        <w:rPr>
          <w:rFonts w:hint="default" w:ascii="Times New Roman" w:hAnsi="Times New Roman" w:eastAsia="宋体" w:cs="Times New Roman"/>
          <w:sz w:val="24"/>
          <w:szCs w:val="24"/>
        </w:rPr>
        <w:t>，读取</w:t>
      </w:r>
      <w:r>
        <w:rPr>
          <w:rFonts w:hint="eastAsia" w:cs="Times New Roman"/>
          <w:sz w:val="24"/>
          <w:szCs w:val="24"/>
          <w:lang w:val="en-US" w:eastAsia="zh-CN"/>
        </w:rPr>
        <w:t>膜厚仪</w:t>
      </w:r>
      <w:r>
        <w:rPr>
          <w:rFonts w:hint="default" w:ascii="Times New Roman" w:hAnsi="Times New Roman" w:eastAsia="宋体" w:cs="Times New Roman"/>
          <w:sz w:val="24"/>
          <w:szCs w:val="24"/>
        </w:rPr>
        <w:t>示值即为</w:t>
      </w:r>
      <w:r>
        <w:rPr>
          <w:rFonts w:hint="eastAsia" w:cs="Times New Roman"/>
          <w:sz w:val="24"/>
          <w:szCs w:val="24"/>
          <w:lang w:val="en-US" w:eastAsia="zh-CN"/>
        </w:rPr>
        <w:t>被测厚度</w:t>
      </w:r>
      <w:r>
        <w:rPr>
          <w:rFonts w:hint="default" w:ascii="Times New Roman" w:hAnsi="Times New Roman" w:eastAsia="宋体" w:cs="Times New Roman"/>
          <w:sz w:val="24"/>
          <w:szCs w:val="24"/>
        </w:rPr>
        <w:t>尺寸，记录数据</w:t>
      </w:r>
      <w:r>
        <w:rPr>
          <w:rFonts w:hint="eastAsia" w:cs="Times New Roman"/>
          <w:sz w:val="24"/>
          <w:szCs w:val="24"/>
          <w:lang w:val="en-US" w:eastAsia="zh-CN"/>
        </w:rPr>
        <w:t>为厚度的测得值</w:t>
      </w:r>
      <w:r>
        <w:rPr>
          <w:rFonts w:hint="eastAsia" w:cs="Times New Roman"/>
          <w:sz w:val="24"/>
          <w:szCs w:val="24"/>
          <w:lang w:eastAsia="zh-CN"/>
        </w:rPr>
        <w:t>。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Chars="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firstLine="1320" w:firstLineChars="55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式中：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涂层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厚度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720" w:firstLineChars="3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eastAsia" w:cs="Times New Roman"/>
          <w:sz w:val="24"/>
          <w:szCs w:val="24"/>
          <w:lang w:val="en-US" w:eastAsia="zh-CN"/>
        </w:rPr>
        <w:t>---涂层厚度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16" w:firstLineChars="257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eastAsia" w:cs="Times New Roman"/>
          <w:sz w:val="24"/>
          <w:szCs w:val="24"/>
          <w:lang w:val="en-US" w:eastAsia="zh-CN"/>
        </w:rPr>
        <w:t>主要来源于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：测量重复性引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的不确定度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25" o:spt="75" type="#_x0000_t75" style="height:16.7pt;width:1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26" o:spt="75" type="#_x0000_t75" style="height:16.7pt;width:12.8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27" o:spt="75" type="#_x0000_t75" style="height:16.7pt;width:1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输入量测量重复性不确定度的来源主要是测量重复性引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eastAsia" w:cs="Times New Roman"/>
          <w:sz w:val="24"/>
          <w:szCs w:val="24"/>
          <w:lang w:eastAsia="zh-CN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做</w:t>
      </w:r>
      <w:r>
        <w:rPr>
          <w:rFonts w:hint="default" w:ascii="Times New Roman" w:hAnsi="Times New Roman" w:eastAsia="宋体" w:cs="Times New Roman"/>
          <w:sz w:val="24"/>
          <w:szCs w:val="24"/>
        </w:rPr>
        <w:t>A类评定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在</w:t>
      </w:r>
      <w:r>
        <w:rPr>
          <w:rFonts w:hint="eastAsia" w:cs="Times New Roman"/>
          <w:sz w:val="24"/>
          <w:szCs w:val="24"/>
          <w:lang w:val="en-US" w:eastAsia="zh-CN"/>
        </w:rPr>
        <w:t>膜厚仪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正常工作状态下，同一组人，用同一台设备，在相临近的时间内，对被测试件连续测量10次，得10个测量数据汇于表1：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3600" w:firstLineChars="15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1:</w:t>
      </w:r>
      <w:r>
        <w:rPr>
          <w:rFonts w:hint="default" w:ascii="Times New Roman" w:hAnsi="Times New Roman" w:eastAsia="宋体" w:cs="Times New Roman"/>
          <w:sz w:val="24"/>
          <w:szCs w:val="24"/>
        </w:rPr>
        <w:t>重复性数据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37" w:leftChars="113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37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52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103" w:leftChars="49"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L(μm)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96.0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96.7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96.5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96.9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96.9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37" w:leftChars="113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37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52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103" w:leftChars="49"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L(μm)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97.0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97.1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96.8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96.9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96.6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3600" w:firstLineChars="15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被测试件测量值的平均值：</w:t>
      </w:r>
      <w:r>
        <w:rPr>
          <w:rFonts w:hint="default" w:ascii="Times New Roman" w:hAnsi="Times New Roman" w:eastAsia="宋体" w:cs="Times New Roman"/>
          <w:position w:val="-22"/>
          <w:sz w:val="24"/>
          <w:szCs w:val="24"/>
        </w:rPr>
        <w:object>
          <v:shape id="_x0000_i1028" o:spt="75" type="#_x0000_t75" style="height:35.4pt;width:113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单个测量值的实验标准差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</w:rPr>
        <w:object>
          <v:shape id="_x0000_i1029" o:spt="75" type="#_x0000_t75" style="height:42pt;width:166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30" o:spt="75" type="#_x0000_t75" style="height:17pt;width:12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31" o:spt="75" type="#_x0000_t75" style="height:17pt;width:12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为1组数据的平均值，取n=1）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标准不确定度分量：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1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32" o:spt="75" type="#_x0000_t75" style="height:16.7pt;width:1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6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33" o:spt="75" type="#_x0000_t75" style="height:31pt;width:123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测量设备示值误差引入的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kern w:val="0"/>
          <w:position w:val="-10"/>
          <w:sz w:val="24"/>
          <w:szCs w:val="24"/>
        </w:rPr>
        <w:object>
          <v:shape id="_x0000_i1034" o:spt="75" type="#_x0000_t75" style="height:16.75pt;width:12.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膜厚仪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eastAsia" w:cs="Times New Roman"/>
          <w:sz w:val="24"/>
          <w:szCs w:val="24"/>
          <w:lang w:val="en-US" w:eastAsia="zh-CN"/>
        </w:rPr>
        <w:t>MPE:</w:t>
      </w:r>
      <w:r>
        <w:rPr>
          <w:rFonts w:hint="default" w:ascii="Times New Roman" w:hAnsi="Times New Roman" w:eastAsia="宋体" w:cs="Times New Roman"/>
          <w:sz w:val="24"/>
          <w:szCs w:val="24"/>
        </w:rPr>
        <w:t>±</w:t>
      </w:r>
      <w:r>
        <w:rPr>
          <w:rFonts w:hint="eastAsia" w:cs="Times New Roman"/>
          <w:sz w:val="24"/>
          <w:szCs w:val="24"/>
          <w:lang w:val="en-US" w:eastAsia="zh-CN"/>
        </w:rPr>
        <w:t>5.6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μ</w:t>
      </w:r>
      <w:r>
        <w:rPr>
          <w:rFonts w:hint="default" w:ascii="Times New Roman" w:hAnsi="Times New Roman" w:eastAsia="宋体" w:cs="Times New Roman"/>
          <w:sz w:val="24"/>
          <w:szCs w:val="24"/>
        </w:rPr>
        <w:t>m，服从均匀分布，</w:t>
      </w:r>
      <w:bookmarkStart w:id="0" w:name="_GoBack"/>
      <w:bookmarkEnd w:id="0"/>
      <w:r>
        <w:rPr>
          <w:rFonts w:hint="eastAsia" w:cs="Times New Roman"/>
          <w:sz w:val="24"/>
          <w:szCs w:val="24"/>
          <w:lang w:val="en-US" w:eastAsia="zh-CN"/>
        </w:rPr>
        <w:t>区间半宽度a=5.6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μ</w:t>
      </w:r>
      <w:r>
        <w:rPr>
          <w:rFonts w:hint="eastAsia" w:cs="Times New Roman"/>
          <w:sz w:val="24"/>
          <w:szCs w:val="24"/>
          <w:lang w:val="en-US" w:eastAsia="zh-CN"/>
        </w:rPr>
        <w:t>m, 置信因子</w:t>
      </w:r>
      <w:r>
        <w:rPr>
          <w:rFonts w:hint="eastAsia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m:oMath>
        <m:rad>
          <m:radPr>
            <m:degHide m:val="1"/>
            <m:ctrlPr>
              <w:rPr>
                <w:rFonts w:hint="default" w:ascii="Cambria Math" w:hAnsi="Cambria Math" w:eastAsia="宋体" w:cs="Times New Roman"/>
                <w:sz w:val="24"/>
                <w:szCs w:val="24"/>
              </w:rPr>
            </m:ctrlPr>
          </m:radPr>
          <m:deg>
            <m:ctrlPr>
              <w:rPr>
                <w:rFonts w:hint="default" w:ascii="Cambria Math" w:hAnsi="Cambria Math" w:eastAsia="宋体" w:cs="Times New Roman"/>
                <w:sz w:val="24"/>
                <w:szCs w:val="24"/>
              </w:rPr>
            </m:ctrlPr>
          </m:deg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3</m:t>
            </m:r>
            <m:ctrlPr>
              <w:rPr>
                <w:rFonts w:hint="default" w:ascii="Cambria Math" w:hAnsi="Cambria Math" w:eastAsia="宋体" w:cs="Times New Roman"/>
                <w:sz w:val="24"/>
                <w:szCs w:val="24"/>
              </w:rPr>
            </m:ctrlPr>
          </m:e>
        </m:rad>
      </m:oMath>
      <w:r>
        <w:rPr>
          <w:rFonts w:hint="default" w:ascii="Times New Roman" w:hAnsi="Times New Roman" w:eastAsia="宋体" w:cs="Times New Roman"/>
          <w:sz w:val="24"/>
          <w:szCs w:val="24"/>
        </w:rPr>
        <w:t>，由设备示值误差引入的不确定分量为：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-142" w:firstLine="2980" w:firstLineChars="1242"/>
        <w:textAlignment w:val="auto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position w:val="-26"/>
          <w:sz w:val="24"/>
          <w:szCs w:val="24"/>
        </w:rPr>
        <w:object>
          <v:shape id="_x0000_i1035" o:spt="75" type="#_x0000_t75" style="height:31pt;width:119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4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标准不确定度汇总表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测量重复性所引入的不确定度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317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61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3.233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合成标准不确定度可按下式得到：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6" o:spt="75" type="#_x0000_t75" style="height:22.75pt;width:202.5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6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36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2,置信概率 95％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780" w:firstLine="780" w:firstLineChars="325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</w:t>
      </w:r>
      <w:r>
        <w:rPr>
          <w:rFonts w:hint="eastAsia" w:cs="Times New Roman"/>
          <w:sz w:val="24"/>
          <w:szCs w:val="24"/>
          <w:lang w:val="en-US" w:eastAsia="zh-CN"/>
        </w:rPr>
        <w:t>3.25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μ</w:t>
      </w:r>
      <w:r>
        <w:rPr>
          <w:rFonts w:hint="default" w:ascii="Times New Roman" w:hAnsi="Times New Roman" w:eastAsia="宋体" w:cs="Times New Roman"/>
          <w:sz w:val="24"/>
          <w:szCs w:val="24"/>
        </w:rPr>
        <w:t>m＝</w:t>
      </w:r>
      <w:r>
        <w:rPr>
          <w:rFonts w:hint="eastAsia" w:cs="Times New Roman"/>
          <w:sz w:val="24"/>
          <w:szCs w:val="24"/>
          <w:lang w:val="en-US" w:eastAsia="zh-CN"/>
        </w:rPr>
        <w:t>6.5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μ</w:t>
      </w:r>
      <w:r>
        <w:rPr>
          <w:rFonts w:hint="default" w:ascii="Times New Roman" w:hAnsi="Times New Roman" w:eastAsia="宋体" w:cs="Times New Roman"/>
          <w:sz w:val="24"/>
          <w:szCs w:val="24"/>
        </w:rPr>
        <w:t>m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780" w:firstLine="919" w:firstLineChars="383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eastAsia" w:cs="Times New Roman"/>
          <w:i w:val="0"/>
          <w:iCs/>
          <w:sz w:val="24"/>
          <w:szCs w:val="24"/>
          <w:lang w:val="en-US" w:eastAsia="zh-CN"/>
        </w:rPr>
        <w:t>6.5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μ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m 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37162"/>
    <w:rsid w:val="001E3A13"/>
    <w:rsid w:val="00227CDF"/>
    <w:rsid w:val="00553067"/>
    <w:rsid w:val="00592E16"/>
    <w:rsid w:val="00690402"/>
    <w:rsid w:val="006E25D7"/>
    <w:rsid w:val="00732A29"/>
    <w:rsid w:val="007A44C6"/>
    <w:rsid w:val="00A92CEC"/>
    <w:rsid w:val="00AB15B9"/>
    <w:rsid w:val="00B23EC5"/>
    <w:rsid w:val="00B72BDD"/>
    <w:rsid w:val="00D60E80"/>
    <w:rsid w:val="00E043D6"/>
    <w:rsid w:val="00F55B64"/>
    <w:rsid w:val="00F90B91"/>
    <w:rsid w:val="015416E6"/>
    <w:rsid w:val="024025BA"/>
    <w:rsid w:val="02A1046B"/>
    <w:rsid w:val="02D10F61"/>
    <w:rsid w:val="033C61BB"/>
    <w:rsid w:val="033C6CE8"/>
    <w:rsid w:val="06354F1C"/>
    <w:rsid w:val="0684477D"/>
    <w:rsid w:val="074914CA"/>
    <w:rsid w:val="07813E62"/>
    <w:rsid w:val="07A54DAE"/>
    <w:rsid w:val="082852F7"/>
    <w:rsid w:val="0830436E"/>
    <w:rsid w:val="0A9A5E74"/>
    <w:rsid w:val="0ABF1EF3"/>
    <w:rsid w:val="0B0B039F"/>
    <w:rsid w:val="0CA84795"/>
    <w:rsid w:val="0E2137A4"/>
    <w:rsid w:val="0E570075"/>
    <w:rsid w:val="0F334CE9"/>
    <w:rsid w:val="0F492F44"/>
    <w:rsid w:val="0F89424F"/>
    <w:rsid w:val="10C76CC6"/>
    <w:rsid w:val="11062BEE"/>
    <w:rsid w:val="114B0031"/>
    <w:rsid w:val="124C1EEA"/>
    <w:rsid w:val="13152BC6"/>
    <w:rsid w:val="139C6110"/>
    <w:rsid w:val="13AD63AE"/>
    <w:rsid w:val="13CB519A"/>
    <w:rsid w:val="150669D4"/>
    <w:rsid w:val="15577EC7"/>
    <w:rsid w:val="159C1D1A"/>
    <w:rsid w:val="16400655"/>
    <w:rsid w:val="1651438D"/>
    <w:rsid w:val="183E7280"/>
    <w:rsid w:val="18B23F30"/>
    <w:rsid w:val="1981119C"/>
    <w:rsid w:val="19CA3C3E"/>
    <w:rsid w:val="1A2A38DE"/>
    <w:rsid w:val="1A494CC5"/>
    <w:rsid w:val="1AE95F4D"/>
    <w:rsid w:val="1AF92720"/>
    <w:rsid w:val="1AFC0AA7"/>
    <w:rsid w:val="1B2A74E6"/>
    <w:rsid w:val="1BE46730"/>
    <w:rsid w:val="1BE83ECF"/>
    <w:rsid w:val="1D5D7C6E"/>
    <w:rsid w:val="1D99516E"/>
    <w:rsid w:val="1E6632FA"/>
    <w:rsid w:val="1F9926D3"/>
    <w:rsid w:val="20380E11"/>
    <w:rsid w:val="21BA3713"/>
    <w:rsid w:val="22242A16"/>
    <w:rsid w:val="223F6863"/>
    <w:rsid w:val="2257687F"/>
    <w:rsid w:val="22DD7592"/>
    <w:rsid w:val="23A5138B"/>
    <w:rsid w:val="24836E05"/>
    <w:rsid w:val="254D786C"/>
    <w:rsid w:val="264F1A72"/>
    <w:rsid w:val="26520B85"/>
    <w:rsid w:val="266D3C31"/>
    <w:rsid w:val="266E76A6"/>
    <w:rsid w:val="266F2FDB"/>
    <w:rsid w:val="26D85D7C"/>
    <w:rsid w:val="2720587C"/>
    <w:rsid w:val="27DF7713"/>
    <w:rsid w:val="27F9473D"/>
    <w:rsid w:val="28287B8C"/>
    <w:rsid w:val="295E52F6"/>
    <w:rsid w:val="2A2A582A"/>
    <w:rsid w:val="2C1B093A"/>
    <w:rsid w:val="2CA95F12"/>
    <w:rsid w:val="2CFE7B58"/>
    <w:rsid w:val="2DBB4F6C"/>
    <w:rsid w:val="2DBD3E4F"/>
    <w:rsid w:val="2E5E35F6"/>
    <w:rsid w:val="2EA33B84"/>
    <w:rsid w:val="2EC93DDC"/>
    <w:rsid w:val="2F001AC3"/>
    <w:rsid w:val="2F1E200F"/>
    <w:rsid w:val="2F2B7307"/>
    <w:rsid w:val="2F306C78"/>
    <w:rsid w:val="2F985D32"/>
    <w:rsid w:val="2FA50E6E"/>
    <w:rsid w:val="329B5D42"/>
    <w:rsid w:val="32C755ED"/>
    <w:rsid w:val="332B36BF"/>
    <w:rsid w:val="34785C61"/>
    <w:rsid w:val="349B3CDF"/>
    <w:rsid w:val="34AD43B8"/>
    <w:rsid w:val="35321B2B"/>
    <w:rsid w:val="353C0F33"/>
    <w:rsid w:val="35CD24B3"/>
    <w:rsid w:val="35D10FE4"/>
    <w:rsid w:val="36184782"/>
    <w:rsid w:val="37682CFB"/>
    <w:rsid w:val="37A94C31"/>
    <w:rsid w:val="38172C62"/>
    <w:rsid w:val="3A163D1F"/>
    <w:rsid w:val="3A18519E"/>
    <w:rsid w:val="3A1D0244"/>
    <w:rsid w:val="3AA94754"/>
    <w:rsid w:val="3D6228F1"/>
    <w:rsid w:val="3DA52452"/>
    <w:rsid w:val="3E782D86"/>
    <w:rsid w:val="3E914909"/>
    <w:rsid w:val="3EF73C9A"/>
    <w:rsid w:val="3F197596"/>
    <w:rsid w:val="3F6318E7"/>
    <w:rsid w:val="407A0847"/>
    <w:rsid w:val="409F2474"/>
    <w:rsid w:val="4107210C"/>
    <w:rsid w:val="42D51AAC"/>
    <w:rsid w:val="42D520A4"/>
    <w:rsid w:val="43666874"/>
    <w:rsid w:val="437F3E37"/>
    <w:rsid w:val="43B525C0"/>
    <w:rsid w:val="43EB609A"/>
    <w:rsid w:val="452D6531"/>
    <w:rsid w:val="45B643FF"/>
    <w:rsid w:val="45FE3658"/>
    <w:rsid w:val="462C7D91"/>
    <w:rsid w:val="46915ADF"/>
    <w:rsid w:val="470C29F4"/>
    <w:rsid w:val="47237854"/>
    <w:rsid w:val="476D4510"/>
    <w:rsid w:val="47A07B51"/>
    <w:rsid w:val="47D62180"/>
    <w:rsid w:val="47FA49F3"/>
    <w:rsid w:val="487954CE"/>
    <w:rsid w:val="492E08A0"/>
    <w:rsid w:val="493C18BB"/>
    <w:rsid w:val="49680B69"/>
    <w:rsid w:val="4AD918C9"/>
    <w:rsid w:val="4B466D02"/>
    <w:rsid w:val="4B5D1D8F"/>
    <w:rsid w:val="4B7D38DC"/>
    <w:rsid w:val="4BCC64DE"/>
    <w:rsid w:val="4CD37E96"/>
    <w:rsid w:val="4DB2248A"/>
    <w:rsid w:val="4E310665"/>
    <w:rsid w:val="4E416634"/>
    <w:rsid w:val="4F7F11E4"/>
    <w:rsid w:val="4FDA309F"/>
    <w:rsid w:val="50A07371"/>
    <w:rsid w:val="51D71733"/>
    <w:rsid w:val="520B3430"/>
    <w:rsid w:val="526747A8"/>
    <w:rsid w:val="528447F7"/>
    <w:rsid w:val="53BC0C9F"/>
    <w:rsid w:val="54C603E3"/>
    <w:rsid w:val="55803F4D"/>
    <w:rsid w:val="558744B5"/>
    <w:rsid w:val="55985E5F"/>
    <w:rsid w:val="55B27004"/>
    <w:rsid w:val="56C86374"/>
    <w:rsid w:val="57CC2099"/>
    <w:rsid w:val="57EE0F5D"/>
    <w:rsid w:val="58A13279"/>
    <w:rsid w:val="58C70B1F"/>
    <w:rsid w:val="58F90F65"/>
    <w:rsid w:val="59E404A7"/>
    <w:rsid w:val="5AC6231F"/>
    <w:rsid w:val="5B12033D"/>
    <w:rsid w:val="5C096AEE"/>
    <w:rsid w:val="5EAF7D71"/>
    <w:rsid w:val="5EFD54A6"/>
    <w:rsid w:val="6001421E"/>
    <w:rsid w:val="605F0B66"/>
    <w:rsid w:val="608B4C0D"/>
    <w:rsid w:val="60C173E7"/>
    <w:rsid w:val="61513181"/>
    <w:rsid w:val="619B1BCE"/>
    <w:rsid w:val="62166D95"/>
    <w:rsid w:val="62484C76"/>
    <w:rsid w:val="632C33CC"/>
    <w:rsid w:val="63A30F4F"/>
    <w:rsid w:val="64701F3E"/>
    <w:rsid w:val="68255B3B"/>
    <w:rsid w:val="68E240D1"/>
    <w:rsid w:val="695F0B69"/>
    <w:rsid w:val="69FB1F4A"/>
    <w:rsid w:val="6A071061"/>
    <w:rsid w:val="6A370221"/>
    <w:rsid w:val="6A5D404B"/>
    <w:rsid w:val="6A7D3D26"/>
    <w:rsid w:val="6BDE262E"/>
    <w:rsid w:val="6C347AA5"/>
    <w:rsid w:val="6CF710FC"/>
    <w:rsid w:val="6E9F7006"/>
    <w:rsid w:val="6F7F7358"/>
    <w:rsid w:val="6FE36DE5"/>
    <w:rsid w:val="6FFC36C6"/>
    <w:rsid w:val="703F78C8"/>
    <w:rsid w:val="70BE60D8"/>
    <w:rsid w:val="70F02CA1"/>
    <w:rsid w:val="711F53B4"/>
    <w:rsid w:val="724E552F"/>
    <w:rsid w:val="72D84B70"/>
    <w:rsid w:val="72EF5E54"/>
    <w:rsid w:val="73361172"/>
    <w:rsid w:val="74384B7A"/>
    <w:rsid w:val="745D0E1C"/>
    <w:rsid w:val="74CB7BA5"/>
    <w:rsid w:val="74F863CC"/>
    <w:rsid w:val="75925870"/>
    <w:rsid w:val="76BB4DE3"/>
    <w:rsid w:val="77C404EF"/>
    <w:rsid w:val="78932B85"/>
    <w:rsid w:val="78EB596B"/>
    <w:rsid w:val="794E5270"/>
    <w:rsid w:val="79C20835"/>
    <w:rsid w:val="7A347A80"/>
    <w:rsid w:val="7A3757D9"/>
    <w:rsid w:val="7B1717B6"/>
    <w:rsid w:val="7C3E2CBC"/>
    <w:rsid w:val="7C4C3DBB"/>
    <w:rsid w:val="7F7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0" Type="http://schemas.openxmlformats.org/officeDocument/2006/relationships/fontTable" Target="fontTable.xml"/><Relationship Id="rId3" Type="http://schemas.openxmlformats.org/officeDocument/2006/relationships/footer" Target="foot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11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1.bin"/><Relationship Id="rId23" Type="http://schemas.openxmlformats.org/officeDocument/2006/relationships/image" Target="media/image9.wmf"/><Relationship Id="rId22" Type="http://schemas.openxmlformats.org/officeDocument/2006/relationships/oleObject" Target="embeddings/oleObject10.bin"/><Relationship Id="rId21" Type="http://schemas.openxmlformats.org/officeDocument/2006/relationships/image" Target="media/image8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1150</Characters>
  <Lines>9</Lines>
  <Paragraphs>2</Paragraphs>
  <TotalTime>1</TotalTime>
  <ScaleCrop>false</ScaleCrop>
  <LinksUpToDate>false</LinksUpToDate>
  <CharactersWithSpaces>1349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金银铜铁</cp:lastModifiedBy>
  <dcterms:modified xsi:type="dcterms:W3CDTF">2021-01-12T02:32:21Z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