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0758-2020-Q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00" w:lineRule="exact"/>
        <w:ind w:firstLine="442" w:firstLineChars="200"/>
        <w:rPr>
          <w:rFonts w:hint="eastAsia"/>
          <w:b/>
          <w:color w:val="000000" w:themeColor="text1"/>
          <w:sz w:val="22"/>
          <w:szCs w:val="22"/>
        </w:rPr>
      </w:pPr>
      <w:bookmarkStart w:id="16" w:name="_GoBack"/>
      <w:bookmarkEnd w:id="16"/>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四川尼希米物流有限公司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四川省成都市新都区物流大道88号传化物流基地A275号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610500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成都市新都区中集大道227号通祥物流园2栋3-316</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610500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91510114086684481R</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18113027116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周开强</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周鹏</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43</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Pr>
          <w:rFonts w:hint="eastAsia" w:ascii="黑体" w:hAnsi="黑体" w:eastAsia="黑体" w:cs="黑体"/>
          <w:b/>
          <w:color w:val="000000" w:themeColor="text1"/>
          <w:sz w:val="22"/>
          <w:szCs w:val="22"/>
        </w:rPr>
        <w:t>■</w:t>
      </w:r>
      <w:r>
        <w:rPr>
          <w:rFonts w:hint="eastAsia"/>
          <w:b/>
          <w:color w:val="000000" w:themeColor="text1"/>
          <w:sz w:val="22"/>
          <w:szCs w:val="22"/>
        </w:rPr>
        <w:t>认证范围变更（□扩大</w:t>
      </w:r>
      <w:r>
        <w:rPr>
          <w:rFonts w:hint="eastAsia" w:ascii="黑体" w:hAnsi="黑体" w:eastAsia="黑体" w:cs="黑体"/>
          <w:b/>
          <w:color w:val="000000" w:themeColor="text1"/>
          <w:sz w:val="22"/>
          <w:szCs w:val="22"/>
        </w:rPr>
        <w:t>■</w:t>
      </w:r>
      <w:r>
        <w:rPr>
          <w:rFonts w:hint="eastAsia"/>
          <w:b/>
          <w:color w:val="000000" w:themeColor="text1"/>
          <w:sz w:val="22"/>
          <w:szCs w:val="22"/>
        </w:rPr>
        <w:t>缩小）</w:t>
      </w:r>
    </w:p>
    <w:p>
      <w:pPr>
        <w:pStyle w:val="2"/>
        <w:spacing w:line="240" w:lineRule="auto"/>
        <w:ind w:firstLine="0"/>
        <w:rPr>
          <w:rFonts w:hint="eastAsia"/>
          <w:b/>
          <w:color w:val="000000" w:themeColor="text1"/>
          <w:sz w:val="22"/>
          <w:szCs w:val="22"/>
        </w:rPr>
      </w:pPr>
      <w:bookmarkStart w:id="15" w:name="审核范围"/>
      <w:r>
        <w:rPr>
          <w:rFonts w:hint="eastAsia" w:ascii="黑体" w:hAnsi="黑体" w:eastAsia="黑体" w:cs="黑体"/>
          <w:b/>
          <w:color w:val="000000" w:themeColor="text1"/>
          <w:sz w:val="22"/>
          <w:szCs w:val="22"/>
        </w:rPr>
        <w:t>■</w:t>
      </w:r>
      <w:r>
        <w:rPr>
          <w:rFonts w:hint="eastAsia"/>
          <w:b/>
          <w:color w:val="000000" w:themeColor="text1"/>
          <w:sz w:val="22"/>
          <w:szCs w:val="22"/>
        </w:rPr>
        <w:t>QMS（</w:t>
      </w:r>
      <w:r>
        <w:rPr>
          <w:rFonts w:hint="eastAsia"/>
          <w:b/>
          <w:color w:val="000000" w:themeColor="text1"/>
          <w:sz w:val="22"/>
          <w:szCs w:val="22"/>
          <w:lang w:eastAsia="zh-CN"/>
        </w:rPr>
        <w:t>中</w:t>
      </w:r>
      <w:r>
        <w:rPr>
          <w:rFonts w:hint="eastAsia"/>
          <w:b/>
          <w:color w:val="000000" w:themeColor="text1"/>
          <w:sz w:val="22"/>
          <w:szCs w:val="22"/>
        </w:rPr>
        <w:t>文：）资质范围内普通货运</w:t>
      </w:r>
    </w:p>
    <w:p>
      <w:pPr>
        <w:pStyle w:val="2"/>
        <w:spacing w:line="240" w:lineRule="auto"/>
        <w:ind w:firstLine="0"/>
        <w:rPr>
          <w:b/>
          <w:color w:val="000000" w:themeColor="text1"/>
          <w:sz w:val="22"/>
          <w:szCs w:val="22"/>
          <w:u w:val="single"/>
        </w:rPr>
      </w:pPr>
    </w:p>
    <w:bookmarkEnd w:id="15"/>
    <w:p>
      <w:pPr>
        <w:pStyle w:val="2"/>
        <w:spacing w:line="240" w:lineRule="auto"/>
        <w:ind w:firstLine="0"/>
        <w:rPr>
          <w:b/>
          <w:color w:val="000000" w:themeColor="text1"/>
          <w:sz w:val="22"/>
          <w:szCs w:val="22"/>
          <w:u w:val="single"/>
        </w:rPr>
      </w:pPr>
      <w:r>
        <w:rPr>
          <w:rFonts w:hint="eastAsia" w:ascii="黑体" w:hAnsi="黑体" w:eastAsia="黑体" w:cs="黑体"/>
          <w:b/>
          <w:color w:val="000000" w:themeColor="text1"/>
          <w:sz w:val="22"/>
          <w:szCs w:val="22"/>
        </w:rPr>
        <w:t>■</w:t>
      </w: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b/>
          <w:color w:val="000000" w:themeColor="text1"/>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4509135</wp:posOffset>
            </wp:positionH>
            <wp:positionV relativeFrom="paragraph">
              <wp:posOffset>142875</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2021.1.10                                        </w:t>
      </w:r>
      <w:r>
        <w:rPr>
          <w:rFonts w:hint="eastAsia"/>
          <w:b/>
          <w:color w:val="000000" w:themeColor="text1"/>
          <w:sz w:val="22"/>
          <w:szCs w:val="22"/>
        </w:rPr>
        <w:t>日期：</w:t>
      </w:r>
      <w:r>
        <w:rPr>
          <w:rFonts w:hint="eastAsia"/>
          <w:b/>
          <w:color w:val="000000" w:themeColor="text1"/>
          <w:sz w:val="22"/>
          <w:szCs w:val="22"/>
          <w:lang w:val="en-US" w:eastAsia="zh-CN"/>
        </w:rPr>
        <w:t>2021.1.10</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51234E"/>
    <w:rsid w:val="179E4143"/>
    <w:rsid w:val="1B05345C"/>
    <w:rsid w:val="21E764BE"/>
    <w:rsid w:val="243434C6"/>
    <w:rsid w:val="293804B0"/>
    <w:rsid w:val="330F5ADD"/>
    <w:rsid w:val="420D0818"/>
    <w:rsid w:val="464E24F2"/>
    <w:rsid w:val="4DD85B1F"/>
    <w:rsid w:val="52C4267F"/>
    <w:rsid w:val="582B79B1"/>
    <w:rsid w:val="66A81A7F"/>
    <w:rsid w:val="682B4BA3"/>
    <w:rsid w:val="6D1167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1</TotalTime>
  <ScaleCrop>false</ScaleCrop>
  <LinksUpToDate>false</LinksUpToDate>
  <CharactersWithSpaces>803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2021-01-09T12:37:00Z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