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0575-2019-QEO-2021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北京健远泰德热能科技有限公司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Beijing jianyuan teide thermal energy technology co.,LTD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北京市通州区永乐经济开发区恒业八街6号院12号楼401</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101105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401, building 12, yard 6, Hengye Eighth Street, Yongle Economic Development Zone, Tongzhou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北京市通州区永乐经济开发区恒业八街6号院12号楼401</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101105</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401, building 12, yard 6, Hengye Eighth Street, Yongle Economic Development Zone, Tongzhou District, Beijing</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北京市通州区永乐经济开发区恒业八街6号院12号楼401</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101105</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401, building 12, yard 6, Hengye Eighth Street, Yongle Economic Development Zone, Tongzhou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91110112MA00FJA47U</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13501054187</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吴顺贞</w:t>
      </w:r>
      <w:bookmarkEnd w:id="12"/>
      <w:r>
        <w:rPr>
          <w:rFonts w:hint="eastAsia"/>
          <w:b/>
          <w:color w:val="000000" w:themeColor="text1"/>
          <w:sz w:val="22"/>
          <w:szCs w:val="22"/>
        </w:rPr>
        <w:t>组织人数：</w:t>
      </w:r>
      <w:bookmarkStart w:id="13" w:name="体系人数"/>
      <w:r>
        <w:rPr>
          <w:b/>
          <w:color w:val="000000" w:themeColor="text1"/>
          <w:sz w:val="22"/>
          <w:szCs w:val="22"/>
          <w:u w:val="single"/>
        </w:rPr>
        <w:t>Q:15,E:15,O:15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sym w:font="Wingdings" w:char="00A8"/>
      </w:r>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w:char="00A8"/>
      </w:r>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5" w:name="S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45001</w:t>
      </w:r>
      <w:r>
        <w:rPr>
          <w:rFonts w:hint="eastAsia" w:ascii="宋体" w:hAnsi="宋体"/>
          <w:b/>
          <w:color w:val="000000" w:themeColor="text1"/>
          <w:sz w:val="22"/>
          <w:szCs w:val="22"/>
          <w:u w:val="single"/>
        </w:rPr>
        <w:t>-20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w:t>
      </w:r>
      <w:r>
        <w:rPr>
          <w:rFonts w:hint="eastAsia" w:ascii="宋体" w:hAnsi="宋体"/>
          <w:b/>
          <w:color w:val="000000" w:themeColor="text1"/>
          <w:sz w:val="22"/>
          <w:szCs w:val="22"/>
          <w:u w:val="single"/>
          <w:lang w:val="en-US" w:eastAsia="zh-CN"/>
        </w:rPr>
        <w:t>ISO</w:t>
      </w:r>
      <w:r>
        <w:rPr>
          <w:rFonts w:hint="eastAsia" w:ascii="宋体" w:hAnsi="宋体"/>
          <w:b/>
          <w:color w:val="000000" w:themeColor="text1"/>
          <w:sz w:val="22"/>
          <w:szCs w:val="22"/>
          <w:u w:val="single"/>
        </w:rPr>
        <w:t xml:space="preserve">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Q:监查1,E:监查1,O:监查1</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val="en-US" w:eastAsia="zh-CN"/>
        </w:rPr>
        <w:t>:</w:t>
      </w:r>
      <w:r>
        <w:rPr>
          <w:rFonts w:hint="eastAsia"/>
          <w:b/>
          <w:color w:val="000000" w:themeColor="text1"/>
          <w:sz w:val="22"/>
          <w:szCs w:val="22"/>
        </w:rPr>
        <w:t xml:space="preserve">智能暖通控制系统设备、自动化控制设备的销售；3C许可范围内的低压控制柜（低压成套开关柜）的组装及其所涉及的职业健康安全管理活动 </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OHSMS（英文：）Sales of intelligent HVAC control system equipment, automation control equipment, assembly of low-voltage Control Cabinet (low-voltage switchgear) and related occupational health and safety management activities permitted by 3C</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2021.1.23</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C6B1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2021-01-13T15:18:04Z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