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B3" w:rsidRDefault="00022FF5" w:rsidP="00871E8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F7AB3" w:rsidRDefault="00022FF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0529-2019-QEO-2021</w:t>
      </w:r>
      <w:bookmarkEnd w:id="0"/>
      <w:r>
        <w:rPr>
          <w:rFonts w:hint="eastAsia"/>
          <w:b/>
          <w:szCs w:val="21"/>
        </w:rPr>
        <w:t xml:space="preserve">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北京天城环保科技有限公司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CF7AB3">
        <w:trPr>
          <w:trHeight w:val="458"/>
        </w:trPr>
        <w:tc>
          <w:tcPr>
            <w:tcW w:w="4788" w:type="dxa"/>
            <w:gridSpan w:val="3"/>
            <w:vAlign w:val="center"/>
          </w:tcPr>
          <w:p w:rsidR="00CF7AB3" w:rsidRDefault="00022FF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F7AB3" w:rsidRDefault="00CF7AB3"/>
        </w:tc>
      </w:tr>
      <w:tr w:rsidR="00CF7AB3">
        <w:trPr>
          <w:trHeight w:val="1847"/>
        </w:trPr>
        <w:tc>
          <w:tcPr>
            <w:tcW w:w="4788" w:type="dxa"/>
            <w:gridSpan w:val="3"/>
          </w:tcPr>
          <w:p w:rsidR="00CF7AB3" w:rsidRDefault="00022FF5" w:rsidP="00871E8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CF7AB3" w:rsidRDefault="00022F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F7AB3" w:rsidRDefault="00022F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F7AB3" w:rsidRDefault="00022FF5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CF7AB3" w:rsidRDefault="00CF7AB3">
            <w:pPr>
              <w:rPr>
                <w:szCs w:val="21"/>
              </w:rPr>
            </w:pP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F7AB3" w:rsidRDefault="00022F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CF7AB3">
        <w:trPr>
          <w:trHeight w:val="1365"/>
        </w:trPr>
        <w:tc>
          <w:tcPr>
            <w:tcW w:w="4788" w:type="dxa"/>
            <w:gridSpan w:val="3"/>
          </w:tcPr>
          <w:p w:rsidR="00CF7AB3" w:rsidRDefault="00022FF5" w:rsidP="00871E8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F7AB3" w:rsidRDefault="00022F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CF7AB3" w:rsidRDefault="00022FF5" w:rsidP="00871E8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CF7AB3" w:rsidRDefault="00022F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F7AB3" w:rsidRDefault="00022F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CF7AB3">
        <w:trPr>
          <w:trHeight w:val="4823"/>
        </w:trPr>
        <w:tc>
          <w:tcPr>
            <w:tcW w:w="9831" w:type="dxa"/>
            <w:gridSpan w:val="6"/>
          </w:tcPr>
          <w:p w:rsidR="00CF7AB3" w:rsidRDefault="00022FF5" w:rsidP="00871E8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CF7AB3" w:rsidRDefault="00022F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CF7AB3" w:rsidRDefault="00022FF5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</w:t>
            </w:r>
            <w:bookmarkStart w:id="2" w:name="审核范围"/>
          </w:p>
          <w:p w:rsidR="00CF7AB3" w:rsidRDefault="00022FF5">
            <w:pPr>
              <w:spacing w:line="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</w:t>
            </w:r>
            <w:r>
              <w:rPr>
                <w:rFonts w:ascii="宋体" w:hAnsi="宋体" w:hint="eastAsia"/>
              </w:rPr>
              <w:t>：烟气排放的治理、集中餐饮油烟的治理，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资质要求除外的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化工产品、厨具卫具、机械设备、电气设备的销售</w:t>
            </w:r>
          </w:p>
          <w:p w:rsidR="00CF7AB3" w:rsidRDefault="00022FF5">
            <w:pPr>
              <w:spacing w:line="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O</w:t>
            </w:r>
            <w:r>
              <w:rPr>
                <w:rFonts w:ascii="宋体" w:hAnsi="宋体" w:hint="eastAsia"/>
              </w:rPr>
              <w:t>：烟气排放的治理、集中餐饮油烟的治理，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资质要求除外的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化工产品、厨具卫具、机械设备、电气设备的销售及相关职业健康安全管理活动</w:t>
            </w:r>
          </w:p>
          <w:p w:rsidR="00CF7AB3" w:rsidRDefault="00022FF5">
            <w:pPr>
              <w:snapToGrid w:val="0"/>
              <w:spacing w:line="42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</w:t>
            </w:r>
            <w:r>
              <w:rPr>
                <w:rFonts w:ascii="宋体" w:hAnsi="宋体" w:hint="eastAsia"/>
              </w:rPr>
              <w:t>：烟气排放的治理、集中餐饮油烟的治理，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资质要求除外的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化工产品、厨具卫具、机械设备、电气设备的销售及相关环境管理活动</w:t>
            </w:r>
            <w:bookmarkEnd w:id="2"/>
          </w:p>
          <w:p w:rsidR="00CF7AB3" w:rsidRDefault="00022FF5">
            <w:pPr>
              <w:snapToGrid w:val="0"/>
              <w:spacing w:line="42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现范围：</w:t>
            </w:r>
          </w:p>
          <w:p w:rsidR="00CF7AB3" w:rsidRDefault="00022FF5">
            <w:pPr>
              <w:spacing w:line="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</w:t>
            </w:r>
            <w:r>
              <w:rPr>
                <w:rFonts w:ascii="宋体" w:hAnsi="宋体" w:hint="eastAsia"/>
              </w:rPr>
              <w:t>：烟气排放的治理、集中餐饮油烟的治理，机械设备、电气设备的销售</w:t>
            </w:r>
          </w:p>
          <w:p w:rsidR="00CF7AB3" w:rsidRDefault="00022FF5">
            <w:pPr>
              <w:spacing w:line="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O</w:t>
            </w:r>
            <w:r>
              <w:rPr>
                <w:rFonts w:ascii="宋体" w:hAnsi="宋体" w:hint="eastAsia"/>
              </w:rPr>
              <w:t>：烟气排放的治理、集中餐饮油烟的治理，机械设备、电气设备的销售</w:t>
            </w:r>
            <w:r w:rsidR="00871E83">
              <w:rPr>
                <w:rFonts w:ascii="宋体" w:hAnsi="宋体" w:hint="eastAsia"/>
              </w:rPr>
              <w:t>所涉</w:t>
            </w:r>
            <w:r>
              <w:rPr>
                <w:rFonts w:ascii="宋体" w:hAnsi="宋体" w:hint="eastAsia"/>
              </w:rPr>
              <w:t>及</w:t>
            </w:r>
            <w:r w:rsidR="00871E83">
              <w:rPr>
                <w:rFonts w:ascii="宋体" w:hAnsi="宋体" w:hint="eastAsia"/>
              </w:rPr>
              <w:t>场所的</w:t>
            </w:r>
            <w:r>
              <w:rPr>
                <w:rFonts w:ascii="宋体" w:hAnsi="宋体" w:hint="eastAsia"/>
              </w:rPr>
              <w:t>相关</w:t>
            </w:r>
            <w:r>
              <w:rPr>
                <w:rFonts w:ascii="宋体" w:hAnsi="宋体" w:hint="eastAsia"/>
              </w:rPr>
              <w:t>职业健康安全管理活动</w:t>
            </w:r>
          </w:p>
          <w:p w:rsidR="00CF7AB3" w:rsidRDefault="00022FF5">
            <w:pPr>
              <w:snapToGrid w:val="0"/>
              <w:spacing w:line="42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</w:t>
            </w:r>
            <w:r>
              <w:rPr>
                <w:rFonts w:ascii="宋体" w:hAnsi="宋体" w:hint="eastAsia"/>
              </w:rPr>
              <w:t>：烟气排放的治理、集中餐饮油烟的治理，机械设备、电气设备的销售</w:t>
            </w:r>
            <w:r w:rsidR="00871E83">
              <w:rPr>
                <w:rFonts w:ascii="宋体" w:hAnsi="宋体" w:hint="eastAsia"/>
              </w:rPr>
              <w:t>所涉及场所的</w:t>
            </w:r>
            <w:r>
              <w:rPr>
                <w:rFonts w:ascii="宋体" w:hAnsi="宋体" w:hint="eastAsia"/>
              </w:rPr>
              <w:t>相关环境管理活动</w:t>
            </w:r>
            <w:r>
              <w:rPr>
                <w:rFonts w:ascii="宋体" w:hAnsi="宋体" w:hint="eastAsia"/>
              </w:rPr>
              <w:t xml:space="preserve"> 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F7AB3" w:rsidRDefault="00022F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F7AB3" w:rsidRDefault="00022FF5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F7AB3" w:rsidRDefault="00022F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CF7AB3">
        <w:trPr>
          <w:trHeight w:val="2640"/>
        </w:trPr>
        <w:tc>
          <w:tcPr>
            <w:tcW w:w="9831" w:type="dxa"/>
            <w:gridSpan w:val="6"/>
          </w:tcPr>
          <w:p w:rsidR="00CF7AB3" w:rsidRDefault="00022F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CF7AB3" w:rsidRDefault="00022FF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871E83">
              <w:rPr>
                <w:rFonts w:hint="eastAsia"/>
                <w:szCs w:val="21"/>
              </w:rPr>
              <w:t>无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CF7AB3" w:rsidRDefault="00871E83">
            <w:pPr>
              <w:rPr>
                <w:szCs w:val="21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022FF5">
              <w:rPr>
                <w:rFonts w:hint="eastAsia"/>
                <w:szCs w:val="21"/>
              </w:rPr>
              <w:t>QMS:</w:t>
            </w:r>
            <w:r w:rsidR="00022FF5">
              <w:rPr>
                <w:rFonts w:hint="eastAsia"/>
                <w:szCs w:val="21"/>
              </w:rPr>
              <w:t>□是</w:t>
            </w:r>
            <w:r w:rsidR="00022FF5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 w:rsidRPr="00491068">
              <w:rPr>
                <w:rFonts w:hint="eastAsia"/>
                <w:szCs w:val="21"/>
              </w:rPr>
              <w:t>■</w:t>
            </w:r>
            <w:r w:rsidR="00022FF5">
              <w:rPr>
                <w:rFonts w:hint="eastAsia"/>
                <w:szCs w:val="21"/>
              </w:rPr>
              <w:t>EMS:</w:t>
            </w:r>
            <w:r w:rsidR="00022FF5">
              <w:rPr>
                <w:rFonts w:hint="eastAsia"/>
                <w:szCs w:val="21"/>
              </w:rPr>
              <w:t>□是</w:t>
            </w:r>
            <w:r w:rsidR="00022FF5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 w:rsidRPr="00491068">
              <w:rPr>
                <w:rFonts w:hint="eastAsia"/>
                <w:szCs w:val="21"/>
              </w:rPr>
              <w:t>■</w:t>
            </w:r>
            <w:r w:rsidR="00022FF5">
              <w:rPr>
                <w:rFonts w:hint="eastAsia"/>
                <w:szCs w:val="21"/>
              </w:rPr>
              <w:t>OHS</w:t>
            </w:r>
            <w:r w:rsidR="00022FF5">
              <w:rPr>
                <w:szCs w:val="21"/>
              </w:rPr>
              <w:t>M</w:t>
            </w:r>
            <w:r w:rsidR="00022FF5">
              <w:rPr>
                <w:rFonts w:hint="eastAsia"/>
                <w:szCs w:val="21"/>
              </w:rPr>
              <w:t>S:</w:t>
            </w:r>
            <w:r w:rsidR="00022FF5">
              <w:rPr>
                <w:rFonts w:hint="eastAsia"/>
                <w:szCs w:val="21"/>
              </w:rPr>
              <w:t>□是</w:t>
            </w:r>
            <w:r w:rsidR="00022FF5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022FF5">
              <w:rPr>
                <w:rFonts w:hint="eastAsia"/>
                <w:szCs w:val="21"/>
              </w:rPr>
              <w:t>否，□</w:t>
            </w:r>
            <w:r w:rsidR="00022FF5">
              <w:rPr>
                <w:rFonts w:hint="eastAsia"/>
                <w:szCs w:val="21"/>
              </w:rPr>
              <w:t>:</w:t>
            </w:r>
            <w:r w:rsidR="00022FF5">
              <w:rPr>
                <w:rFonts w:hint="eastAsia"/>
                <w:szCs w:val="21"/>
              </w:rPr>
              <w:t>□是</w:t>
            </w:r>
            <w:r w:rsidR="00022FF5">
              <w:rPr>
                <w:rFonts w:hint="eastAsia"/>
                <w:szCs w:val="21"/>
              </w:rPr>
              <w:t>/</w:t>
            </w:r>
            <w:r w:rsidR="00022FF5">
              <w:rPr>
                <w:rFonts w:hint="eastAsia"/>
                <w:szCs w:val="21"/>
              </w:rPr>
              <w:t>□否</w:t>
            </w:r>
          </w:p>
          <w:p w:rsidR="00CF7AB3" w:rsidRDefault="00022F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871E83">
              <w:rPr>
                <w:rFonts w:hint="eastAsia"/>
                <w:szCs w:val="21"/>
              </w:rPr>
              <w:t>．涉及人日变化：</w:t>
            </w:r>
            <w:r w:rsidR="00871E83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871E83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871E83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CF7AB3" w:rsidRDefault="00022F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871E83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 w:rsidR="00871E83">
              <w:rPr>
                <w:rFonts w:hint="eastAsia"/>
                <w:szCs w:val="21"/>
              </w:rPr>
              <w:t>（</w:t>
            </w:r>
            <w:r w:rsidR="00871E83">
              <w:rPr>
                <w:rFonts w:hint="eastAsia"/>
                <w:szCs w:val="21"/>
              </w:rPr>
              <w:t>1</w:t>
            </w:r>
            <w:r w:rsidR="00871E8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 w:rsidR="00CF7AB3" w:rsidRDefault="00022FF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871E83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CF7AB3" w:rsidRDefault="00CF7AB3">
            <w:pPr>
              <w:rPr>
                <w:szCs w:val="21"/>
                <w:u w:val="single"/>
              </w:rPr>
            </w:pPr>
          </w:p>
          <w:p w:rsidR="00CF7AB3" w:rsidRDefault="00022FF5" w:rsidP="00871E8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2021.1.20</w:t>
            </w:r>
            <w:r w:rsidR="00871E83">
              <w:rPr>
                <w:rFonts w:hint="eastAsia"/>
                <w:b/>
                <w:szCs w:val="21"/>
              </w:rPr>
              <w:t xml:space="preserve">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871E83">
              <w:rPr>
                <w:rFonts w:hint="eastAsia"/>
                <w:b/>
                <w:szCs w:val="21"/>
              </w:rPr>
              <w:t>骆海燕</w:t>
            </w:r>
            <w:r w:rsidR="00871E83">
              <w:rPr>
                <w:rFonts w:hint="eastAsia"/>
                <w:b/>
                <w:szCs w:val="21"/>
              </w:rPr>
              <w:t xml:space="preserve"> 2021.1.20</w:t>
            </w:r>
          </w:p>
        </w:tc>
      </w:tr>
      <w:tr w:rsidR="00CF7AB3">
        <w:trPr>
          <w:trHeight w:val="165"/>
        </w:trPr>
        <w:tc>
          <w:tcPr>
            <w:tcW w:w="9831" w:type="dxa"/>
            <w:gridSpan w:val="6"/>
          </w:tcPr>
          <w:p w:rsidR="00CF7AB3" w:rsidRDefault="00022F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F7AB3">
        <w:trPr>
          <w:trHeight w:val="1364"/>
        </w:trPr>
        <w:tc>
          <w:tcPr>
            <w:tcW w:w="1545" w:type="dxa"/>
          </w:tcPr>
          <w:p w:rsidR="00CF7AB3" w:rsidRDefault="00022F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F7AB3" w:rsidRDefault="00CF7AB3">
            <w:pPr>
              <w:rPr>
                <w:b/>
                <w:szCs w:val="21"/>
              </w:rPr>
            </w:pPr>
          </w:p>
          <w:p w:rsidR="00CF7AB3" w:rsidRDefault="00022F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李京田</w:t>
            </w:r>
          </w:p>
          <w:p w:rsidR="00CF7AB3" w:rsidRDefault="00022F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>.1.20</w:t>
            </w:r>
          </w:p>
        </w:tc>
        <w:tc>
          <w:tcPr>
            <w:tcW w:w="1440" w:type="dxa"/>
          </w:tcPr>
          <w:p w:rsidR="00CF7AB3" w:rsidRDefault="00022F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CF7AB3" w:rsidRDefault="00CF7AB3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CF7AB3" w:rsidRDefault="00022F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F7AB3" w:rsidRDefault="00CF7AB3">
            <w:pPr>
              <w:rPr>
                <w:szCs w:val="21"/>
              </w:rPr>
            </w:pPr>
          </w:p>
          <w:p w:rsidR="00CF7AB3" w:rsidRDefault="00CF7AB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CF7AB3" w:rsidRDefault="00022F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CF7AB3" w:rsidRDefault="00022FF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CF7AB3" w:rsidRDefault="00CF7AB3">
      <w:pPr>
        <w:tabs>
          <w:tab w:val="left" w:pos="360"/>
        </w:tabs>
        <w:snapToGrid w:val="0"/>
      </w:pPr>
    </w:p>
    <w:sectPr w:rsidR="00CF7AB3" w:rsidSect="00CF7AB3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FF5" w:rsidRDefault="00022FF5" w:rsidP="00CF7AB3">
      <w:r>
        <w:separator/>
      </w:r>
    </w:p>
  </w:endnote>
  <w:endnote w:type="continuationSeparator" w:id="1">
    <w:p w:rsidR="00022FF5" w:rsidRDefault="00022FF5" w:rsidP="00CF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FF5" w:rsidRDefault="00022FF5" w:rsidP="00CF7AB3">
      <w:r>
        <w:separator/>
      </w:r>
    </w:p>
  </w:footnote>
  <w:footnote w:type="continuationSeparator" w:id="1">
    <w:p w:rsidR="00022FF5" w:rsidRDefault="00022FF5" w:rsidP="00CF7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B3" w:rsidRDefault="00022FF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F7AB3" w:rsidRDefault="00CF7AB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8240" stroked="f">
          <v:textbox>
            <w:txbxContent>
              <w:p w:rsidR="00CF7AB3" w:rsidRDefault="00022FF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022FF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AB3"/>
    <w:rsid w:val="00022FF5"/>
    <w:rsid w:val="00871E83"/>
    <w:rsid w:val="00CF7AB3"/>
    <w:rsid w:val="26907920"/>
    <w:rsid w:val="562D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7A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F7AB3"/>
    <w:rPr>
      <w:sz w:val="18"/>
      <w:szCs w:val="18"/>
    </w:rPr>
  </w:style>
  <w:style w:type="paragraph" w:styleId="a4">
    <w:name w:val="footer"/>
    <w:basedOn w:val="a"/>
    <w:qFormat/>
    <w:rsid w:val="00CF7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CF7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CF7AB3"/>
  </w:style>
  <w:style w:type="paragraph" w:customStyle="1" w:styleId="CharChar">
    <w:name w:val="Char Char"/>
    <w:basedOn w:val="a"/>
    <w:qFormat/>
    <w:rsid w:val="00CF7AB3"/>
  </w:style>
  <w:style w:type="character" w:customStyle="1" w:styleId="Char">
    <w:name w:val="页眉 Char"/>
    <w:basedOn w:val="a0"/>
    <w:link w:val="a5"/>
    <w:qFormat/>
    <w:rsid w:val="00CF7AB3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F7AB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994</Characters>
  <Application>Microsoft Office Word</Application>
  <DocSecurity>0</DocSecurity>
  <Lines>8</Lines>
  <Paragraphs>2</Paragraphs>
  <ScaleCrop>false</ScaleCrop>
  <Company>番茄花园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43</cp:revision>
  <cp:lastPrinted>2016-01-28T05:47:00Z</cp:lastPrinted>
  <dcterms:created xsi:type="dcterms:W3CDTF">2019-04-22T04:30:00Z</dcterms:created>
  <dcterms:modified xsi:type="dcterms:W3CDTF">2021-01-20T01:33:00Z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