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-1080135</wp:posOffset>
            </wp:positionV>
            <wp:extent cx="6696075" cy="10345420"/>
            <wp:effectExtent l="0" t="0" r="9525" b="5080"/>
            <wp:wrapNone/>
            <wp:docPr id="2" name="图片 2" descr="扫描全能王 2021-01-11 15.36.45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36.45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034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0166-2019-2021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陕西缔忠罡制造有限公司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刘万里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leftChars="100" w:firstLine="420" w:firstLineChars="200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在生产部检查发现图号12ISDX240TA-170150“</w:t>
            </w:r>
            <w:r>
              <w:rPr>
                <w:rFonts w:hint="eastAsia" w:ascii="宋体" w:cs="宋体"/>
                <w:kern w:val="0"/>
                <w:position w:val="-10"/>
                <w:szCs w:val="21"/>
                <w:lang w:val="en-US" w:eastAsia="zh-CN"/>
              </w:rPr>
              <w:object>
                <v:shape id="_x0000_i1025" o:spt="75" type="#_x0000_t75" style="height:16pt;width:1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67.412”孔径检验用气动量仪未纳入测量设备台账管理。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cs="宋体"/>
                <w:kern w:val="0"/>
                <w:szCs w:val="21"/>
                <w:u w:val="single"/>
                <w:lang w:val="en-US" w:eastAsia="zh-CN"/>
              </w:rPr>
              <w:t>GB/T19022标准6.3.1条款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由生产部负责将该测量设备纳入测量设备台账管理并进行举一反三。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D2C16"/>
    <w:rsid w:val="13B21767"/>
    <w:rsid w:val="13B21D85"/>
    <w:rsid w:val="4AF36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2021-01-11T08:22:52Z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