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重庆予升远胜网络科技有限公司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0750-2020-Q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sz w:val="18"/>
                <w:szCs w:val="18"/>
              </w:rPr>
              <w:t>91500105MA5U4G5X07</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4126865</wp:posOffset>
                  </wp:positionH>
                  <wp:positionV relativeFrom="paragraph">
                    <wp:posOffset>64135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bookmarkStart w:id="2" w:name="_GoBack"/>
            <w:bookmarkEnd w:id="2"/>
          </w:p>
          <w:p>
            <w:pPr>
              <w:ind w:firstLine="3990" w:firstLineChars="1900"/>
              <w:rPr>
                <w:color w:val="000000"/>
                <w:szCs w:val="21"/>
              </w:rPr>
            </w:pPr>
            <w:r>
              <w:rPr>
                <w:rFonts w:hint="eastAsia"/>
                <w:color w:val="000000"/>
                <w:szCs w:val="21"/>
              </w:rPr>
              <w:t>日期：2021年01月03日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97B3A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2021-01-13T15:14:13Z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