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7C1B9B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7C1B9B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8973EE" w:rsidRPr="007C1B9B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7C1B9B" w:rsidRDefault="00971600" w:rsidP="007757F3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7C1B9B" w:rsidRDefault="00971600" w:rsidP="007757F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7C1B9B" w:rsidRDefault="00971600" w:rsidP="00645FB8">
            <w:pPr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8973EE" w:rsidRPr="007C1B9B" w:rsidRDefault="00971600" w:rsidP="00EB5DF5">
            <w:pPr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5A43AB" w:rsidRPr="007C1B9B"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C67E47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A648E0"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 w:rsidR="00667C33">
              <w:rPr>
                <w:rFonts w:ascii="楷体" w:eastAsia="楷体" w:hAnsi="楷体" w:cs="楷体" w:hint="eastAsia"/>
                <w:sz w:val="24"/>
                <w:szCs w:val="24"/>
              </w:rPr>
              <w:t>周晨云</w:t>
            </w:r>
            <w:r w:rsidR="00D562F6" w:rsidRPr="00A648E0">
              <w:rPr>
                <w:rFonts w:ascii="楷体" w:eastAsia="楷体" w:hAnsi="楷体" w:cs="楷体" w:hint="eastAsia"/>
                <w:sz w:val="24"/>
                <w:szCs w:val="24"/>
              </w:rPr>
              <w:t xml:space="preserve">   </w:t>
            </w:r>
            <w:r w:rsidR="002367B4" w:rsidRPr="00A648E0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="00D562F6" w:rsidRPr="00A648E0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A648E0">
              <w:rPr>
                <w:rFonts w:ascii="楷体" w:eastAsia="楷体" w:hAnsi="楷体" w:cs="楷体" w:hint="eastAsia"/>
                <w:sz w:val="24"/>
                <w:szCs w:val="24"/>
              </w:rPr>
              <w:t>陪同人员</w:t>
            </w:r>
            <w:r w:rsidR="00D562F6" w:rsidRPr="00A648E0"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 w:rsidR="00667C33">
              <w:rPr>
                <w:rFonts w:ascii="楷体" w:eastAsia="楷体" w:hAnsi="楷体" w:cs="楷体" w:hint="eastAsia"/>
                <w:sz w:val="24"/>
                <w:szCs w:val="24"/>
              </w:rPr>
              <w:t>李珊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7C1B9B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973EE" w:rsidRPr="007C1B9B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7C1B9B" w:rsidRDefault="00971600" w:rsidP="009E1402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姜海军       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A648E0"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9E1402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C77B5A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A648E0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4942EF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585" w:type="dxa"/>
            <w:vMerge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73EE" w:rsidRPr="007C1B9B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7768D2" w:rsidRPr="007768D2" w:rsidRDefault="00971600" w:rsidP="007768D2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审核条款：</w:t>
            </w:r>
            <w:r w:rsidR="00715709" w:rsidRPr="007C1B9B">
              <w:rPr>
                <w:rFonts w:ascii="楷体" w:eastAsia="楷体" w:hAnsi="楷体" w:cs="楷体" w:hint="eastAsia"/>
                <w:sz w:val="24"/>
                <w:szCs w:val="24"/>
              </w:rPr>
              <w:t>Q</w:t>
            </w:r>
            <w:r w:rsidR="007768D2" w:rsidRPr="007768D2">
              <w:rPr>
                <w:rFonts w:ascii="楷体" w:eastAsia="楷体" w:hAnsi="楷体" w:cs="楷体" w:hint="eastAsia"/>
                <w:sz w:val="24"/>
                <w:szCs w:val="24"/>
              </w:rPr>
              <w:t>MS: 5.3组织的岗位、职责和权限、7.1.5监视和测量资源、8.6产品和服务的放行、8.7不合格输出的控制，</w:t>
            </w:r>
          </w:p>
          <w:p w:rsidR="007768D2" w:rsidRPr="007768D2" w:rsidRDefault="007768D2" w:rsidP="007768D2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 w:cs="楷体"/>
                <w:sz w:val="24"/>
                <w:szCs w:val="24"/>
              </w:rPr>
            </w:pPr>
            <w:r w:rsidRPr="007768D2">
              <w:rPr>
                <w:rFonts w:ascii="楷体" w:eastAsia="楷体" w:hAnsi="楷体" w:cs="楷体" w:hint="eastAsia"/>
                <w:sz w:val="24"/>
                <w:szCs w:val="24"/>
              </w:rPr>
              <w:t>EMS：5.3组织的岗位、职责和权限、6.1.2环境因素、8.1运行策划和控制，</w:t>
            </w:r>
          </w:p>
          <w:p w:rsidR="008973EE" w:rsidRPr="007C1B9B" w:rsidRDefault="007768D2" w:rsidP="007768D2">
            <w:pPr>
              <w:rPr>
                <w:rFonts w:ascii="楷体" w:eastAsia="楷体" w:hAnsi="楷体" w:cs="楷体"/>
                <w:sz w:val="24"/>
                <w:szCs w:val="24"/>
              </w:rPr>
            </w:pPr>
            <w:r w:rsidRPr="007768D2">
              <w:rPr>
                <w:rFonts w:ascii="楷体" w:eastAsia="楷体" w:hAnsi="楷体" w:cs="楷体" w:hint="eastAsia"/>
                <w:sz w:val="24"/>
                <w:szCs w:val="24"/>
              </w:rPr>
              <w:t>OHSAS ：4.4.1职责与权限、4.3.1危险源辨识与评价、4.4.6运行控制</w:t>
            </w:r>
            <w:r w:rsidR="00715709" w:rsidRPr="007C1B9B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</w:p>
        </w:tc>
        <w:tc>
          <w:tcPr>
            <w:tcW w:w="1585" w:type="dxa"/>
            <w:vMerge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8A7C28">
        <w:trPr>
          <w:trHeight w:val="1095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247604" w:rsidRDefault="0050076C" w:rsidP="00BC012A">
            <w:pPr>
              <w:spacing w:line="360" w:lineRule="auto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Q</w:t>
            </w:r>
            <w:r w:rsidR="00247604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Pr="007C1B9B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5.3</w:t>
            </w:r>
          </w:p>
          <w:p w:rsidR="0050076C" w:rsidRPr="007C1B9B" w:rsidRDefault="00247604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O4.4.1</w:t>
            </w:r>
            <w:r w:rsidR="0050076C" w:rsidRPr="007C1B9B">
              <w:rPr>
                <w:rFonts w:ascii="楷体" w:eastAsia="楷体" w:hAnsi="楷体" w:hint="eastAsia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50076C" w:rsidRPr="007C1B9B" w:rsidRDefault="0050076C" w:rsidP="000F506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现场询问质检部负责人，本部门体系职责：产品检验，不合格品管理、识别辨识本部门的环境因素、危险源以及本部门的运行控制等。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BD3588">
        <w:trPr>
          <w:trHeight w:val="1255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50076C" w:rsidRDefault="00247604" w:rsidP="0024760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Q/E</w:t>
            </w:r>
            <w:r w:rsidR="0050076C" w:rsidRPr="007C1B9B">
              <w:rPr>
                <w:rFonts w:ascii="楷体" w:eastAsia="楷体" w:hAnsi="楷体" w:hint="eastAsia"/>
                <w:sz w:val="24"/>
                <w:szCs w:val="24"/>
              </w:rPr>
              <w:t>:6.2</w:t>
            </w:r>
          </w:p>
          <w:p w:rsidR="00247604" w:rsidRPr="007C1B9B" w:rsidRDefault="00247604" w:rsidP="0024760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O4.3.3</w:t>
            </w:r>
          </w:p>
        </w:tc>
        <w:tc>
          <w:tcPr>
            <w:tcW w:w="10004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部门目标：                 </w:t>
            </w:r>
          </w:p>
          <w:p w:rsidR="0050076C" w:rsidRPr="007C1B9B" w:rsidRDefault="0050076C" w:rsidP="00BC012A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产品</w:t>
            </w:r>
            <w:r w:rsidR="009E1402">
              <w:rPr>
                <w:rFonts w:ascii="楷体" w:eastAsia="楷体" w:hAnsi="楷体" w:hint="eastAsia"/>
                <w:sz w:val="24"/>
              </w:rPr>
              <w:t>交付</w:t>
            </w:r>
            <w:r w:rsidRPr="007C1B9B">
              <w:rPr>
                <w:rFonts w:ascii="楷体" w:eastAsia="楷体" w:hAnsi="楷体" w:hint="eastAsia"/>
                <w:sz w:val="24"/>
              </w:rPr>
              <w:t>合格率100%；</w:t>
            </w:r>
          </w:p>
          <w:p w:rsidR="0050076C" w:rsidRPr="007C1B9B" w:rsidRDefault="0050076C" w:rsidP="00BC012A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检验正确率100%；</w:t>
            </w:r>
          </w:p>
          <w:p w:rsidR="0050076C" w:rsidRPr="007C1B9B" w:rsidRDefault="0050076C" w:rsidP="00BC012A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固体废弃物有效处置率100%；</w:t>
            </w:r>
          </w:p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火灾发生率0；</w:t>
            </w:r>
          </w:p>
          <w:p w:rsidR="0050076C" w:rsidRPr="007C1B9B" w:rsidRDefault="001C1FBE" w:rsidP="00C211D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考核情况：</w:t>
            </w:r>
            <w:r w:rsidR="00345FBF">
              <w:rPr>
                <w:rFonts w:ascii="楷体" w:eastAsia="楷体" w:hAnsi="楷体" w:hint="eastAsia"/>
                <w:sz w:val="24"/>
                <w:szCs w:val="24"/>
              </w:rPr>
              <w:t>2020.10.31</w:t>
            </w:r>
            <w:r w:rsidR="0050076C" w:rsidRPr="007C1B9B">
              <w:rPr>
                <w:rFonts w:ascii="楷体" w:eastAsia="楷体" w:hAnsi="楷体" w:hint="eastAsia"/>
                <w:sz w:val="24"/>
                <w:szCs w:val="24"/>
              </w:rPr>
              <w:t>日经查已完成。</w:t>
            </w:r>
          </w:p>
        </w:tc>
        <w:tc>
          <w:tcPr>
            <w:tcW w:w="1585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BD3588">
        <w:trPr>
          <w:trHeight w:val="1255"/>
        </w:trPr>
        <w:tc>
          <w:tcPr>
            <w:tcW w:w="1809" w:type="dxa"/>
            <w:vAlign w:val="center"/>
          </w:tcPr>
          <w:p w:rsidR="0050076C" w:rsidRPr="007C1B9B" w:rsidRDefault="005A7072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监视和测量资源</w:t>
            </w:r>
          </w:p>
        </w:tc>
        <w:tc>
          <w:tcPr>
            <w:tcW w:w="1311" w:type="dxa"/>
            <w:vAlign w:val="center"/>
          </w:tcPr>
          <w:p w:rsidR="0050076C" w:rsidRPr="007C1B9B" w:rsidRDefault="0050076C" w:rsidP="00BC012A">
            <w:pPr>
              <w:spacing w:line="360" w:lineRule="auto"/>
              <w:ind w:rightChars="-3" w:right="-6"/>
              <w:jc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Q：7.1.5</w:t>
            </w:r>
          </w:p>
        </w:tc>
        <w:tc>
          <w:tcPr>
            <w:tcW w:w="10004" w:type="dxa"/>
            <w:vAlign w:val="center"/>
          </w:tcPr>
          <w:p w:rsidR="0050076C" w:rsidRPr="007C1B9B" w:rsidRDefault="0050076C" w:rsidP="000E356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 本公司是根据相关国家和行业标准按固有销售模式从事产品销售，产品检验采取查验合格证和外观检验的方式进行，</w:t>
            </w:r>
            <w:r w:rsidR="005A7072">
              <w:rPr>
                <w:rFonts w:ascii="楷体" w:eastAsia="楷体" w:hAnsi="楷体" w:hint="eastAsia"/>
                <w:sz w:val="24"/>
                <w:szCs w:val="24"/>
              </w:rPr>
              <w:t>无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监视和测量</w:t>
            </w:r>
            <w:r w:rsidR="005A7072">
              <w:rPr>
                <w:rFonts w:ascii="楷体" w:eastAsia="楷体" w:hAnsi="楷体" w:hint="eastAsia"/>
                <w:sz w:val="24"/>
                <w:szCs w:val="24"/>
              </w:rPr>
              <w:t>设备，对销售服务过程进行监视和测量所用表格，</w:t>
            </w:r>
            <w:r w:rsidR="000E356A">
              <w:rPr>
                <w:rFonts w:ascii="楷体" w:eastAsia="楷体" w:hAnsi="楷体" w:hint="eastAsia"/>
                <w:sz w:val="24"/>
                <w:szCs w:val="24"/>
              </w:rPr>
              <w:t>确保表格样式受控不得随意更改，形成的检查记录作为证据也不需随意修改并定期归档管理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BD3588">
        <w:trPr>
          <w:trHeight w:val="1255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rPr>
                <w:rFonts w:ascii="楷体" w:eastAsia="楷体" w:hAnsi="楷体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lastRenderedPageBreak/>
              <w:t>产品和服务的放行</w:t>
            </w:r>
          </w:p>
        </w:tc>
        <w:tc>
          <w:tcPr>
            <w:tcW w:w="1311" w:type="dxa"/>
          </w:tcPr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Q8.6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50076C" w:rsidRPr="007C1B9B" w:rsidRDefault="0050076C" w:rsidP="00BC012A">
            <w:pPr>
              <w:spacing w:line="360" w:lineRule="auto"/>
              <w:ind w:rightChars="-3" w:right="-6"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（1）组织确定了产品所要求的检验方法，按行业相关标准、客户要求实施产品验证，并制定了相应的检验规范。</w:t>
            </w:r>
          </w:p>
          <w:p w:rsidR="0050076C" w:rsidRPr="007C1B9B" w:rsidRDefault="0050076C" w:rsidP="00BC012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（2）产品检验：检验依据《采购物资检验规范QEOSF-010》。</w:t>
            </w:r>
          </w:p>
          <w:p w:rsidR="0050076C" w:rsidRPr="003C708D" w:rsidRDefault="0050076C" w:rsidP="00BC012A">
            <w:pPr>
              <w:spacing w:line="360" w:lineRule="auto"/>
              <w:rPr>
                <w:rFonts w:ascii="楷体" w:eastAsia="楷体" w:hAnsi="楷体"/>
                <w:sz w:val="18"/>
                <w:szCs w:val="18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抽查《产品检验记录表》</w:t>
            </w:r>
            <w:r w:rsidRPr="003C708D">
              <w:rPr>
                <w:rFonts w:ascii="楷体" w:eastAsia="楷体" w:hAnsi="楷体" w:hint="eastAsia"/>
                <w:sz w:val="18"/>
                <w:szCs w:val="18"/>
              </w:rPr>
              <w:t>：</w:t>
            </w:r>
          </w:p>
          <w:p w:rsidR="0050076C" w:rsidRPr="003C708D" w:rsidRDefault="0050076C" w:rsidP="00287880">
            <w:pPr>
              <w:spacing w:line="240" w:lineRule="exact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95"/>
              <w:gridCol w:w="141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7C1B9B" w:rsidRPr="003C708D" w:rsidTr="007A6619">
              <w:trPr>
                <w:cantSplit/>
                <w:trHeight w:val="311"/>
              </w:trPr>
              <w:tc>
                <w:tcPr>
                  <w:tcW w:w="986" w:type="dxa"/>
                  <w:gridSpan w:val="2"/>
                  <w:vAlign w:val="center"/>
                </w:tcPr>
                <w:p w:rsidR="0050076C" w:rsidRPr="003C708D" w:rsidRDefault="0050076C" w:rsidP="003C708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3C708D"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C1B9B" w:rsidRPr="003C708D" w:rsidTr="007A6619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95" w:type="dxa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C708D" w:rsidRPr="003C708D" w:rsidTr="00F4215A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监控器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摄像头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显示屏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高低杠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急救箱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听诊器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烧杯架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马德堡半球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几何模型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190151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数字转盘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190151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钟表模型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190151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飞机起飞原理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4215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钟表模型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4215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飞机起飞原理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4215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18" w:type="dxa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沉浮块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</w:tbl>
          <w:p w:rsidR="0050076C" w:rsidRPr="003C708D" w:rsidRDefault="0050076C" w:rsidP="00287880">
            <w:pPr>
              <w:spacing w:line="240" w:lineRule="exact"/>
              <w:ind w:rightChars="-3" w:right="-6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3C708D" w:rsidRDefault="0050076C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3C708D" w:rsidRDefault="0050076C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95"/>
              <w:gridCol w:w="141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50076C" w:rsidRPr="003C708D" w:rsidTr="007A6619">
              <w:trPr>
                <w:cantSplit/>
                <w:trHeight w:val="311"/>
              </w:trPr>
              <w:tc>
                <w:tcPr>
                  <w:tcW w:w="986" w:type="dxa"/>
                  <w:gridSpan w:val="2"/>
                  <w:vAlign w:val="center"/>
                </w:tcPr>
                <w:p w:rsidR="0050076C" w:rsidRPr="003C708D" w:rsidRDefault="0050076C" w:rsidP="003C708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3C708D"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50076C" w:rsidRPr="003C708D" w:rsidTr="007A6619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95" w:type="dxa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C708D" w:rsidRPr="003C708D" w:rsidTr="001D67FF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焦耳定律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1D67FF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地球构造模型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1D67FF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太阳高度测量器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900BC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马德堡半球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计数器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试管架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1D67F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发动机模型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1D67F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车床模型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1D67F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76" w:lineRule="auto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钻床模型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/>
                      <w:sz w:val="18"/>
                      <w:szCs w:val="18"/>
                    </w:rPr>
                    <w:t>血压计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深圳力凯文体设备有限公司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1D67F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七巧板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深圳力凯文体设备有限公司制造有限公司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1D67F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静物台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深圳力凯文体设备有限公司制造有限公司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E4D7B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体操垫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深圳力凯文体设备有限公司制造有限公司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</w:tbl>
          <w:p w:rsidR="0050076C" w:rsidRPr="003C708D" w:rsidRDefault="0050076C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3C708D" w:rsidRDefault="0050076C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3C708D" w:rsidRDefault="0050076C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95"/>
              <w:gridCol w:w="141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50076C" w:rsidRPr="003C708D" w:rsidTr="007A6619">
              <w:trPr>
                <w:cantSplit/>
                <w:trHeight w:val="311"/>
              </w:trPr>
              <w:tc>
                <w:tcPr>
                  <w:tcW w:w="986" w:type="dxa"/>
                  <w:gridSpan w:val="2"/>
                  <w:vAlign w:val="center"/>
                </w:tcPr>
                <w:p w:rsidR="0050076C" w:rsidRPr="003C708D" w:rsidRDefault="0050076C" w:rsidP="003C708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3C708D"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50076C" w:rsidRPr="003C708D" w:rsidTr="007A6619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95" w:type="dxa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C708D" w:rsidRPr="003C708D" w:rsidTr="00F91D05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足球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深圳力凯文体设备有限公司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91D05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标枪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深圳力凯文体设备有限公司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91D05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鞍马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深圳力凯文体设备有限公司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91D05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渔网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深圳力凯文体设备有限公司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91D05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水彩画工具盒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深圳力凯文体设备有限公司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91D05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读卡器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91D0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路由器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91D0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扫码枪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91D0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蒸箱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91D0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微波炉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91D0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消毒柜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5E2B47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笛子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5E2B47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跑步机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5E2B47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/>
                      <w:sz w:val="18"/>
                      <w:szCs w:val="18"/>
                    </w:rPr>
                    <w:t>扭腰机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</w:tbl>
          <w:p w:rsidR="0050076C" w:rsidRPr="003C708D" w:rsidRDefault="0050076C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3C708D" w:rsidRDefault="0050076C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3C708D" w:rsidRDefault="0050076C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95"/>
              <w:gridCol w:w="141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7C1B9B" w:rsidRPr="003C708D" w:rsidTr="007A6619">
              <w:trPr>
                <w:cantSplit/>
                <w:trHeight w:val="311"/>
              </w:trPr>
              <w:tc>
                <w:tcPr>
                  <w:tcW w:w="986" w:type="dxa"/>
                  <w:gridSpan w:val="2"/>
                  <w:vAlign w:val="center"/>
                </w:tcPr>
                <w:p w:rsidR="0050076C" w:rsidRPr="003C708D" w:rsidRDefault="0050076C" w:rsidP="003C708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3C708D"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C1B9B" w:rsidRPr="003C708D" w:rsidTr="007A6619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95" w:type="dxa"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50076C" w:rsidRPr="003C708D" w:rsidRDefault="0050076C" w:rsidP="00287880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C708D" w:rsidRPr="003C708D" w:rsidTr="00FA018A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显示屏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A018A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五线谱黑板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A018A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遥控器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E4D7B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音响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cs="Arial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/>
                      <w:sz w:val="18"/>
                      <w:szCs w:val="18"/>
                    </w:rPr>
                    <w:t>济南万佳计算机工程有限公司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A018A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画板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深圳力凯文体设备有限公司制造有限公司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A018A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高低杠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深圳力凯文体设备有限公司制造有限公司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A018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腰鼓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深圳力凯文体设备有限公司制造有限公司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标枪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排球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E4D7B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足球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沧州蓬勃文体设备有限公司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阿基米德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7A661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太阳高度测量器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</w:tbl>
          <w:p w:rsidR="0050076C" w:rsidRPr="003C708D" w:rsidRDefault="0050076C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3C708D" w:rsidRDefault="0050076C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95"/>
              <w:gridCol w:w="1418"/>
              <w:gridCol w:w="567"/>
              <w:gridCol w:w="2409"/>
              <w:gridCol w:w="709"/>
              <w:gridCol w:w="709"/>
              <w:gridCol w:w="850"/>
              <w:gridCol w:w="851"/>
              <w:gridCol w:w="992"/>
            </w:tblGrid>
            <w:tr w:rsidR="009C63D0" w:rsidRPr="003C708D" w:rsidTr="00F237B7">
              <w:trPr>
                <w:cantSplit/>
                <w:trHeight w:val="311"/>
              </w:trPr>
              <w:tc>
                <w:tcPr>
                  <w:tcW w:w="986" w:type="dxa"/>
                  <w:gridSpan w:val="2"/>
                  <w:vAlign w:val="center"/>
                </w:tcPr>
                <w:p w:rsidR="009C63D0" w:rsidRPr="003C708D" w:rsidRDefault="009C63D0" w:rsidP="003C708D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3C708D"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409" w:type="dxa"/>
                  <w:vMerge w:val="restart"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9C63D0" w:rsidRPr="003C708D" w:rsidTr="00F237B7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95" w:type="dxa"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18" w:type="dxa"/>
                  <w:vMerge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9C63D0" w:rsidRPr="003C708D" w:rsidRDefault="009C63D0" w:rsidP="00FE4D7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3C708D" w:rsidRPr="003C708D" w:rsidTr="00F237B7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力的传递演示模型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877856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8" w:type="dxa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数字转盘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237B7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光的三基色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4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浙江向阳花教学器材有限公司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8A29C2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8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减速器模型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09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8A29C2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8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立式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砂轮机模型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09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8A29C2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8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微机控制液压传动综合实验装置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09" w:type="dxa"/>
                  <w:vAlign w:val="center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237B7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跑步机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深圳力凯文体设备有限公司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237B7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高低杠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4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深圳力凯文体设备有限公司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F237B7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篮球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4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深圳力凯文体设备有限公司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8A29C2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地动仪模型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江苏启迪教学仪器有限公司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8A29C2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力的传递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江苏启迪教学仪器有限公司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  <w:tr w:rsidR="003C708D" w:rsidRPr="003C708D" w:rsidTr="008A29C2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95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18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声音传播</w:t>
                  </w:r>
                  <w:proofErr w:type="gramStart"/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</w:tcPr>
                <w:p w:rsidR="003C708D" w:rsidRPr="003C708D" w:rsidRDefault="003C708D" w:rsidP="003C708D">
                  <w:pPr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江苏启迪教学仪器有限公司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3C708D" w:rsidRPr="003C708D" w:rsidRDefault="003C708D" w:rsidP="003C708D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3C708D">
                    <w:rPr>
                      <w:rFonts w:ascii="楷体" w:eastAsia="楷体" w:hAnsi="楷体" w:hint="eastAsia"/>
                      <w:sz w:val="18"/>
                      <w:szCs w:val="18"/>
                    </w:rPr>
                    <w:t>曹丹</w:t>
                  </w:r>
                </w:p>
              </w:tc>
            </w:tr>
          </w:tbl>
          <w:p w:rsidR="009C63D0" w:rsidRPr="00F237B7" w:rsidRDefault="009C63D0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p w:rsidR="009C63D0" w:rsidRPr="00F237B7" w:rsidRDefault="009C63D0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p w:rsidR="00325AAF" w:rsidRPr="00F237B7" w:rsidRDefault="00325AAF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p w:rsidR="00325AAF" w:rsidRPr="007A6619" w:rsidRDefault="00325AAF" w:rsidP="00287880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7C1B9B" w:rsidRDefault="0050076C" w:rsidP="00BC012A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注：检验记录（○不适用；×不合格；√合格）</w:t>
            </w:r>
          </w:p>
          <w:p w:rsidR="0050076C" w:rsidRPr="007C1B9B" w:rsidRDefault="0050076C" w:rsidP="00BC012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（3）该公司制订了《售后服务规定》、《营销服务质量的控制规范》、《营销服务提供规范》、《售后服务人员服务规范》等对商品销售及销售服务过程进行了质量控制的规定。</w:t>
            </w:r>
          </w:p>
          <w:p w:rsidR="0050076C" w:rsidRPr="007C1B9B" w:rsidRDefault="0050076C" w:rsidP="00BC012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提供了“营销人员工作监督表”，对销售人员的工作进行了监督检查。</w:t>
            </w:r>
          </w:p>
          <w:p w:rsidR="0050076C" w:rsidRPr="007C1B9B" w:rsidRDefault="0050076C" w:rsidP="00472C6D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查见20</w:t>
            </w:r>
            <w:r w:rsidR="00472C6D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472C6D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472C6D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日的“营销人员工作监督表”，业务人员：</w:t>
            </w:r>
            <w:r w:rsidR="00F7051A" w:rsidRPr="00F7051A">
              <w:rPr>
                <w:rFonts w:ascii="楷体" w:eastAsia="楷体" w:hAnsi="楷体" w:hint="eastAsia"/>
                <w:sz w:val="24"/>
                <w:szCs w:val="24"/>
              </w:rPr>
              <w:t>曹丹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，综合评价：9</w:t>
            </w:r>
            <w:r w:rsidR="00472C6D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分，检查人：</w:t>
            </w:r>
            <w:r w:rsidR="00667C33">
              <w:rPr>
                <w:rFonts w:ascii="楷体" w:eastAsia="楷体" w:hAnsi="楷体" w:hint="eastAsia"/>
                <w:sz w:val="24"/>
                <w:szCs w:val="24"/>
              </w:rPr>
              <w:t>曹春燕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72C6D" w:rsidRDefault="0050076C" w:rsidP="00472C6D">
            <w:pPr>
              <w:spacing w:line="360" w:lineRule="auto"/>
              <w:ind w:rightChars="-3" w:right="-6"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查见</w:t>
            </w:r>
            <w:r w:rsidR="00472C6D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B402E9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472C6D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日的“营销人员工作监督表”，业务人员：</w:t>
            </w:r>
            <w:r w:rsidR="00F7051A">
              <w:rPr>
                <w:rFonts w:ascii="楷体" w:eastAsia="楷体" w:hAnsi="楷体" w:hint="eastAsia"/>
                <w:sz w:val="24"/>
                <w:szCs w:val="24"/>
              </w:rPr>
              <w:t>薛军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，综合评价：9</w:t>
            </w:r>
            <w:r w:rsidR="00472C6D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分，检查人：</w:t>
            </w:r>
            <w:r w:rsidR="00667C33">
              <w:rPr>
                <w:rFonts w:ascii="楷体" w:eastAsia="楷体" w:hAnsi="楷体" w:hint="eastAsia"/>
                <w:sz w:val="24"/>
                <w:szCs w:val="24"/>
              </w:rPr>
              <w:t>曹春燕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72C6D" w:rsidRPr="007C1B9B" w:rsidRDefault="00472C6D" w:rsidP="00472C6D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查见20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18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日的“营销人员工作监督表”，业务人员：</w:t>
            </w:r>
            <w:r w:rsidRPr="00472C6D">
              <w:rPr>
                <w:rFonts w:ascii="楷体" w:eastAsia="楷体" w:hAnsi="楷体" w:hint="eastAsia"/>
                <w:sz w:val="24"/>
                <w:szCs w:val="24"/>
              </w:rPr>
              <w:t>李珊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，综合评价：9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分，检查人：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曹春燕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50076C" w:rsidRPr="00472C6D" w:rsidRDefault="0050076C" w:rsidP="00472C6D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472C6D">
              <w:rPr>
                <w:rFonts w:ascii="楷体" w:eastAsia="楷体" w:hAnsi="楷体" w:hint="eastAsia"/>
                <w:sz w:val="24"/>
                <w:szCs w:val="24"/>
              </w:rPr>
              <w:t>（4）产品发货前开具发货单、装箱单，装箱人员核对箱内产品名称、规格、数量、外观质量状况，无误后把装箱单贴在包装箱侧面。</w:t>
            </w:r>
          </w:p>
          <w:p w:rsidR="0050076C" w:rsidRDefault="0050076C" w:rsidP="00D95B20">
            <w:pPr>
              <w:pStyle w:val="ab"/>
              <w:spacing w:line="360" w:lineRule="auto"/>
              <w:ind w:left="0" w:firstLine="482"/>
              <w:rPr>
                <w:rFonts w:ascii="楷体" w:eastAsia="楷体" w:hAnsi="楷体"/>
                <w:szCs w:val="24"/>
              </w:rPr>
            </w:pPr>
            <w:r w:rsidRPr="007C1B9B">
              <w:rPr>
                <w:rFonts w:ascii="楷体" w:eastAsia="楷体" w:hAnsi="楷体" w:hint="eastAsia"/>
                <w:szCs w:val="24"/>
              </w:rPr>
              <w:t>（5）现场查到了供方提供的产品检验报告和合格证，随货发送给客户。</w:t>
            </w:r>
          </w:p>
          <w:p w:rsidR="0050076C" w:rsidRPr="007C1B9B" w:rsidRDefault="0050076C" w:rsidP="00BC012A">
            <w:pPr>
              <w:pStyle w:val="ab"/>
              <w:spacing w:line="360" w:lineRule="auto"/>
              <w:ind w:left="0" w:firstLine="482"/>
              <w:rPr>
                <w:rFonts w:ascii="楷体" w:eastAsia="楷体" w:hAnsi="楷体" w:cs="楷体"/>
                <w:szCs w:val="24"/>
              </w:rPr>
            </w:pPr>
            <w:r w:rsidRPr="007C1B9B">
              <w:rPr>
                <w:rFonts w:ascii="楷体" w:eastAsia="楷体" w:hAnsi="楷体" w:hint="eastAsia"/>
                <w:szCs w:val="24"/>
              </w:rPr>
              <w:t>公司产品监视和测量控制基本有效。</w:t>
            </w:r>
          </w:p>
        </w:tc>
        <w:tc>
          <w:tcPr>
            <w:tcW w:w="1585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BD3588">
        <w:trPr>
          <w:trHeight w:val="1968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311" w:type="dxa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Q</w:t>
            </w:r>
            <w:r w:rsidRPr="007C1B9B">
              <w:rPr>
                <w:rFonts w:ascii="楷体" w:eastAsia="楷体" w:hAnsi="楷体"/>
                <w:sz w:val="24"/>
                <w:szCs w:val="24"/>
              </w:rPr>
              <w:t>8.7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50076C" w:rsidRPr="007C1B9B" w:rsidRDefault="0050076C" w:rsidP="00BC012A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公司制定并执行了《不合格品控制程序</w:t>
            </w:r>
            <w:r w:rsidR="006064BC">
              <w:rPr>
                <w:rFonts w:ascii="楷体" w:eastAsia="楷体" w:hAnsi="楷体" w:cs="楷体" w:hint="eastAsia"/>
                <w:bCs/>
                <w:sz w:val="24"/>
                <w:szCs w:val="24"/>
              </w:rPr>
              <w:t>HZHW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.CX09</w:t>
            </w:r>
            <w:r w:rsidR="00086B2A">
              <w:rPr>
                <w:rFonts w:ascii="楷体" w:eastAsia="楷体" w:hAnsi="楷体" w:cs="楷体" w:hint="eastAsia"/>
                <w:bCs/>
                <w:sz w:val="24"/>
                <w:szCs w:val="24"/>
              </w:rPr>
              <w:t>-2018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》，文件对不合格品的识别、控制方法和职责权限</w:t>
            </w:r>
            <w:proofErr w:type="gramStart"/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作出</w:t>
            </w:r>
            <w:proofErr w:type="gramEnd"/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了规定，基本符合标准要求。</w:t>
            </w:r>
          </w:p>
          <w:p w:rsidR="0050076C" w:rsidRPr="007C1B9B" w:rsidRDefault="0050076C" w:rsidP="00BC012A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抽查20</w:t>
            </w:r>
            <w:r w:rsidR="001E27F7">
              <w:rPr>
                <w:rFonts w:ascii="楷体" w:eastAsia="楷体" w:hAnsi="楷体" w:cs="楷体" w:hint="eastAsia"/>
                <w:bCs/>
                <w:sz w:val="24"/>
                <w:szCs w:val="24"/>
              </w:rPr>
              <w:t>20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年</w:t>
            </w:r>
            <w:r w:rsidR="001E27F7">
              <w:rPr>
                <w:rFonts w:ascii="楷体" w:eastAsia="楷体" w:hAnsi="楷体" w:cs="楷体" w:hint="eastAsia"/>
                <w:bCs/>
                <w:sz w:val="24"/>
                <w:szCs w:val="24"/>
              </w:rPr>
              <w:t>9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 w:rsidR="001E27F7">
              <w:rPr>
                <w:rFonts w:ascii="楷体" w:eastAsia="楷体" w:hAnsi="楷体" w:cs="楷体" w:hint="eastAsia"/>
                <w:bCs/>
                <w:sz w:val="24"/>
                <w:szCs w:val="24"/>
              </w:rPr>
              <w:t>8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日的《不合格品控制记录》，不合格事实描述</w:t>
            </w:r>
            <w:r w:rsidR="001E27F7" w:rsidRPr="001E27F7">
              <w:rPr>
                <w:rFonts w:ascii="楷体" w:eastAsia="楷体" w:hAnsi="楷体" w:cs="楷体" w:hint="eastAsia"/>
                <w:bCs/>
                <w:sz w:val="24"/>
                <w:szCs w:val="24"/>
              </w:rPr>
              <w:t>1个投影机没有电源线和合格证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，判定为不合格品，纠正预防措施：请供方分析原因，并换货，20</w:t>
            </w:r>
            <w:r w:rsidR="001E27F7">
              <w:rPr>
                <w:rFonts w:ascii="楷体" w:eastAsia="楷体" w:hAnsi="楷体" w:cs="楷体" w:hint="eastAsia"/>
                <w:bCs/>
                <w:sz w:val="24"/>
                <w:szCs w:val="24"/>
              </w:rPr>
              <w:t>20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.</w:t>
            </w:r>
            <w:r w:rsidR="001E27F7">
              <w:rPr>
                <w:rFonts w:ascii="楷体" w:eastAsia="楷体" w:hAnsi="楷体" w:cs="楷体" w:hint="eastAsia"/>
                <w:bCs/>
                <w:sz w:val="24"/>
                <w:szCs w:val="24"/>
              </w:rPr>
              <w:t>9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.</w:t>
            </w:r>
            <w:r w:rsidR="00BB5568">
              <w:rPr>
                <w:rFonts w:ascii="楷体" w:eastAsia="楷体" w:hAnsi="楷体" w:cs="楷体" w:hint="eastAsia"/>
                <w:bCs/>
                <w:sz w:val="24"/>
                <w:szCs w:val="24"/>
              </w:rPr>
              <w:t>1</w:t>
            </w:r>
            <w:r w:rsidR="001E27F7">
              <w:rPr>
                <w:rFonts w:ascii="楷体" w:eastAsia="楷体" w:hAnsi="楷体" w:cs="楷体" w:hint="eastAsia"/>
                <w:bCs/>
                <w:sz w:val="24"/>
                <w:szCs w:val="24"/>
              </w:rPr>
              <w:t>0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日换货后再检验合格，检验人：</w:t>
            </w:r>
            <w:r w:rsidR="00BB5568" w:rsidRPr="00BB5568">
              <w:rPr>
                <w:rFonts w:ascii="楷体" w:eastAsia="楷体" w:hAnsi="楷体" w:cs="楷体" w:hint="eastAsia"/>
                <w:bCs/>
                <w:sz w:val="24"/>
                <w:szCs w:val="24"/>
              </w:rPr>
              <w:t>曹丹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。</w:t>
            </w:r>
          </w:p>
          <w:p w:rsidR="0050076C" w:rsidRPr="007C1B9B" w:rsidRDefault="0050076C" w:rsidP="00BC012A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产品交付后没有发现不合格的情况，不合格品控制有效。</w:t>
            </w:r>
          </w:p>
        </w:tc>
        <w:tc>
          <w:tcPr>
            <w:tcW w:w="1585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BD3588">
        <w:trPr>
          <w:trHeight w:val="1968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cs="Arial" w:hint="eastAsia"/>
                <w:sz w:val="24"/>
                <w:szCs w:val="24"/>
              </w:rPr>
              <w:t>环境因素/危险源</w:t>
            </w:r>
          </w:p>
        </w:tc>
        <w:tc>
          <w:tcPr>
            <w:tcW w:w="1311" w:type="dxa"/>
          </w:tcPr>
          <w:p w:rsidR="0050076C" w:rsidRPr="007C1B9B" w:rsidRDefault="00247604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</w:t>
            </w:r>
            <w:r w:rsidR="0050076C" w:rsidRPr="007C1B9B"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</w:p>
          <w:p w:rsidR="0050076C" w:rsidRPr="007C1B9B" w:rsidRDefault="00247604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O4.3.1</w:t>
            </w:r>
          </w:p>
        </w:tc>
        <w:tc>
          <w:tcPr>
            <w:tcW w:w="10004" w:type="dxa"/>
            <w:vAlign w:val="center"/>
          </w:tcPr>
          <w:p w:rsidR="0050076C" w:rsidRPr="007C1B9B" w:rsidRDefault="0050076C" w:rsidP="00BC012A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质检部按照办公</w:t>
            </w:r>
            <w:r w:rsidR="00364D60">
              <w:rPr>
                <w:rFonts w:ascii="楷体" w:eastAsia="楷体" w:hAnsi="楷体" w:cs="楷体" w:hint="eastAsia"/>
                <w:sz w:val="24"/>
                <w:szCs w:val="24"/>
              </w:rPr>
              <w:t>过程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及</w:t>
            </w:r>
            <w:r w:rsidR="00364D60">
              <w:rPr>
                <w:rFonts w:ascii="楷体" w:eastAsia="楷体" w:hAnsi="楷体" w:cs="楷体" w:hint="eastAsia"/>
                <w:sz w:val="24"/>
                <w:szCs w:val="24"/>
              </w:rPr>
              <w:t>检验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过程对环境因素、危险源进行了辨识。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查到</w:t>
            </w:r>
            <w:r w:rsidR="009E744E" w:rsidRPr="007C1B9B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环境因素识别评价汇总表</w:t>
            </w:r>
            <w:r w:rsidR="009E744E" w:rsidRPr="007C1B9B"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，识别了本部门在办公、检验等各有关过程的环境因素，包括</w:t>
            </w:r>
            <w:r w:rsidR="00F65676">
              <w:rPr>
                <w:rFonts w:ascii="楷体" w:eastAsia="楷体" w:hAnsi="楷体" w:cs="楷体" w:hint="eastAsia"/>
                <w:sz w:val="24"/>
                <w:szCs w:val="24"/>
              </w:rPr>
              <w:t>生活垃圾排放、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电脑使用用电消耗、不合格品排放等环境因素</w:t>
            </w:r>
            <w:r w:rsidR="007A5D9C" w:rsidRPr="007C1B9B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7A5D9C">
              <w:rPr>
                <w:rFonts w:ascii="楷体" w:eastAsia="楷体" w:hAnsi="楷体" w:cs="楷体" w:hint="eastAsia"/>
                <w:sz w:val="24"/>
                <w:szCs w:val="24"/>
              </w:rPr>
              <w:t>与上次没有变化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经评价涉及质检部门有1项重要环境因素：火灾事故的发生。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控制措施：固废分类存放、垃圾等由办公室负责按规定处置，日常监督检查和培训教育，消防配备有消防器材等措施</w:t>
            </w:r>
            <w:r w:rsidR="00067C5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50076C" w:rsidRPr="007C1B9B" w:rsidRDefault="0050076C" w:rsidP="00BC012A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   查到</w:t>
            </w:r>
            <w:r w:rsidR="009E744E" w:rsidRPr="007C1B9B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危险源识别及风险评价表</w:t>
            </w:r>
            <w:r w:rsidR="009E744E" w:rsidRPr="007C1B9B"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，识别了办公过程</w:t>
            </w:r>
            <w:r w:rsidR="00AA3599">
              <w:rPr>
                <w:rFonts w:ascii="楷体" w:eastAsia="楷体" w:hAnsi="楷体" w:cs="楷体" w:hint="eastAsia"/>
                <w:sz w:val="24"/>
                <w:szCs w:val="24"/>
              </w:rPr>
              <w:t>和</w:t>
            </w:r>
            <w:r w:rsidR="00AA3599" w:rsidRPr="007C1B9B">
              <w:rPr>
                <w:rFonts w:ascii="楷体" w:eastAsia="楷体" w:hAnsi="楷体" w:cs="楷体" w:hint="eastAsia"/>
                <w:sz w:val="24"/>
                <w:szCs w:val="24"/>
              </w:rPr>
              <w:t>检验活动过程中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的电脑辐射、</w:t>
            </w:r>
            <w:r w:rsidR="00E723D2">
              <w:rPr>
                <w:rFonts w:ascii="楷体" w:eastAsia="楷体" w:hAnsi="楷体" w:cs="楷体" w:hint="eastAsia"/>
                <w:sz w:val="24"/>
                <w:szCs w:val="24"/>
              </w:rPr>
              <w:t>碰伤、</w:t>
            </w:r>
            <w:r w:rsidR="00F65676">
              <w:rPr>
                <w:rFonts w:ascii="楷体" w:eastAsia="楷体" w:hAnsi="楷体" w:cs="楷体" w:hint="eastAsia"/>
                <w:sz w:val="24"/>
                <w:szCs w:val="24"/>
              </w:rPr>
              <w:t>触电</w:t>
            </w:r>
            <w:r w:rsidR="00FB5281" w:rsidRPr="007C1B9B">
              <w:rPr>
                <w:rFonts w:ascii="楷体" w:eastAsia="楷体" w:hAnsi="楷体" w:cs="楷体" w:hint="eastAsia"/>
                <w:sz w:val="24"/>
                <w:szCs w:val="24"/>
              </w:rPr>
              <w:t>、火灾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等危险源</w:t>
            </w:r>
            <w:r w:rsidR="007A5D9C" w:rsidRPr="007C1B9B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7A5D9C">
              <w:rPr>
                <w:rFonts w:ascii="楷体" w:eastAsia="楷体" w:hAnsi="楷体" w:cs="楷体" w:hint="eastAsia"/>
                <w:sz w:val="24"/>
                <w:szCs w:val="24"/>
              </w:rPr>
              <w:t>与上次没有变化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50076C" w:rsidRPr="007C1B9B" w:rsidRDefault="0050076C" w:rsidP="00BC012A">
            <w:pPr>
              <w:spacing w:line="360" w:lineRule="auto"/>
              <w:ind w:firstLine="468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经评价涉及质检部门的不可接受危险源：火灾和触电事故的发生。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危险源控制执行管理方案、配备消防器材、个体防护、日常检查、日常培训教育等运行控制措施。</w:t>
            </w:r>
          </w:p>
          <w:p w:rsidR="0050076C" w:rsidRPr="007C1B9B" w:rsidRDefault="0050076C" w:rsidP="00BC012A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E723D2">
        <w:trPr>
          <w:trHeight w:val="1385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E723D2" w:rsidRDefault="00E723D2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</w:t>
            </w:r>
            <w:r w:rsidR="0050076C" w:rsidRPr="007C1B9B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</w:p>
          <w:p w:rsidR="0050076C" w:rsidRPr="007C1B9B" w:rsidRDefault="00E723D2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O4.4.6</w:t>
            </w:r>
            <w:r w:rsidR="0050076C" w:rsidRPr="007C1B9B"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50076C" w:rsidRPr="007C1B9B" w:rsidRDefault="004B65BB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保持</w:t>
            </w:r>
            <w:r w:rsidR="00D67A0F" w:rsidRPr="007C1B9B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637483">
              <w:rPr>
                <w:rFonts w:ascii="楷体" w:eastAsia="楷体" w:hAnsi="楷体" w:cs="楷体" w:hint="eastAsia"/>
                <w:sz w:val="24"/>
                <w:szCs w:val="24"/>
              </w:rPr>
              <w:t>固体废弃物控制程序HJHW.CX19-2018</w:t>
            </w:r>
            <w:r w:rsidR="00D67A0F" w:rsidRPr="007C1B9B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="0050076C" w:rsidRPr="007C1B9B">
              <w:rPr>
                <w:rFonts w:ascii="楷体" w:eastAsia="楷体" w:hAnsi="楷体" w:cs="楷体" w:hint="eastAsia"/>
                <w:sz w:val="24"/>
                <w:szCs w:val="24"/>
              </w:rPr>
              <w:t>《环境保护管理办法》、《消防</w:t>
            </w:r>
            <w:r w:rsidR="00E27952" w:rsidRPr="007C1B9B">
              <w:rPr>
                <w:rFonts w:ascii="楷体" w:eastAsia="楷体" w:hAnsi="楷体" w:cs="楷体" w:hint="eastAsia"/>
                <w:sz w:val="24"/>
                <w:szCs w:val="24"/>
              </w:rPr>
              <w:t>安全管理程序》、</w:t>
            </w:r>
            <w:r w:rsidR="0050076C" w:rsidRPr="007C1B9B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4F5C7D">
              <w:rPr>
                <w:rFonts w:ascii="楷体" w:eastAsia="楷体" w:hAnsi="楷体" w:cs="楷体" w:hint="eastAsia"/>
                <w:sz w:val="24"/>
                <w:szCs w:val="24"/>
              </w:rPr>
              <w:t>劳保及消防产品管理办法</w:t>
            </w:r>
            <w:r w:rsidR="0050076C" w:rsidRPr="007C1B9B">
              <w:rPr>
                <w:rFonts w:ascii="楷体" w:eastAsia="楷体" w:hAnsi="楷体" w:cs="楷体" w:hint="eastAsia"/>
                <w:sz w:val="24"/>
                <w:szCs w:val="24"/>
              </w:rPr>
              <w:t>》等环境与安全管理制度。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公司销售的产品主要是</w:t>
            </w:r>
            <w:r w:rsidR="006064BC">
              <w:rPr>
                <w:rFonts w:ascii="楷体" w:eastAsia="楷体" w:hAnsi="楷体" w:cs="楷体" w:hint="eastAsia"/>
                <w:sz w:val="24"/>
                <w:szCs w:val="24"/>
              </w:rPr>
              <w:t>教学仪器、教学设备、学校信息化教学设备、专业教室设备、音体美卫劳器材、实验室成套设备、学生桌椅、公寓用品、食堂用品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等产品，以上全部由厂家提供产品，均有合格证或检验报告。 </w:t>
            </w:r>
          </w:p>
          <w:p w:rsidR="005E6579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产品的检验采取</w:t>
            </w:r>
            <w:r w:rsidR="004F5C7D">
              <w:rPr>
                <w:rFonts w:ascii="楷体" w:eastAsia="楷体" w:hAnsi="楷体" w:cs="楷体" w:hint="eastAsia"/>
                <w:sz w:val="24"/>
                <w:szCs w:val="24"/>
              </w:rPr>
              <w:t>仓库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现场查验合格证、外观、数量、包装的方式进行。</w:t>
            </w:r>
          </w:p>
          <w:p w:rsidR="0050076C" w:rsidRPr="007C1B9B" w:rsidRDefault="004F5C7D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在仓库</w:t>
            </w:r>
            <w:r w:rsidR="0050076C" w:rsidRPr="007C1B9B">
              <w:rPr>
                <w:rFonts w:ascii="楷体" w:eastAsia="楷体" w:hAnsi="楷体" w:cs="楷体" w:hint="eastAsia"/>
                <w:sz w:val="24"/>
                <w:szCs w:val="24"/>
              </w:rPr>
              <w:t>现场检验时严格遵守公司的规章制度，</w:t>
            </w:r>
            <w:r w:rsidR="005E6579">
              <w:rPr>
                <w:rFonts w:ascii="楷体" w:eastAsia="楷体" w:hAnsi="楷体" w:cs="楷体" w:hint="eastAsia"/>
                <w:sz w:val="24"/>
                <w:szCs w:val="24"/>
              </w:rPr>
              <w:t>禁止吸烟，</w:t>
            </w:r>
            <w:bookmarkStart w:id="0" w:name="_GoBack"/>
            <w:bookmarkEnd w:id="0"/>
            <w:r w:rsidR="0050076C" w:rsidRPr="007C1B9B">
              <w:rPr>
                <w:rFonts w:ascii="楷体" w:eastAsia="楷体" w:hAnsi="楷体" w:cs="楷体" w:hint="eastAsia"/>
                <w:sz w:val="24"/>
                <w:szCs w:val="24"/>
              </w:rPr>
              <w:t>尽量采取大箱换小箱的方式节约使用包装物。</w:t>
            </w:r>
          </w:p>
          <w:p w:rsidR="0050076C" w:rsidRPr="007C1B9B" w:rsidRDefault="006B2998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检验时注意滑倒、碰伤、砸伤，合格品放行</w:t>
            </w:r>
            <w:r w:rsidR="0050076C" w:rsidRPr="007C1B9B">
              <w:rPr>
                <w:rFonts w:ascii="楷体" w:eastAsia="楷体" w:hAnsi="楷体" w:cs="楷体" w:hint="eastAsia"/>
                <w:sz w:val="24"/>
                <w:szCs w:val="24"/>
              </w:rPr>
              <w:t>，不合格品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做</w:t>
            </w:r>
            <w:r w:rsidR="0050076C" w:rsidRPr="007C1B9B">
              <w:rPr>
                <w:rFonts w:ascii="楷体" w:eastAsia="楷体" w:hAnsi="楷体" w:cs="楷体" w:hint="eastAsia"/>
                <w:sz w:val="24"/>
                <w:szCs w:val="24"/>
              </w:rPr>
              <w:t>退货处理。</w:t>
            </w:r>
          </w:p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   现场巡视</w:t>
            </w:r>
            <w:r w:rsidR="005E6579">
              <w:rPr>
                <w:rFonts w:ascii="楷体" w:eastAsia="楷体" w:hAnsi="楷体" w:cs="楷体" w:hint="eastAsia"/>
                <w:sz w:val="24"/>
                <w:szCs w:val="24"/>
              </w:rPr>
              <w:t>质检部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办公区域灭火器正常，电线、电气插座完整，未见隐患。</w:t>
            </w:r>
          </w:p>
          <w:p w:rsidR="0050076C" w:rsidRPr="007C1B9B" w:rsidRDefault="0050076C" w:rsidP="004F5C7D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部门运行控制基本有效。</w:t>
            </w:r>
          </w:p>
        </w:tc>
        <w:tc>
          <w:tcPr>
            <w:tcW w:w="1585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C586C" w:rsidRPr="007C1B9B" w:rsidTr="00003131">
        <w:trPr>
          <w:trHeight w:val="479"/>
        </w:trPr>
        <w:tc>
          <w:tcPr>
            <w:tcW w:w="1809" w:type="dxa"/>
          </w:tcPr>
          <w:p w:rsidR="000C586C" w:rsidRPr="000C586C" w:rsidRDefault="000C586C" w:rsidP="000C586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0C586C">
              <w:rPr>
                <w:rFonts w:ascii="楷体" w:eastAsia="楷体" w:hAnsi="楷体" w:cs="楷体" w:hint="eastAsia"/>
                <w:sz w:val="24"/>
                <w:szCs w:val="24"/>
              </w:rPr>
              <w:t>应急准备和响应</w:t>
            </w:r>
          </w:p>
        </w:tc>
        <w:tc>
          <w:tcPr>
            <w:tcW w:w="1311" w:type="dxa"/>
            <w:vAlign w:val="center"/>
          </w:tcPr>
          <w:p w:rsidR="000C586C" w:rsidRPr="000C586C" w:rsidRDefault="000C586C" w:rsidP="000C586C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0C586C">
              <w:rPr>
                <w:rFonts w:ascii="楷体" w:eastAsia="楷体" w:hAnsi="楷体" w:cs="楷体" w:hint="eastAsia"/>
                <w:sz w:val="24"/>
                <w:szCs w:val="24"/>
              </w:rPr>
              <w:t xml:space="preserve">E8.2 </w:t>
            </w:r>
          </w:p>
          <w:p w:rsidR="000C586C" w:rsidRPr="000C586C" w:rsidRDefault="000C586C" w:rsidP="000C586C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0C586C">
              <w:rPr>
                <w:rFonts w:ascii="楷体" w:eastAsia="楷体" w:hAnsi="楷体" w:cs="楷体" w:hint="eastAsia"/>
                <w:sz w:val="24"/>
                <w:szCs w:val="24"/>
              </w:rPr>
              <w:t xml:space="preserve">O4.4.7 </w:t>
            </w:r>
          </w:p>
        </w:tc>
        <w:tc>
          <w:tcPr>
            <w:tcW w:w="10004" w:type="dxa"/>
          </w:tcPr>
          <w:p w:rsidR="000C586C" w:rsidRPr="000C586C" w:rsidRDefault="000C586C" w:rsidP="000C586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0C586C">
              <w:rPr>
                <w:rFonts w:ascii="楷体" w:eastAsia="楷体" w:hAnsi="楷体" w:cs="楷体" w:hint="eastAsia"/>
                <w:sz w:val="24"/>
                <w:szCs w:val="24"/>
              </w:rPr>
              <w:t xml:space="preserve">   供销部遵守《应急准备和响应控制程序HZHW.CX14-2018》，执行火灾、触电、人员伤亡等应急预案。内容包括：目的、适用范围、职责、应急处理细则、演习、必备资料等。</w:t>
            </w:r>
          </w:p>
          <w:p w:rsidR="000C586C" w:rsidRPr="000C586C" w:rsidRDefault="000C586C" w:rsidP="000C586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0C586C">
              <w:rPr>
                <w:rFonts w:ascii="楷体" w:eastAsia="楷体" w:hAnsi="楷体" w:cs="楷体" w:hint="eastAsia"/>
                <w:sz w:val="24"/>
                <w:szCs w:val="24"/>
              </w:rPr>
              <w:t>2020.8.22日参加了由办公室组织的消防演练。</w:t>
            </w:r>
          </w:p>
          <w:p w:rsidR="000C586C" w:rsidRPr="000C586C" w:rsidRDefault="000C586C" w:rsidP="000C586C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0C586C">
              <w:rPr>
                <w:rFonts w:ascii="楷体" w:eastAsia="楷体" w:hAnsi="楷体" w:cs="楷体" w:hint="eastAsia"/>
                <w:sz w:val="24"/>
                <w:szCs w:val="24"/>
              </w:rPr>
              <w:t>自体系运行以来未发生紧急情况。</w:t>
            </w:r>
          </w:p>
        </w:tc>
        <w:tc>
          <w:tcPr>
            <w:tcW w:w="1585" w:type="dxa"/>
          </w:tcPr>
          <w:p w:rsidR="000C586C" w:rsidRPr="007C1B9B" w:rsidRDefault="000C58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7C1B9B" w:rsidRDefault="00971600">
      <w:pPr>
        <w:rPr>
          <w:rFonts w:ascii="楷体" w:eastAsia="楷体" w:hAnsi="楷体"/>
        </w:rPr>
      </w:pPr>
      <w:r w:rsidRPr="007C1B9B">
        <w:rPr>
          <w:rFonts w:ascii="楷体" w:eastAsia="楷体" w:hAnsi="楷体"/>
        </w:rPr>
        <w:ptab w:relativeTo="margin" w:alignment="center" w:leader="none"/>
      </w:r>
    </w:p>
    <w:p w:rsidR="007757F3" w:rsidRPr="007C1B9B" w:rsidRDefault="007757F3" w:rsidP="0003373A">
      <w:pPr>
        <w:pStyle w:val="a4"/>
        <w:rPr>
          <w:rFonts w:ascii="楷体" w:eastAsia="楷体" w:hAnsi="楷体"/>
        </w:rPr>
      </w:pPr>
      <w:r w:rsidRPr="007C1B9B">
        <w:rPr>
          <w:rFonts w:ascii="楷体" w:eastAsia="楷体" w:hAnsi="楷体" w:hint="eastAsia"/>
        </w:rPr>
        <w:t>说明：不符合标注N</w:t>
      </w:r>
    </w:p>
    <w:sectPr w:rsidR="007757F3" w:rsidRPr="007C1B9B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F9" w:rsidRDefault="00A35DF9" w:rsidP="008973EE">
      <w:r>
        <w:separator/>
      </w:r>
    </w:p>
  </w:endnote>
  <w:endnote w:type="continuationSeparator" w:id="0">
    <w:p w:rsidR="00A35DF9" w:rsidRDefault="00A35DF9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45FBF" w:rsidRDefault="00345FB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E6579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E6579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45FBF" w:rsidRDefault="00345F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F9" w:rsidRDefault="00A35DF9" w:rsidP="008973EE">
      <w:r>
        <w:separator/>
      </w:r>
    </w:p>
  </w:footnote>
  <w:footnote w:type="continuationSeparator" w:id="0">
    <w:p w:rsidR="00A35DF9" w:rsidRDefault="00A35DF9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FBF" w:rsidRPr="00390345" w:rsidRDefault="00345FBF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45FBF" w:rsidRDefault="00345FBF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345FBF" w:rsidRPr="000B51BD" w:rsidRDefault="00345FBF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345FBF" w:rsidRDefault="00345F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1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abstractNum w:abstractNumId="2">
    <w:nsid w:val="665525F5"/>
    <w:multiLevelType w:val="hybridMultilevel"/>
    <w:tmpl w:val="8A3CA1A4"/>
    <w:lvl w:ilvl="0" w:tplc="CF381BE6">
      <w:start w:val="2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0C35"/>
    <w:rsid w:val="00004817"/>
    <w:rsid w:val="00005E84"/>
    <w:rsid w:val="000214B6"/>
    <w:rsid w:val="0002531E"/>
    <w:rsid w:val="0003373A"/>
    <w:rsid w:val="00033FB0"/>
    <w:rsid w:val="00034008"/>
    <w:rsid w:val="000412F6"/>
    <w:rsid w:val="00051662"/>
    <w:rsid w:val="0005199E"/>
    <w:rsid w:val="000567DE"/>
    <w:rsid w:val="0005697E"/>
    <w:rsid w:val="000579CF"/>
    <w:rsid w:val="00065669"/>
    <w:rsid w:val="00067C59"/>
    <w:rsid w:val="000710F7"/>
    <w:rsid w:val="0007161F"/>
    <w:rsid w:val="000746CF"/>
    <w:rsid w:val="0008207D"/>
    <w:rsid w:val="00082216"/>
    <w:rsid w:val="00082398"/>
    <w:rsid w:val="000849D2"/>
    <w:rsid w:val="00086B2A"/>
    <w:rsid w:val="000A5E44"/>
    <w:rsid w:val="000B1394"/>
    <w:rsid w:val="000B40BD"/>
    <w:rsid w:val="000B775D"/>
    <w:rsid w:val="000C123B"/>
    <w:rsid w:val="000C5379"/>
    <w:rsid w:val="000C586C"/>
    <w:rsid w:val="000D13BE"/>
    <w:rsid w:val="000D5401"/>
    <w:rsid w:val="000D697A"/>
    <w:rsid w:val="000E2B69"/>
    <w:rsid w:val="000E356A"/>
    <w:rsid w:val="000E7EF7"/>
    <w:rsid w:val="000F35F1"/>
    <w:rsid w:val="000F506A"/>
    <w:rsid w:val="000F7D53"/>
    <w:rsid w:val="001022F1"/>
    <w:rsid w:val="001037D5"/>
    <w:rsid w:val="001156FF"/>
    <w:rsid w:val="00130FC3"/>
    <w:rsid w:val="001311F4"/>
    <w:rsid w:val="00135C3C"/>
    <w:rsid w:val="00145688"/>
    <w:rsid w:val="001563A7"/>
    <w:rsid w:val="001677C1"/>
    <w:rsid w:val="0018223E"/>
    <w:rsid w:val="00185B2C"/>
    <w:rsid w:val="001918ED"/>
    <w:rsid w:val="00192A7F"/>
    <w:rsid w:val="001A2D7F"/>
    <w:rsid w:val="001A3DF8"/>
    <w:rsid w:val="001A572D"/>
    <w:rsid w:val="001B1F8C"/>
    <w:rsid w:val="001C1FBE"/>
    <w:rsid w:val="001C51AD"/>
    <w:rsid w:val="001C6373"/>
    <w:rsid w:val="001C7A62"/>
    <w:rsid w:val="001D4AD8"/>
    <w:rsid w:val="001D54FF"/>
    <w:rsid w:val="001E1974"/>
    <w:rsid w:val="001E27F7"/>
    <w:rsid w:val="00200727"/>
    <w:rsid w:val="00202BC2"/>
    <w:rsid w:val="00204D13"/>
    <w:rsid w:val="00205626"/>
    <w:rsid w:val="00214113"/>
    <w:rsid w:val="00215081"/>
    <w:rsid w:val="0022146A"/>
    <w:rsid w:val="00222532"/>
    <w:rsid w:val="002247A0"/>
    <w:rsid w:val="002367B4"/>
    <w:rsid w:val="00237445"/>
    <w:rsid w:val="002439DF"/>
    <w:rsid w:val="00247604"/>
    <w:rsid w:val="00247827"/>
    <w:rsid w:val="00262470"/>
    <w:rsid w:val="002650FD"/>
    <w:rsid w:val="002651A6"/>
    <w:rsid w:val="00275635"/>
    <w:rsid w:val="002766C0"/>
    <w:rsid w:val="00287880"/>
    <w:rsid w:val="00296932"/>
    <w:rsid w:val="002973F0"/>
    <w:rsid w:val="002975C1"/>
    <w:rsid w:val="002A0E6E"/>
    <w:rsid w:val="002A33CC"/>
    <w:rsid w:val="002B1808"/>
    <w:rsid w:val="002B5D89"/>
    <w:rsid w:val="002C1ACE"/>
    <w:rsid w:val="002C3E0D"/>
    <w:rsid w:val="002C3E9B"/>
    <w:rsid w:val="002D41FB"/>
    <w:rsid w:val="002D7453"/>
    <w:rsid w:val="002E0587"/>
    <w:rsid w:val="002E1E1D"/>
    <w:rsid w:val="002E2034"/>
    <w:rsid w:val="002E590B"/>
    <w:rsid w:val="002E706C"/>
    <w:rsid w:val="00312A7E"/>
    <w:rsid w:val="00317401"/>
    <w:rsid w:val="00325AAF"/>
    <w:rsid w:val="00326B5B"/>
    <w:rsid w:val="00326C7A"/>
    <w:rsid w:val="00326FC1"/>
    <w:rsid w:val="003376F8"/>
    <w:rsid w:val="00337922"/>
    <w:rsid w:val="00340867"/>
    <w:rsid w:val="00342857"/>
    <w:rsid w:val="00345FBF"/>
    <w:rsid w:val="003608CB"/>
    <w:rsid w:val="003627B6"/>
    <w:rsid w:val="00364D60"/>
    <w:rsid w:val="003675EB"/>
    <w:rsid w:val="003708D5"/>
    <w:rsid w:val="003715D9"/>
    <w:rsid w:val="00376FB9"/>
    <w:rsid w:val="0038061A"/>
    <w:rsid w:val="0038063B"/>
    <w:rsid w:val="00380837"/>
    <w:rsid w:val="00382EDD"/>
    <w:rsid w:val="003836CA"/>
    <w:rsid w:val="00386A98"/>
    <w:rsid w:val="00386B13"/>
    <w:rsid w:val="003874E0"/>
    <w:rsid w:val="003A1E9C"/>
    <w:rsid w:val="003A227C"/>
    <w:rsid w:val="003B0D51"/>
    <w:rsid w:val="003B5EB6"/>
    <w:rsid w:val="003C52C7"/>
    <w:rsid w:val="003C708D"/>
    <w:rsid w:val="003D6BE3"/>
    <w:rsid w:val="003E0E52"/>
    <w:rsid w:val="003E72C3"/>
    <w:rsid w:val="003F20A5"/>
    <w:rsid w:val="003F2ED5"/>
    <w:rsid w:val="00400B96"/>
    <w:rsid w:val="00405D5F"/>
    <w:rsid w:val="00410914"/>
    <w:rsid w:val="00413E51"/>
    <w:rsid w:val="004157C3"/>
    <w:rsid w:val="00415AA3"/>
    <w:rsid w:val="00420C60"/>
    <w:rsid w:val="004252F1"/>
    <w:rsid w:val="00430432"/>
    <w:rsid w:val="00433759"/>
    <w:rsid w:val="0043494E"/>
    <w:rsid w:val="004414A5"/>
    <w:rsid w:val="004446C9"/>
    <w:rsid w:val="0044560B"/>
    <w:rsid w:val="00454338"/>
    <w:rsid w:val="00456697"/>
    <w:rsid w:val="00465FE1"/>
    <w:rsid w:val="00472C6D"/>
    <w:rsid w:val="00475491"/>
    <w:rsid w:val="00485C15"/>
    <w:rsid w:val="004869FB"/>
    <w:rsid w:val="00491735"/>
    <w:rsid w:val="004942EF"/>
    <w:rsid w:val="00494A46"/>
    <w:rsid w:val="004B0D5B"/>
    <w:rsid w:val="004B217F"/>
    <w:rsid w:val="004B3E7F"/>
    <w:rsid w:val="004B65BB"/>
    <w:rsid w:val="004C07FE"/>
    <w:rsid w:val="004C1DFB"/>
    <w:rsid w:val="004C5B59"/>
    <w:rsid w:val="004D3E4C"/>
    <w:rsid w:val="004D7EE9"/>
    <w:rsid w:val="004F185D"/>
    <w:rsid w:val="004F5C7D"/>
    <w:rsid w:val="0050076C"/>
    <w:rsid w:val="005056ED"/>
    <w:rsid w:val="00512A01"/>
    <w:rsid w:val="00517E4C"/>
    <w:rsid w:val="00521CF0"/>
    <w:rsid w:val="0053208B"/>
    <w:rsid w:val="00534814"/>
    <w:rsid w:val="00536930"/>
    <w:rsid w:val="00554582"/>
    <w:rsid w:val="00560A2A"/>
    <w:rsid w:val="00561381"/>
    <w:rsid w:val="00564E53"/>
    <w:rsid w:val="00583277"/>
    <w:rsid w:val="00592C3E"/>
    <w:rsid w:val="00594122"/>
    <w:rsid w:val="005A000F"/>
    <w:rsid w:val="005A071F"/>
    <w:rsid w:val="005A2958"/>
    <w:rsid w:val="005A3757"/>
    <w:rsid w:val="005A43AB"/>
    <w:rsid w:val="005A65D7"/>
    <w:rsid w:val="005A7072"/>
    <w:rsid w:val="005B173D"/>
    <w:rsid w:val="005B6888"/>
    <w:rsid w:val="005D1438"/>
    <w:rsid w:val="005E1045"/>
    <w:rsid w:val="005E3444"/>
    <w:rsid w:val="005E6579"/>
    <w:rsid w:val="005F6C65"/>
    <w:rsid w:val="00600F02"/>
    <w:rsid w:val="0060444D"/>
    <w:rsid w:val="006064BC"/>
    <w:rsid w:val="00635AA5"/>
    <w:rsid w:val="00637483"/>
    <w:rsid w:val="00641945"/>
    <w:rsid w:val="00642776"/>
    <w:rsid w:val="00644FE2"/>
    <w:rsid w:val="00645FB8"/>
    <w:rsid w:val="00651986"/>
    <w:rsid w:val="006545E8"/>
    <w:rsid w:val="00664736"/>
    <w:rsid w:val="00665980"/>
    <w:rsid w:val="00667C33"/>
    <w:rsid w:val="00670FF3"/>
    <w:rsid w:val="00671FDF"/>
    <w:rsid w:val="0067640C"/>
    <w:rsid w:val="006830ED"/>
    <w:rsid w:val="006836D9"/>
    <w:rsid w:val="00695256"/>
    <w:rsid w:val="00695570"/>
    <w:rsid w:val="00696AF1"/>
    <w:rsid w:val="006A3261"/>
    <w:rsid w:val="006A3B31"/>
    <w:rsid w:val="006A68F3"/>
    <w:rsid w:val="006B037C"/>
    <w:rsid w:val="006B2998"/>
    <w:rsid w:val="006B4127"/>
    <w:rsid w:val="006B7439"/>
    <w:rsid w:val="006B7D00"/>
    <w:rsid w:val="006C24BF"/>
    <w:rsid w:val="006C40B9"/>
    <w:rsid w:val="006E32FE"/>
    <w:rsid w:val="006E678B"/>
    <w:rsid w:val="00703503"/>
    <w:rsid w:val="0070367F"/>
    <w:rsid w:val="00706325"/>
    <w:rsid w:val="00712E02"/>
    <w:rsid w:val="00712F3C"/>
    <w:rsid w:val="00715709"/>
    <w:rsid w:val="00716892"/>
    <w:rsid w:val="007170AA"/>
    <w:rsid w:val="00732B66"/>
    <w:rsid w:val="00737C8F"/>
    <w:rsid w:val="007406DE"/>
    <w:rsid w:val="00743E79"/>
    <w:rsid w:val="007441A6"/>
    <w:rsid w:val="00744BEA"/>
    <w:rsid w:val="00751532"/>
    <w:rsid w:val="00751C37"/>
    <w:rsid w:val="0075769B"/>
    <w:rsid w:val="007625E1"/>
    <w:rsid w:val="007728F2"/>
    <w:rsid w:val="007757F3"/>
    <w:rsid w:val="007768D2"/>
    <w:rsid w:val="007815DC"/>
    <w:rsid w:val="00782275"/>
    <w:rsid w:val="007A096E"/>
    <w:rsid w:val="007A47FB"/>
    <w:rsid w:val="007A5D9C"/>
    <w:rsid w:val="007A6619"/>
    <w:rsid w:val="007B106B"/>
    <w:rsid w:val="007B275D"/>
    <w:rsid w:val="007C1B9B"/>
    <w:rsid w:val="007E6AEB"/>
    <w:rsid w:val="007F01EC"/>
    <w:rsid w:val="007F7DF2"/>
    <w:rsid w:val="008018BA"/>
    <w:rsid w:val="00802E50"/>
    <w:rsid w:val="00802EBC"/>
    <w:rsid w:val="008079FA"/>
    <w:rsid w:val="00810D58"/>
    <w:rsid w:val="00835B31"/>
    <w:rsid w:val="008646DE"/>
    <w:rsid w:val="00864902"/>
    <w:rsid w:val="00864BE7"/>
    <w:rsid w:val="00865200"/>
    <w:rsid w:val="00871695"/>
    <w:rsid w:val="00891C25"/>
    <w:rsid w:val="008973EE"/>
    <w:rsid w:val="008A7C28"/>
    <w:rsid w:val="008B3CE4"/>
    <w:rsid w:val="008D089D"/>
    <w:rsid w:val="008F0A68"/>
    <w:rsid w:val="008F0B04"/>
    <w:rsid w:val="008F7C55"/>
    <w:rsid w:val="009018EA"/>
    <w:rsid w:val="00906094"/>
    <w:rsid w:val="009100CC"/>
    <w:rsid w:val="00917D75"/>
    <w:rsid w:val="00926E16"/>
    <w:rsid w:val="00930694"/>
    <w:rsid w:val="00934F2F"/>
    <w:rsid w:val="0093521F"/>
    <w:rsid w:val="00945677"/>
    <w:rsid w:val="0095561D"/>
    <w:rsid w:val="00955B84"/>
    <w:rsid w:val="00962F78"/>
    <w:rsid w:val="0096609F"/>
    <w:rsid w:val="00970277"/>
    <w:rsid w:val="00971600"/>
    <w:rsid w:val="00981A9C"/>
    <w:rsid w:val="00984342"/>
    <w:rsid w:val="009973B4"/>
    <w:rsid w:val="009A31AD"/>
    <w:rsid w:val="009B2267"/>
    <w:rsid w:val="009B2C22"/>
    <w:rsid w:val="009B3B60"/>
    <w:rsid w:val="009B3BC1"/>
    <w:rsid w:val="009B7EB8"/>
    <w:rsid w:val="009C63D0"/>
    <w:rsid w:val="009E1402"/>
    <w:rsid w:val="009E30DA"/>
    <w:rsid w:val="009E6193"/>
    <w:rsid w:val="009E744E"/>
    <w:rsid w:val="009E7DD1"/>
    <w:rsid w:val="009F7EED"/>
    <w:rsid w:val="00A049E9"/>
    <w:rsid w:val="00A11F3A"/>
    <w:rsid w:val="00A138EC"/>
    <w:rsid w:val="00A35DF9"/>
    <w:rsid w:val="00A433DF"/>
    <w:rsid w:val="00A55DA1"/>
    <w:rsid w:val="00A648E0"/>
    <w:rsid w:val="00A67DB6"/>
    <w:rsid w:val="00A801DE"/>
    <w:rsid w:val="00A86DE5"/>
    <w:rsid w:val="00A90A22"/>
    <w:rsid w:val="00A97734"/>
    <w:rsid w:val="00AA3599"/>
    <w:rsid w:val="00AA7F40"/>
    <w:rsid w:val="00AB0068"/>
    <w:rsid w:val="00AB41FC"/>
    <w:rsid w:val="00AB7D2F"/>
    <w:rsid w:val="00AC14DE"/>
    <w:rsid w:val="00AD6F34"/>
    <w:rsid w:val="00AF0AAB"/>
    <w:rsid w:val="00AF156F"/>
    <w:rsid w:val="00AF616B"/>
    <w:rsid w:val="00B0685B"/>
    <w:rsid w:val="00B16FBF"/>
    <w:rsid w:val="00B22D22"/>
    <w:rsid w:val="00B23030"/>
    <w:rsid w:val="00B237B9"/>
    <w:rsid w:val="00B23CAA"/>
    <w:rsid w:val="00B37DF2"/>
    <w:rsid w:val="00B402E9"/>
    <w:rsid w:val="00B410EE"/>
    <w:rsid w:val="00B64026"/>
    <w:rsid w:val="00B8202D"/>
    <w:rsid w:val="00B929FD"/>
    <w:rsid w:val="00B95B99"/>
    <w:rsid w:val="00B95F69"/>
    <w:rsid w:val="00B96627"/>
    <w:rsid w:val="00BA6FAC"/>
    <w:rsid w:val="00BB1AE5"/>
    <w:rsid w:val="00BB5568"/>
    <w:rsid w:val="00BB6AB7"/>
    <w:rsid w:val="00BC012A"/>
    <w:rsid w:val="00BC2015"/>
    <w:rsid w:val="00BC71B0"/>
    <w:rsid w:val="00BD3588"/>
    <w:rsid w:val="00BE04BE"/>
    <w:rsid w:val="00BE29FC"/>
    <w:rsid w:val="00BE2B42"/>
    <w:rsid w:val="00BF597E"/>
    <w:rsid w:val="00BF6286"/>
    <w:rsid w:val="00C01C50"/>
    <w:rsid w:val="00C03098"/>
    <w:rsid w:val="00C14685"/>
    <w:rsid w:val="00C211D8"/>
    <w:rsid w:val="00C31C73"/>
    <w:rsid w:val="00C51A36"/>
    <w:rsid w:val="00C548BE"/>
    <w:rsid w:val="00C55228"/>
    <w:rsid w:val="00C67E19"/>
    <w:rsid w:val="00C67E47"/>
    <w:rsid w:val="00C71E85"/>
    <w:rsid w:val="00C77B5A"/>
    <w:rsid w:val="00C86F9B"/>
    <w:rsid w:val="00C877A4"/>
    <w:rsid w:val="00C87FEE"/>
    <w:rsid w:val="00C920A9"/>
    <w:rsid w:val="00C93EC1"/>
    <w:rsid w:val="00CB260B"/>
    <w:rsid w:val="00CB4DF1"/>
    <w:rsid w:val="00CB7F01"/>
    <w:rsid w:val="00CC4B99"/>
    <w:rsid w:val="00CE2A9E"/>
    <w:rsid w:val="00CE315A"/>
    <w:rsid w:val="00CE77BE"/>
    <w:rsid w:val="00CE7BE1"/>
    <w:rsid w:val="00CF147A"/>
    <w:rsid w:val="00CF1726"/>
    <w:rsid w:val="00CF6725"/>
    <w:rsid w:val="00CF6C5C"/>
    <w:rsid w:val="00D06F59"/>
    <w:rsid w:val="00D0765F"/>
    <w:rsid w:val="00D160F4"/>
    <w:rsid w:val="00D3392D"/>
    <w:rsid w:val="00D3558F"/>
    <w:rsid w:val="00D429D7"/>
    <w:rsid w:val="00D42F03"/>
    <w:rsid w:val="00D501CD"/>
    <w:rsid w:val="00D55E69"/>
    <w:rsid w:val="00D562F6"/>
    <w:rsid w:val="00D6184A"/>
    <w:rsid w:val="00D67A0F"/>
    <w:rsid w:val="00D82714"/>
    <w:rsid w:val="00D8388C"/>
    <w:rsid w:val="00D92333"/>
    <w:rsid w:val="00D934A7"/>
    <w:rsid w:val="00D95B20"/>
    <w:rsid w:val="00DA0DF0"/>
    <w:rsid w:val="00DD0482"/>
    <w:rsid w:val="00DD1C8E"/>
    <w:rsid w:val="00DE146D"/>
    <w:rsid w:val="00DE2D80"/>
    <w:rsid w:val="00DE5F76"/>
    <w:rsid w:val="00DE6FCE"/>
    <w:rsid w:val="00DF76DB"/>
    <w:rsid w:val="00E038E4"/>
    <w:rsid w:val="00E13D9A"/>
    <w:rsid w:val="00E27952"/>
    <w:rsid w:val="00E30328"/>
    <w:rsid w:val="00E32D13"/>
    <w:rsid w:val="00E35F90"/>
    <w:rsid w:val="00E43822"/>
    <w:rsid w:val="00E44186"/>
    <w:rsid w:val="00E51355"/>
    <w:rsid w:val="00E54035"/>
    <w:rsid w:val="00E55A2B"/>
    <w:rsid w:val="00E625EA"/>
    <w:rsid w:val="00E62996"/>
    <w:rsid w:val="00E63714"/>
    <w:rsid w:val="00E64A51"/>
    <w:rsid w:val="00E676F9"/>
    <w:rsid w:val="00E723D2"/>
    <w:rsid w:val="00E75EEF"/>
    <w:rsid w:val="00E910C0"/>
    <w:rsid w:val="00E91E99"/>
    <w:rsid w:val="00E97424"/>
    <w:rsid w:val="00EA4B84"/>
    <w:rsid w:val="00EA55F7"/>
    <w:rsid w:val="00EB0164"/>
    <w:rsid w:val="00EB5DF5"/>
    <w:rsid w:val="00EB65F7"/>
    <w:rsid w:val="00EC42F5"/>
    <w:rsid w:val="00ED0F62"/>
    <w:rsid w:val="00ED1893"/>
    <w:rsid w:val="00EE429C"/>
    <w:rsid w:val="00EF36E7"/>
    <w:rsid w:val="00F03870"/>
    <w:rsid w:val="00F06D09"/>
    <w:rsid w:val="00F11201"/>
    <w:rsid w:val="00F14D99"/>
    <w:rsid w:val="00F17EA9"/>
    <w:rsid w:val="00F237B7"/>
    <w:rsid w:val="00F32CB9"/>
    <w:rsid w:val="00F33729"/>
    <w:rsid w:val="00F35CD7"/>
    <w:rsid w:val="00F3666E"/>
    <w:rsid w:val="00F36E4B"/>
    <w:rsid w:val="00F5281E"/>
    <w:rsid w:val="00F606E1"/>
    <w:rsid w:val="00F65676"/>
    <w:rsid w:val="00F6739D"/>
    <w:rsid w:val="00F7051A"/>
    <w:rsid w:val="00F83639"/>
    <w:rsid w:val="00F840C3"/>
    <w:rsid w:val="00F856F5"/>
    <w:rsid w:val="00F956F5"/>
    <w:rsid w:val="00F96383"/>
    <w:rsid w:val="00FA0833"/>
    <w:rsid w:val="00FA350D"/>
    <w:rsid w:val="00FB03C3"/>
    <w:rsid w:val="00FB5281"/>
    <w:rsid w:val="00FB5A65"/>
    <w:rsid w:val="00FC1CD0"/>
    <w:rsid w:val="00FC7245"/>
    <w:rsid w:val="00FD0C77"/>
    <w:rsid w:val="00FD2869"/>
    <w:rsid w:val="00FD5EE5"/>
    <w:rsid w:val="00FD72A6"/>
    <w:rsid w:val="00FE09C9"/>
    <w:rsid w:val="00FE4D7B"/>
    <w:rsid w:val="00FF42BD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7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named141">
    <w:name w:val="unnamed141"/>
    <w:rsid w:val="00D82714"/>
    <w:rPr>
      <w:rFonts w:ascii="Verdana" w:eastAsia="仿宋_GB2312" w:hAnsi="Verdana"/>
      <w:kern w:val="0"/>
      <w:sz w:val="28"/>
      <w:szCs w:val="28"/>
      <w:lang w:eastAsia="en-US"/>
    </w:rPr>
  </w:style>
  <w:style w:type="character" w:styleId="a6">
    <w:name w:val="Hyperlink"/>
    <w:uiPriority w:val="99"/>
    <w:rsid w:val="00D82714"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styleId="a7">
    <w:name w:val="page number"/>
    <w:rsid w:val="00D82714"/>
    <w:rPr>
      <w:rFonts w:ascii="宋体" w:eastAsia="宋体" w:hAnsi="宋体"/>
      <w:kern w:val="0"/>
      <w:sz w:val="24"/>
      <w:szCs w:val="20"/>
      <w:lang w:eastAsia="en-US"/>
    </w:rPr>
  </w:style>
  <w:style w:type="character" w:customStyle="1" w:styleId="gaogao1">
    <w:name w:val="gaogao1"/>
    <w:basedOn w:val="a0"/>
    <w:rsid w:val="00D82714"/>
    <w:rPr>
      <w:rFonts w:ascii="Verdana" w:eastAsia="仿宋_GB2312" w:hAnsi="Verdana"/>
      <w:kern w:val="0"/>
      <w:sz w:val="24"/>
      <w:szCs w:val="20"/>
      <w:lang w:eastAsia="en-US"/>
    </w:rPr>
  </w:style>
  <w:style w:type="character" w:styleId="a8">
    <w:name w:val="Emphasis"/>
    <w:uiPriority w:val="20"/>
    <w:qFormat/>
    <w:rsid w:val="00D82714"/>
    <w:rPr>
      <w:rFonts w:ascii="Verdana" w:eastAsia="仿宋_GB2312" w:hAnsi="Verdana"/>
      <w:i w:val="0"/>
      <w:iCs w:val="0"/>
      <w:color w:val="CC0000"/>
      <w:kern w:val="0"/>
      <w:sz w:val="24"/>
      <w:szCs w:val="20"/>
      <w:lang w:eastAsia="en-US"/>
    </w:rPr>
  </w:style>
  <w:style w:type="paragraph" w:styleId="a9">
    <w:name w:val="Title"/>
    <w:basedOn w:val="a"/>
    <w:link w:val="Char2"/>
    <w:qFormat/>
    <w:rsid w:val="00D82714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2">
    <w:name w:val="标题 Char"/>
    <w:basedOn w:val="a0"/>
    <w:link w:val="a9"/>
    <w:rsid w:val="00D82714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3">
    <w:name w:val="Char"/>
    <w:basedOn w:val="a"/>
    <w:rsid w:val="00D8271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rsid w:val="00D82714"/>
    <w:pPr>
      <w:widowControl/>
      <w:jc w:val="left"/>
    </w:pPr>
    <w:rPr>
      <w:kern w:val="0"/>
      <w:sz w:val="20"/>
      <w:szCs w:val="21"/>
      <w:lang w:eastAsia="en-US"/>
    </w:rPr>
  </w:style>
  <w:style w:type="paragraph" w:styleId="aa">
    <w:name w:val="Body Text Indent"/>
    <w:basedOn w:val="a"/>
    <w:link w:val="Char4"/>
    <w:rsid w:val="00D82714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character" w:customStyle="1" w:styleId="Char4">
    <w:name w:val="正文文本缩进 Char"/>
    <w:basedOn w:val="a0"/>
    <w:link w:val="aa"/>
    <w:rsid w:val="00D82714"/>
    <w:rPr>
      <w:rFonts w:ascii="Times New Roman" w:eastAsia="宋体" w:hAnsi="Times New Roman" w:cs="Times New Roman"/>
      <w:lang w:eastAsia="en-US"/>
    </w:rPr>
  </w:style>
  <w:style w:type="paragraph" w:customStyle="1" w:styleId="ab">
    <w:name w:val="东方正文"/>
    <w:basedOn w:val="a"/>
    <w:rsid w:val="00D82714"/>
    <w:pPr>
      <w:spacing w:line="400" w:lineRule="exact"/>
      <w:ind w:left="284" w:right="284"/>
    </w:pPr>
    <w:rPr>
      <w:sz w:val="24"/>
    </w:rPr>
  </w:style>
  <w:style w:type="table" w:styleId="ac">
    <w:name w:val="Table Grid"/>
    <w:basedOn w:val="a1"/>
    <w:uiPriority w:val="99"/>
    <w:unhideWhenUsed/>
    <w:rsid w:val="00D82714"/>
    <w:rPr>
      <w:rFonts w:ascii="Times New Roman" w:eastAsia="宋体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FollowedHyperlink"/>
    <w:uiPriority w:val="99"/>
    <w:unhideWhenUsed/>
    <w:rsid w:val="00D82714"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paragraph" w:styleId="ae">
    <w:name w:val="No Spacing"/>
    <w:uiPriority w:val="99"/>
    <w:qFormat/>
    <w:rsid w:val="00A433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9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529</cp:revision>
  <dcterms:created xsi:type="dcterms:W3CDTF">2015-06-17T12:51:00Z</dcterms:created>
  <dcterms:modified xsi:type="dcterms:W3CDTF">2021-04-05T08:45:00Z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