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5C1188" w:rsidRDefault="00971600">
      <w:pPr>
        <w:spacing w:line="480" w:lineRule="exact"/>
        <w:jc w:val="center"/>
        <w:rPr>
          <w:rFonts w:ascii="楷体" w:eastAsia="楷体" w:hAnsi="楷体"/>
          <w:bCs/>
          <w:sz w:val="36"/>
          <w:szCs w:val="36"/>
        </w:rPr>
      </w:pPr>
      <w:r w:rsidRPr="005C1188">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4B1EC1" w:rsidRPr="005C1188" w:rsidTr="00645FB8">
        <w:trPr>
          <w:trHeight w:val="515"/>
        </w:trPr>
        <w:tc>
          <w:tcPr>
            <w:tcW w:w="1809" w:type="dxa"/>
            <w:vMerge w:val="restart"/>
            <w:vAlign w:val="center"/>
          </w:tcPr>
          <w:p w:rsidR="008973EE" w:rsidRPr="005C1188" w:rsidRDefault="00971600" w:rsidP="006354BB">
            <w:pPr>
              <w:spacing w:before="120" w:line="360" w:lineRule="auto"/>
              <w:jc w:val="center"/>
              <w:rPr>
                <w:rFonts w:ascii="楷体" w:eastAsia="楷体" w:hAnsi="楷体"/>
                <w:sz w:val="24"/>
                <w:szCs w:val="24"/>
              </w:rPr>
            </w:pPr>
            <w:r w:rsidRPr="005C1188">
              <w:rPr>
                <w:rFonts w:ascii="楷体" w:eastAsia="楷体" w:hAnsi="楷体" w:hint="eastAsia"/>
                <w:sz w:val="24"/>
                <w:szCs w:val="24"/>
              </w:rPr>
              <w:t>过程与活动、</w:t>
            </w:r>
          </w:p>
          <w:p w:rsidR="008973EE" w:rsidRPr="005C1188" w:rsidRDefault="00971600" w:rsidP="006354BB">
            <w:pPr>
              <w:spacing w:line="360" w:lineRule="auto"/>
              <w:jc w:val="center"/>
              <w:rPr>
                <w:rFonts w:ascii="楷体" w:eastAsia="楷体" w:hAnsi="楷体"/>
                <w:sz w:val="24"/>
                <w:szCs w:val="24"/>
              </w:rPr>
            </w:pPr>
            <w:r w:rsidRPr="005C1188">
              <w:rPr>
                <w:rFonts w:ascii="楷体" w:eastAsia="楷体" w:hAnsi="楷体" w:hint="eastAsia"/>
                <w:sz w:val="24"/>
                <w:szCs w:val="24"/>
              </w:rPr>
              <w:t>抽样计划</w:t>
            </w:r>
          </w:p>
        </w:tc>
        <w:tc>
          <w:tcPr>
            <w:tcW w:w="1311" w:type="dxa"/>
            <w:vMerge w:val="restart"/>
            <w:vAlign w:val="center"/>
          </w:tcPr>
          <w:p w:rsidR="008973EE" w:rsidRPr="005C1188" w:rsidRDefault="00971600" w:rsidP="006354BB">
            <w:pPr>
              <w:spacing w:line="360" w:lineRule="auto"/>
              <w:rPr>
                <w:rFonts w:ascii="楷体" w:eastAsia="楷体" w:hAnsi="楷体"/>
                <w:sz w:val="24"/>
                <w:szCs w:val="24"/>
              </w:rPr>
            </w:pPr>
            <w:r w:rsidRPr="005C1188">
              <w:rPr>
                <w:rFonts w:ascii="楷体" w:eastAsia="楷体" w:hAnsi="楷体" w:hint="eastAsia"/>
                <w:sz w:val="24"/>
                <w:szCs w:val="24"/>
              </w:rPr>
              <w:t>涉及条款</w:t>
            </w:r>
          </w:p>
        </w:tc>
        <w:tc>
          <w:tcPr>
            <w:tcW w:w="10004" w:type="dxa"/>
            <w:vAlign w:val="center"/>
          </w:tcPr>
          <w:p w:rsidR="008973EE" w:rsidRPr="005C1188" w:rsidRDefault="00971600" w:rsidP="006354BB">
            <w:pPr>
              <w:spacing w:line="360" w:lineRule="auto"/>
              <w:rPr>
                <w:rFonts w:ascii="楷体" w:eastAsia="楷体" w:hAnsi="楷体"/>
                <w:sz w:val="24"/>
                <w:szCs w:val="24"/>
              </w:rPr>
            </w:pPr>
            <w:r w:rsidRPr="005C1188">
              <w:rPr>
                <w:rFonts w:ascii="楷体" w:eastAsia="楷体" w:hAnsi="楷体" w:hint="eastAsia"/>
                <w:sz w:val="24"/>
                <w:szCs w:val="24"/>
              </w:rPr>
              <w:t>受审核部门：</w:t>
            </w:r>
            <w:r w:rsidR="000E7848" w:rsidRPr="005C1188">
              <w:rPr>
                <w:rFonts w:ascii="楷体" w:eastAsia="楷体" w:hAnsi="楷体" w:hint="eastAsia"/>
                <w:sz w:val="24"/>
                <w:szCs w:val="24"/>
              </w:rPr>
              <w:t>供销部</w:t>
            </w:r>
            <w:r w:rsidR="00C67E47" w:rsidRPr="005C1188">
              <w:rPr>
                <w:rFonts w:ascii="楷体" w:eastAsia="楷体" w:hAnsi="楷体" w:hint="eastAsia"/>
                <w:sz w:val="24"/>
                <w:szCs w:val="24"/>
              </w:rPr>
              <w:t xml:space="preserve">     </w:t>
            </w:r>
            <w:r w:rsidRPr="005C1188">
              <w:rPr>
                <w:rFonts w:ascii="楷体" w:eastAsia="楷体" w:hAnsi="楷体" w:hint="eastAsia"/>
                <w:sz w:val="24"/>
                <w:szCs w:val="24"/>
              </w:rPr>
              <w:t>主管领导</w:t>
            </w:r>
            <w:r w:rsidR="00C67E47" w:rsidRPr="005C1188">
              <w:rPr>
                <w:rFonts w:ascii="楷体" w:eastAsia="楷体" w:hAnsi="楷体" w:hint="eastAsia"/>
                <w:sz w:val="24"/>
                <w:szCs w:val="24"/>
              </w:rPr>
              <w:t>：</w:t>
            </w:r>
            <w:r w:rsidR="009D3382" w:rsidRPr="005C1188">
              <w:rPr>
                <w:rFonts w:ascii="楷体" w:eastAsia="楷体" w:hAnsi="楷体" w:hint="eastAsia"/>
                <w:sz w:val="24"/>
                <w:szCs w:val="24"/>
              </w:rPr>
              <w:t>程琳</w:t>
            </w:r>
            <w:r w:rsidR="00D562F6" w:rsidRPr="005C1188">
              <w:rPr>
                <w:rFonts w:ascii="楷体" w:eastAsia="楷体" w:hAnsi="楷体" w:hint="eastAsia"/>
                <w:sz w:val="24"/>
                <w:szCs w:val="24"/>
              </w:rPr>
              <w:t xml:space="preserve">  </w:t>
            </w:r>
            <w:r w:rsidR="00072B81" w:rsidRPr="005C1188">
              <w:rPr>
                <w:rFonts w:ascii="楷体" w:eastAsia="楷体" w:hAnsi="楷体" w:hint="eastAsia"/>
                <w:sz w:val="24"/>
                <w:szCs w:val="24"/>
              </w:rPr>
              <w:t xml:space="preserve"> </w:t>
            </w:r>
            <w:r w:rsidR="00D562F6" w:rsidRPr="005C1188">
              <w:rPr>
                <w:rFonts w:ascii="楷体" w:eastAsia="楷体" w:hAnsi="楷体" w:hint="eastAsia"/>
                <w:sz w:val="24"/>
                <w:szCs w:val="24"/>
              </w:rPr>
              <w:t xml:space="preserve">  </w:t>
            </w:r>
            <w:r w:rsidRPr="005C1188">
              <w:rPr>
                <w:rFonts w:ascii="楷体" w:eastAsia="楷体" w:hAnsi="楷体" w:hint="eastAsia"/>
                <w:sz w:val="24"/>
                <w:szCs w:val="24"/>
              </w:rPr>
              <w:t>陪同人员</w:t>
            </w:r>
            <w:r w:rsidR="00D562F6" w:rsidRPr="005C1188">
              <w:rPr>
                <w:rFonts w:ascii="楷体" w:eastAsia="楷体" w:hAnsi="楷体" w:hint="eastAsia"/>
                <w:sz w:val="24"/>
                <w:szCs w:val="24"/>
              </w:rPr>
              <w:t>：</w:t>
            </w:r>
            <w:r w:rsidR="00CF022F" w:rsidRPr="00CF022F">
              <w:rPr>
                <w:rFonts w:ascii="楷体" w:eastAsia="楷体" w:hAnsi="楷体" w:hint="eastAsia"/>
                <w:sz w:val="24"/>
                <w:szCs w:val="24"/>
              </w:rPr>
              <w:t>林猛</w:t>
            </w:r>
          </w:p>
        </w:tc>
        <w:tc>
          <w:tcPr>
            <w:tcW w:w="1585" w:type="dxa"/>
            <w:vMerge w:val="restart"/>
            <w:vAlign w:val="center"/>
          </w:tcPr>
          <w:p w:rsidR="008973EE" w:rsidRPr="005C1188" w:rsidRDefault="00971600" w:rsidP="006354BB">
            <w:pPr>
              <w:spacing w:line="360" w:lineRule="auto"/>
              <w:rPr>
                <w:rFonts w:ascii="楷体" w:eastAsia="楷体" w:hAnsi="楷体"/>
                <w:sz w:val="24"/>
                <w:szCs w:val="24"/>
              </w:rPr>
            </w:pPr>
            <w:r w:rsidRPr="005C1188">
              <w:rPr>
                <w:rFonts w:ascii="楷体" w:eastAsia="楷体" w:hAnsi="楷体" w:hint="eastAsia"/>
                <w:sz w:val="24"/>
                <w:szCs w:val="24"/>
              </w:rPr>
              <w:t>判定</w:t>
            </w:r>
          </w:p>
        </w:tc>
      </w:tr>
      <w:tr w:rsidR="004B1EC1" w:rsidRPr="005C1188" w:rsidTr="00645FB8">
        <w:trPr>
          <w:trHeight w:val="403"/>
        </w:trPr>
        <w:tc>
          <w:tcPr>
            <w:tcW w:w="1809" w:type="dxa"/>
            <w:vMerge/>
            <w:vAlign w:val="center"/>
          </w:tcPr>
          <w:p w:rsidR="008973EE" w:rsidRPr="005C1188" w:rsidRDefault="008973EE" w:rsidP="006354BB">
            <w:pPr>
              <w:spacing w:line="360" w:lineRule="auto"/>
              <w:rPr>
                <w:rFonts w:ascii="楷体" w:eastAsia="楷体" w:hAnsi="楷体"/>
                <w:sz w:val="24"/>
                <w:szCs w:val="24"/>
              </w:rPr>
            </w:pPr>
          </w:p>
        </w:tc>
        <w:tc>
          <w:tcPr>
            <w:tcW w:w="1311" w:type="dxa"/>
            <w:vMerge/>
            <w:vAlign w:val="center"/>
          </w:tcPr>
          <w:p w:rsidR="008973EE" w:rsidRPr="005C1188" w:rsidRDefault="008973EE" w:rsidP="006354BB">
            <w:pPr>
              <w:spacing w:line="360" w:lineRule="auto"/>
              <w:rPr>
                <w:rFonts w:ascii="楷体" w:eastAsia="楷体" w:hAnsi="楷体"/>
                <w:sz w:val="24"/>
                <w:szCs w:val="24"/>
              </w:rPr>
            </w:pPr>
          </w:p>
        </w:tc>
        <w:tc>
          <w:tcPr>
            <w:tcW w:w="10004" w:type="dxa"/>
            <w:vAlign w:val="center"/>
          </w:tcPr>
          <w:p w:rsidR="008973EE" w:rsidRPr="005C1188" w:rsidRDefault="00971600" w:rsidP="005C1188">
            <w:pPr>
              <w:spacing w:before="120" w:line="360" w:lineRule="auto"/>
              <w:rPr>
                <w:rFonts w:ascii="楷体" w:eastAsia="楷体" w:hAnsi="楷体"/>
                <w:sz w:val="24"/>
                <w:szCs w:val="24"/>
              </w:rPr>
            </w:pPr>
            <w:r w:rsidRPr="005C1188">
              <w:rPr>
                <w:rFonts w:ascii="楷体" w:eastAsia="楷体" w:hAnsi="楷体" w:hint="eastAsia"/>
                <w:sz w:val="24"/>
                <w:szCs w:val="24"/>
              </w:rPr>
              <w:t>审核员：</w:t>
            </w:r>
            <w:r w:rsidR="005C1188" w:rsidRPr="005C1188">
              <w:rPr>
                <w:rFonts w:ascii="楷体" w:eastAsia="楷体" w:hAnsi="楷体" w:hint="eastAsia"/>
                <w:sz w:val="24"/>
                <w:szCs w:val="24"/>
              </w:rPr>
              <w:t>姜海军</w:t>
            </w:r>
            <w:r w:rsidR="00D562F6" w:rsidRPr="005C1188">
              <w:rPr>
                <w:rFonts w:ascii="楷体" w:eastAsia="楷体" w:hAnsi="楷体" w:hint="eastAsia"/>
                <w:sz w:val="24"/>
                <w:szCs w:val="24"/>
              </w:rPr>
              <w:t xml:space="preserve">        </w:t>
            </w:r>
            <w:r w:rsidRPr="005C1188">
              <w:rPr>
                <w:rFonts w:ascii="楷体" w:eastAsia="楷体" w:hAnsi="楷体" w:hint="eastAsia"/>
                <w:sz w:val="24"/>
                <w:szCs w:val="24"/>
              </w:rPr>
              <w:t>审核时间：</w:t>
            </w:r>
            <w:r w:rsidR="007A1416" w:rsidRPr="005C1188">
              <w:rPr>
                <w:rFonts w:ascii="楷体" w:eastAsia="楷体" w:hAnsi="楷体" w:hint="eastAsia"/>
                <w:sz w:val="24"/>
                <w:szCs w:val="24"/>
              </w:rPr>
              <w:t>202</w:t>
            </w:r>
            <w:r w:rsidR="005C1188" w:rsidRPr="005C1188">
              <w:rPr>
                <w:rFonts w:ascii="楷体" w:eastAsia="楷体" w:hAnsi="楷体" w:hint="eastAsia"/>
                <w:sz w:val="24"/>
                <w:szCs w:val="24"/>
              </w:rPr>
              <w:t>1</w:t>
            </w:r>
            <w:r w:rsidR="00D562F6" w:rsidRPr="005C1188">
              <w:rPr>
                <w:rFonts w:ascii="楷体" w:eastAsia="楷体" w:hAnsi="楷体" w:hint="eastAsia"/>
                <w:sz w:val="24"/>
                <w:szCs w:val="24"/>
              </w:rPr>
              <w:t>.</w:t>
            </w:r>
            <w:r w:rsidR="00B97B53" w:rsidRPr="005C1188">
              <w:rPr>
                <w:rFonts w:ascii="楷体" w:eastAsia="楷体" w:hAnsi="楷体" w:hint="eastAsia"/>
                <w:sz w:val="24"/>
                <w:szCs w:val="24"/>
              </w:rPr>
              <w:t>1</w:t>
            </w:r>
            <w:r w:rsidR="00D562F6" w:rsidRPr="005C1188">
              <w:rPr>
                <w:rFonts w:ascii="楷体" w:eastAsia="楷体" w:hAnsi="楷体" w:hint="eastAsia"/>
                <w:sz w:val="24"/>
                <w:szCs w:val="24"/>
              </w:rPr>
              <w:t>.</w:t>
            </w:r>
            <w:r w:rsidR="00C173F0" w:rsidRPr="005C1188">
              <w:rPr>
                <w:rFonts w:ascii="楷体" w:eastAsia="楷体" w:hAnsi="楷体" w:hint="eastAsia"/>
                <w:sz w:val="24"/>
                <w:szCs w:val="24"/>
              </w:rPr>
              <w:t>1</w:t>
            </w:r>
            <w:r w:rsidR="00213483" w:rsidRPr="005C1188">
              <w:rPr>
                <w:rFonts w:ascii="楷体" w:eastAsia="楷体" w:hAnsi="楷体" w:hint="eastAsia"/>
                <w:sz w:val="24"/>
                <w:szCs w:val="24"/>
              </w:rPr>
              <w:t>0</w:t>
            </w:r>
          </w:p>
        </w:tc>
        <w:tc>
          <w:tcPr>
            <w:tcW w:w="1585" w:type="dxa"/>
            <w:vMerge/>
          </w:tcPr>
          <w:p w:rsidR="008973EE" w:rsidRPr="005C1188" w:rsidRDefault="008973EE" w:rsidP="006354BB">
            <w:pPr>
              <w:spacing w:line="360" w:lineRule="auto"/>
              <w:rPr>
                <w:rFonts w:ascii="楷体" w:eastAsia="楷体" w:hAnsi="楷体"/>
                <w:sz w:val="24"/>
                <w:szCs w:val="24"/>
              </w:rPr>
            </w:pPr>
          </w:p>
        </w:tc>
      </w:tr>
      <w:tr w:rsidR="004B1EC1" w:rsidRPr="005C1188" w:rsidTr="00645FB8">
        <w:trPr>
          <w:trHeight w:val="516"/>
        </w:trPr>
        <w:tc>
          <w:tcPr>
            <w:tcW w:w="1809" w:type="dxa"/>
            <w:vMerge/>
            <w:vAlign w:val="center"/>
          </w:tcPr>
          <w:p w:rsidR="008973EE" w:rsidRPr="005C1188" w:rsidRDefault="008973EE" w:rsidP="006354BB">
            <w:pPr>
              <w:spacing w:line="360" w:lineRule="auto"/>
              <w:rPr>
                <w:rFonts w:ascii="楷体" w:eastAsia="楷体" w:hAnsi="楷体"/>
                <w:sz w:val="24"/>
                <w:szCs w:val="24"/>
              </w:rPr>
            </w:pPr>
          </w:p>
        </w:tc>
        <w:tc>
          <w:tcPr>
            <w:tcW w:w="1311" w:type="dxa"/>
            <w:vMerge/>
            <w:vAlign w:val="center"/>
          </w:tcPr>
          <w:p w:rsidR="008973EE" w:rsidRPr="005C1188" w:rsidRDefault="008973EE" w:rsidP="006354BB">
            <w:pPr>
              <w:spacing w:line="360" w:lineRule="auto"/>
              <w:rPr>
                <w:rFonts w:ascii="楷体" w:eastAsia="楷体" w:hAnsi="楷体"/>
                <w:sz w:val="24"/>
                <w:szCs w:val="24"/>
              </w:rPr>
            </w:pPr>
          </w:p>
        </w:tc>
        <w:tc>
          <w:tcPr>
            <w:tcW w:w="10004" w:type="dxa"/>
            <w:vAlign w:val="center"/>
          </w:tcPr>
          <w:p w:rsidR="005C1188" w:rsidRPr="005C1188" w:rsidRDefault="00971600" w:rsidP="005C1188">
            <w:pPr>
              <w:adjustRightInd w:val="0"/>
              <w:snapToGrid w:val="0"/>
              <w:ind w:rightChars="50" w:right="105"/>
              <w:jc w:val="left"/>
              <w:textAlignment w:val="baseline"/>
              <w:rPr>
                <w:rFonts w:ascii="楷体" w:eastAsia="楷体" w:hAnsi="楷体" w:cs="Arial"/>
                <w:szCs w:val="24"/>
              </w:rPr>
            </w:pPr>
            <w:r w:rsidRPr="005C1188">
              <w:rPr>
                <w:rFonts w:ascii="楷体" w:eastAsia="楷体" w:hAnsi="楷体" w:hint="eastAsia"/>
                <w:szCs w:val="21"/>
              </w:rPr>
              <w:t>审核条款：</w:t>
            </w:r>
            <w:r w:rsidR="005C1188" w:rsidRPr="005C1188">
              <w:rPr>
                <w:rFonts w:ascii="楷体" w:eastAsia="楷体" w:hAnsi="楷体" w:cs="Arial" w:hint="eastAsia"/>
                <w:szCs w:val="24"/>
              </w:rPr>
              <w:t>QMS:5.3组织的岗位、职责和权限、7.1.3基础设施、7.1.4工作环境、8.2产品和服务的要求</w:t>
            </w:r>
            <w:r w:rsidR="005C1188" w:rsidRPr="005C1188">
              <w:rPr>
                <w:rFonts w:ascii="楷体" w:eastAsia="楷体" w:hAnsi="楷体" w:cs="Arial" w:hint="eastAsia"/>
                <w:szCs w:val="21"/>
              </w:rPr>
              <w:t>、</w:t>
            </w:r>
            <w:r w:rsidR="005C1188" w:rsidRPr="005C1188">
              <w:rPr>
                <w:rFonts w:ascii="楷体" w:eastAsia="楷体" w:hAnsi="楷体" w:cs="Arial" w:hint="eastAsia"/>
                <w:szCs w:val="24"/>
              </w:rPr>
              <w:t>8.4外部提供过程、产品和服务的控制、9.1.2顾客满意、8.1运行策划和控制、8.3产品和服务的设计和开发、8.5.1销售和服务提供的控制、8.5.3顾客及外部供方财产、8.5.5交付后活动，</w:t>
            </w:r>
          </w:p>
          <w:p w:rsidR="005C1188" w:rsidRPr="005C1188" w:rsidRDefault="005C1188" w:rsidP="005C1188">
            <w:pPr>
              <w:rPr>
                <w:rFonts w:ascii="楷体" w:eastAsia="楷体" w:hAnsi="楷体" w:cs="Arial"/>
                <w:szCs w:val="24"/>
              </w:rPr>
            </w:pPr>
            <w:r w:rsidRPr="005C1188">
              <w:rPr>
                <w:rFonts w:ascii="楷体" w:eastAsia="楷体" w:hAnsi="楷体" w:cs="Arial" w:hint="eastAsia"/>
                <w:szCs w:val="24"/>
              </w:rPr>
              <w:t>EMS: 5.3组织的岗位、职责和权限、6.1.2环境因素、8.1运行策划和控制、8.2应急准备和响应，</w:t>
            </w:r>
          </w:p>
          <w:p w:rsidR="008973EE" w:rsidRPr="005C1188" w:rsidRDefault="005C1188" w:rsidP="005C1188">
            <w:pPr>
              <w:rPr>
                <w:rFonts w:ascii="楷体" w:eastAsia="楷体" w:hAnsi="楷体"/>
                <w:szCs w:val="21"/>
              </w:rPr>
            </w:pPr>
            <w:r w:rsidRPr="005C1188">
              <w:rPr>
                <w:rFonts w:ascii="楷体" w:eastAsia="楷体" w:hAnsi="楷体" w:cs="Arial" w:hint="eastAsia"/>
                <w:szCs w:val="24"/>
              </w:rPr>
              <w:t>OHSAS：4.4.1职责与权限、4.3.1危险源辨识与评价、4.4.6运行控制、4.4.7应急准备和响应，</w:t>
            </w:r>
            <w:r w:rsidR="00C00AEE" w:rsidRPr="005C1188">
              <w:rPr>
                <w:rFonts w:ascii="楷体" w:eastAsia="楷体" w:hAnsi="楷体" w:cs="Arial" w:hint="eastAsia"/>
                <w:szCs w:val="21"/>
              </w:rPr>
              <w:t>。</w:t>
            </w:r>
          </w:p>
        </w:tc>
        <w:tc>
          <w:tcPr>
            <w:tcW w:w="1585" w:type="dxa"/>
            <w:vMerge/>
          </w:tcPr>
          <w:p w:rsidR="008973EE" w:rsidRPr="005C1188" w:rsidRDefault="008973EE" w:rsidP="006354BB">
            <w:pPr>
              <w:spacing w:line="360" w:lineRule="auto"/>
              <w:rPr>
                <w:rFonts w:ascii="楷体" w:eastAsia="楷体" w:hAnsi="楷体"/>
                <w:sz w:val="24"/>
                <w:szCs w:val="24"/>
              </w:rPr>
            </w:pPr>
          </w:p>
        </w:tc>
      </w:tr>
      <w:tr w:rsidR="00D5229B" w:rsidRPr="005C1188" w:rsidTr="009D48E6">
        <w:trPr>
          <w:trHeight w:val="516"/>
        </w:trPr>
        <w:tc>
          <w:tcPr>
            <w:tcW w:w="1809" w:type="dxa"/>
            <w:vAlign w:val="center"/>
          </w:tcPr>
          <w:p w:rsidR="00D5229B" w:rsidRPr="005C1188" w:rsidRDefault="00D5229B" w:rsidP="006354BB">
            <w:pPr>
              <w:spacing w:line="360" w:lineRule="auto"/>
              <w:rPr>
                <w:rFonts w:ascii="楷体" w:eastAsia="楷体" w:hAnsi="楷体"/>
                <w:b/>
                <w:sz w:val="24"/>
                <w:szCs w:val="24"/>
              </w:rPr>
            </w:pPr>
            <w:r w:rsidRPr="005C1188">
              <w:rPr>
                <w:rFonts w:ascii="楷体" w:eastAsia="楷体" w:hAnsi="楷体" w:cs="Arial" w:hint="eastAsia"/>
                <w:sz w:val="24"/>
                <w:szCs w:val="24"/>
              </w:rPr>
              <w:t>组织的岗位、职责和权限</w:t>
            </w:r>
          </w:p>
        </w:tc>
        <w:tc>
          <w:tcPr>
            <w:tcW w:w="1311" w:type="dxa"/>
          </w:tcPr>
          <w:p w:rsidR="00D5229B" w:rsidRPr="005C1188" w:rsidRDefault="00D02FF8" w:rsidP="006354BB">
            <w:pPr>
              <w:spacing w:line="360" w:lineRule="auto"/>
              <w:rPr>
                <w:rFonts w:ascii="楷体" w:eastAsia="楷体" w:hAnsi="楷体" w:cs="Arial"/>
                <w:sz w:val="24"/>
                <w:szCs w:val="24"/>
              </w:rPr>
            </w:pPr>
            <w:r w:rsidRPr="005C1188">
              <w:rPr>
                <w:rFonts w:ascii="楷体" w:eastAsia="楷体" w:hAnsi="楷体" w:cs="Arial" w:hint="eastAsia"/>
                <w:sz w:val="24"/>
                <w:szCs w:val="24"/>
              </w:rPr>
              <w:t>QE</w:t>
            </w:r>
            <w:r w:rsidR="00D5229B" w:rsidRPr="005C1188">
              <w:rPr>
                <w:rFonts w:ascii="楷体" w:eastAsia="楷体" w:hAnsi="楷体" w:cs="Arial" w:hint="eastAsia"/>
                <w:sz w:val="24"/>
                <w:szCs w:val="24"/>
              </w:rPr>
              <w:t xml:space="preserve"> 5.3</w:t>
            </w:r>
          </w:p>
          <w:p w:rsidR="00D02FF8" w:rsidRPr="005C1188" w:rsidRDefault="00D02FF8" w:rsidP="00D02FF8">
            <w:pPr>
              <w:spacing w:line="360" w:lineRule="auto"/>
              <w:rPr>
                <w:rFonts w:ascii="楷体" w:eastAsia="楷体" w:hAnsi="楷体" w:cs="Arial"/>
                <w:sz w:val="24"/>
                <w:szCs w:val="24"/>
              </w:rPr>
            </w:pPr>
            <w:r w:rsidRPr="005C1188">
              <w:rPr>
                <w:rFonts w:ascii="楷体" w:eastAsia="楷体" w:hAnsi="楷体" w:cs="Arial" w:hint="eastAsia"/>
                <w:szCs w:val="24"/>
              </w:rPr>
              <w:t>O4.4.1</w:t>
            </w:r>
          </w:p>
        </w:tc>
        <w:tc>
          <w:tcPr>
            <w:tcW w:w="10004" w:type="dxa"/>
          </w:tcPr>
          <w:p w:rsidR="00D5229B" w:rsidRPr="005C1188" w:rsidRDefault="00D5229B" w:rsidP="008F3FE0">
            <w:pPr>
              <w:spacing w:line="360" w:lineRule="auto"/>
              <w:ind w:firstLineChars="200" w:firstLine="480"/>
              <w:rPr>
                <w:rFonts w:ascii="楷体" w:eastAsia="楷体" w:hAnsi="楷体"/>
                <w:sz w:val="24"/>
                <w:szCs w:val="24"/>
              </w:rPr>
            </w:pPr>
            <w:r w:rsidRPr="005C1188">
              <w:rPr>
                <w:rFonts w:ascii="楷体" w:eastAsia="楷体" w:hAnsi="楷体" w:cs="宋体" w:hint="eastAsia"/>
                <w:sz w:val="24"/>
                <w:szCs w:val="24"/>
              </w:rPr>
              <w:t>现场审核过程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D5229B" w:rsidRPr="005C1188" w:rsidRDefault="00D5229B" w:rsidP="006354BB">
            <w:pPr>
              <w:spacing w:line="360" w:lineRule="auto"/>
              <w:rPr>
                <w:rFonts w:ascii="楷体" w:eastAsia="楷体" w:hAnsi="楷体"/>
                <w:sz w:val="24"/>
                <w:szCs w:val="24"/>
              </w:rPr>
            </w:pPr>
          </w:p>
        </w:tc>
      </w:tr>
      <w:tr w:rsidR="00D5229B" w:rsidRPr="005C1188" w:rsidTr="00645FB8">
        <w:trPr>
          <w:trHeight w:val="516"/>
        </w:trPr>
        <w:tc>
          <w:tcPr>
            <w:tcW w:w="1809" w:type="dxa"/>
            <w:vAlign w:val="center"/>
          </w:tcPr>
          <w:p w:rsidR="00D5229B" w:rsidRPr="005C1188" w:rsidRDefault="00D5229B" w:rsidP="006354BB">
            <w:pPr>
              <w:spacing w:line="360" w:lineRule="auto"/>
              <w:rPr>
                <w:rFonts w:ascii="楷体" w:eastAsia="楷体" w:hAnsi="楷体" w:cs="Arial"/>
                <w:sz w:val="24"/>
                <w:szCs w:val="24"/>
              </w:rPr>
            </w:pPr>
            <w:r w:rsidRPr="005C1188">
              <w:rPr>
                <w:rFonts w:ascii="楷体" w:eastAsia="楷体" w:hAnsi="楷体" w:cs="Arial" w:hint="eastAsia"/>
                <w:sz w:val="24"/>
                <w:szCs w:val="24"/>
              </w:rPr>
              <w:t xml:space="preserve">目标 </w:t>
            </w:r>
          </w:p>
        </w:tc>
        <w:tc>
          <w:tcPr>
            <w:tcW w:w="1311" w:type="dxa"/>
            <w:vAlign w:val="center"/>
          </w:tcPr>
          <w:p w:rsidR="00D5229B" w:rsidRPr="005C1188" w:rsidRDefault="00D02FF8" w:rsidP="006354BB">
            <w:pPr>
              <w:spacing w:line="360" w:lineRule="auto"/>
              <w:rPr>
                <w:rFonts w:ascii="楷体" w:eastAsia="楷体" w:hAnsi="楷体" w:cs="Arial"/>
                <w:sz w:val="24"/>
                <w:szCs w:val="24"/>
              </w:rPr>
            </w:pPr>
            <w:r w:rsidRPr="005C1188">
              <w:rPr>
                <w:rFonts w:ascii="楷体" w:eastAsia="楷体" w:hAnsi="楷体" w:cs="Arial" w:hint="eastAsia"/>
                <w:sz w:val="24"/>
                <w:szCs w:val="24"/>
              </w:rPr>
              <w:t>QE</w:t>
            </w:r>
            <w:r w:rsidR="00D5229B" w:rsidRPr="005C1188">
              <w:rPr>
                <w:rFonts w:ascii="楷体" w:eastAsia="楷体" w:hAnsi="楷体" w:cs="Arial" w:hint="eastAsia"/>
                <w:sz w:val="24"/>
                <w:szCs w:val="24"/>
              </w:rPr>
              <w:t>:6.2</w:t>
            </w:r>
          </w:p>
          <w:p w:rsidR="00D02FF8" w:rsidRPr="005C1188" w:rsidRDefault="00D02FF8" w:rsidP="006354BB">
            <w:pPr>
              <w:spacing w:line="360" w:lineRule="auto"/>
              <w:rPr>
                <w:rFonts w:ascii="楷体" w:eastAsia="楷体" w:hAnsi="楷体" w:cs="Arial"/>
                <w:sz w:val="24"/>
                <w:szCs w:val="24"/>
              </w:rPr>
            </w:pPr>
            <w:r w:rsidRPr="005C1188">
              <w:rPr>
                <w:rFonts w:ascii="楷体" w:eastAsia="楷体" w:hAnsi="楷体" w:cs="Arial" w:hint="eastAsia"/>
                <w:sz w:val="24"/>
                <w:szCs w:val="24"/>
              </w:rPr>
              <w:t>O4.3.3</w:t>
            </w:r>
          </w:p>
        </w:tc>
        <w:tc>
          <w:tcPr>
            <w:tcW w:w="10004" w:type="dxa"/>
            <w:vAlign w:val="center"/>
          </w:tcPr>
          <w:p w:rsidR="00D5229B" w:rsidRPr="005C1188" w:rsidRDefault="00D5229B" w:rsidP="006354BB">
            <w:pPr>
              <w:spacing w:line="360" w:lineRule="auto"/>
              <w:rPr>
                <w:rFonts w:ascii="楷体" w:eastAsia="楷体" w:hAnsi="楷体" w:cs="Arial"/>
                <w:sz w:val="24"/>
                <w:szCs w:val="24"/>
              </w:rPr>
            </w:pPr>
            <w:r w:rsidRPr="005C1188">
              <w:rPr>
                <w:rFonts w:ascii="楷体" w:eastAsia="楷体" w:hAnsi="楷体" w:cs="Arial" w:hint="eastAsia"/>
                <w:sz w:val="24"/>
                <w:szCs w:val="24"/>
              </w:rPr>
              <w:t xml:space="preserve">部门目标：                 </w:t>
            </w:r>
          </w:p>
          <w:p w:rsidR="00D5229B" w:rsidRPr="005C1188" w:rsidRDefault="00D5229B" w:rsidP="006354BB">
            <w:pPr>
              <w:pStyle w:val="a7"/>
              <w:spacing w:line="360" w:lineRule="auto"/>
              <w:jc w:val="left"/>
              <w:rPr>
                <w:rFonts w:ascii="楷体" w:eastAsia="楷体" w:hAnsi="楷体" w:cs="Arial"/>
                <w:sz w:val="24"/>
              </w:rPr>
            </w:pPr>
            <w:r w:rsidRPr="005C1188">
              <w:rPr>
                <w:rFonts w:ascii="楷体" w:eastAsia="楷体" w:hAnsi="楷体" w:cs="Arial" w:hint="eastAsia"/>
                <w:sz w:val="24"/>
              </w:rPr>
              <w:t>采购产品合格率100%；</w:t>
            </w:r>
          </w:p>
          <w:p w:rsidR="00D5229B" w:rsidRPr="005C1188" w:rsidRDefault="00D5229B" w:rsidP="006354BB">
            <w:pPr>
              <w:pStyle w:val="a7"/>
              <w:spacing w:line="360" w:lineRule="auto"/>
              <w:jc w:val="left"/>
              <w:rPr>
                <w:rFonts w:ascii="楷体" w:eastAsia="楷体" w:hAnsi="楷体" w:cs="Arial"/>
                <w:sz w:val="24"/>
              </w:rPr>
            </w:pPr>
            <w:r w:rsidRPr="005C1188">
              <w:rPr>
                <w:rFonts w:ascii="楷体" w:eastAsia="楷体" w:hAnsi="楷体" w:cs="Arial" w:hint="eastAsia"/>
                <w:sz w:val="24"/>
              </w:rPr>
              <w:t>顾客满意率≥95%；</w:t>
            </w:r>
          </w:p>
          <w:p w:rsidR="00D5229B" w:rsidRPr="005C1188" w:rsidRDefault="00D5229B" w:rsidP="006354BB">
            <w:pPr>
              <w:pStyle w:val="a7"/>
              <w:spacing w:line="360" w:lineRule="auto"/>
              <w:jc w:val="left"/>
              <w:rPr>
                <w:rFonts w:ascii="楷体" w:eastAsia="楷体" w:hAnsi="楷体" w:cs="Arial"/>
                <w:sz w:val="24"/>
              </w:rPr>
            </w:pPr>
            <w:r w:rsidRPr="005C1188">
              <w:rPr>
                <w:rFonts w:ascii="楷体" w:eastAsia="楷体" w:hAnsi="楷体" w:cs="Arial" w:hint="eastAsia"/>
                <w:sz w:val="24"/>
              </w:rPr>
              <w:t>固体废弃物有效处置率100%；</w:t>
            </w:r>
          </w:p>
          <w:p w:rsidR="00D5229B" w:rsidRPr="005C1188" w:rsidRDefault="00D5229B" w:rsidP="006354BB">
            <w:pPr>
              <w:pStyle w:val="a7"/>
              <w:spacing w:line="360" w:lineRule="auto"/>
              <w:jc w:val="left"/>
              <w:rPr>
                <w:rFonts w:ascii="楷体" w:eastAsia="楷体" w:hAnsi="楷体" w:cs="Arial"/>
                <w:sz w:val="24"/>
              </w:rPr>
            </w:pPr>
            <w:r w:rsidRPr="005C1188">
              <w:rPr>
                <w:rFonts w:ascii="楷体" w:eastAsia="楷体" w:hAnsi="楷体" w:cs="Arial" w:hint="eastAsia"/>
                <w:sz w:val="24"/>
              </w:rPr>
              <w:t>火灾发生率0；</w:t>
            </w:r>
          </w:p>
          <w:p w:rsidR="00D5229B" w:rsidRPr="005C1188" w:rsidRDefault="00D5229B" w:rsidP="006354BB">
            <w:pPr>
              <w:pStyle w:val="a7"/>
              <w:spacing w:line="360" w:lineRule="auto"/>
              <w:jc w:val="left"/>
              <w:rPr>
                <w:rFonts w:ascii="楷体" w:eastAsia="楷体" w:hAnsi="楷体" w:cs="Arial"/>
                <w:sz w:val="24"/>
              </w:rPr>
            </w:pPr>
            <w:r w:rsidRPr="005C1188">
              <w:rPr>
                <w:rFonts w:ascii="楷体" w:eastAsia="楷体" w:hAnsi="楷体" w:cs="Arial" w:hint="eastAsia"/>
                <w:sz w:val="24"/>
              </w:rPr>
              <w:t>触电事故发生率0；</w:t>
            </w:r>
          </w:p>
          <w:p w:rsidR="00D5229B" w:rsidRPr="005C1188" w:rsidRDefault="00D5229B" w:rsidP="006354BB">
            <w:pPr>
              <w:spacing w:line="360" w:lineRule="auto"/>
              <w:rPr>
                <w:rFonts w:ascii="楷体" w:eastAsia="楷体" w:hAnsi="楷体" w:cs="Arial"/>
                <w:sz w:val="24"/>
                <w:szCs w:val="24"/>
              </w:rPr>
            </w:pPr>
            <w:r w:rsidRPr="005C1188">
              <w:rPr>
                <w:rFonts w:ascii="楷体" w:eastAsia="楷体" w:hAnsi="楷体" w:cs="Arial" w:hint="eastAsia"/>
                <w:sz w:val="24"/>
                <w:szCs w:val="24"/>
              </w:rPr>
              <w:t>人身伤害发生率0；</w:t>
            </w:r>
          </w:p>
          <w:p w:rsidR="00D5229B" w:rsidRPr="005C1188" w:rsidRDefault="00D5229B" w:rsidP="004C7CC8">
            <w:pPr>
              <w:spacing w:line="360" w:lineRule="auto"/>
              <w:ind w:firstLineChars="100" w:firstLine="240"/>
              <w:rPr>
                <w:rFonts w:ascii="楷体" w:eastAsia="楷体" w:hAnsi="楷体" w:cs="Arial"/>
                <w:sz w:val="24"/>
                <w:szCs w:val="24"/>
              </w:rPr>
            </w:pPr>
            <w:r w:rsidRPr="005C1188">
              <w:rPr>
                <w:rFonts w:ascii="楷体" w:eastAsia="楷体" w:hAnsi="楷体" w:cs="Arial" w:hint="eastAsia"/>
                <w:sz w:val="24"/>
                <w:szCs w:val="24"/>
              </w:rPr>
              <w:t>考核情况：</w:t>
            </w:r>
            <w:r w:rsidR="00CF022F">
              <w:rPr>
                <w:rFonts w:ascii="楷体" w:eastAsia="楷体" w:hAnsi="楷体" w:cs="Arial" w:hint="eastAsia"/>
                <w:sz w:val="24"/>
                <w:szCs w:val="24"/>
              </w:rPr>
              <w:t>2020.10.5</w:t>
            </w:r>
            <w:r w:rsidR="00BE2675" w:rsidRPr="005C1188">
              <w:rPr>
                <w:rFonts w:ascii="楷体" w:eastAsia="楷体" w:hAnsi="楷体" w:cs="Arial" w:hint="eastAsia"/>
                <w:sz w:val="24"/>
                <w:szCs w:val="24"/>
              </w:rPr>
              <w:t>日</w:t>
            </w:r>
            <w:r w:rsidRPr="005C1188">
              <w:rPr>
                <w:rFonts w:ascii="楷体" w:eastAsia="楷体" w:hAnsi="楷体" w:cs="Arial" w:hint="eastAsia"/>
                <w:sz w:val="24"/>
                <w:szCs w:val="24"/>
              </w:rPr>
              <w:t>经查已完成。</w:t>
            </w:r>
          </w:p>
        </w:tc>
        <w:tc>
          <w:tcPr>
            <w:tcW w:w="1585" w:type="dxa"/>
          </w:tcPr>
          <w:p w:rsidR="00D5229B" w:rsidRPr="005C1188" w:rsidRDefault="00D5229B" w:rsidP="006354BB">
            <w:pPr>
              <w:spacing w:line="360" w:lineRule="auto"/>
              <w:rPr>
                <w:rFonts w:ascii="楷体" w:eastAsia="楷体" w:hAnsi="楷体"/>
                <w:sz w:val="24"/>
                <w:szCs w:val="24"/>
              </w:rPr>
            </w:pPr>
          </w:p>
        </w:tc>
      </w:tr>
      <w:tr w:rsidR="005C1188" w:rsidRPr="005C1188" w:rsidTr="00282F42">
        <w:trPr>
          <w:trHeight w:val="516"/>
        </w:trPr>
        <w:tc>
          <w:tcPr>
            <w:tcW w:w="1809" w:type="dxa"/>
            <w:vAlign w:val="center"/>
          </w:tcPr>
          <w:p w:rsidR="005C1188" w:rsidRPr="005C1188" w:rsidRDefault="005C1188" w:rsidP="00BA3F25">
            <w:pPr>
              <w:spacing w:line="360" w:lineRule="auto"/>
              <w:rPr>
                <w:rFonts w:ascii="楷体" w:eastAsia="楷体" w:hAnsi="楷体"/>
                <w:sz w:val="24"/>
                <w:szCs w:val="24"/>
              </w:rPr>
            </w:pPr>
            <w:r w:rsidRPr="005C1188">
              <w:rPr>
                <w:rFonts w:ascii="楷体" w:eastAsia="楷体" w:hAnsi="楷体" w:hint="eastAsia"/>
                <w:sz w:val="24"/>
                <w:szCs w:val="24"/>
              </w:rPr>
              <w:lastRenderedPageBreak/>
              <w:t>基础设施</w:t>
            </w:r>
          </w:p>
        </w:tc>
        <w:tc>
          <w:tcPr>
            <w:tcW w:w="1311" w:type="dxa"/>
          </w:tcPr>
          <w:p w:rsidR="005C1188" w:rsidRPr="005C1188" w:rsidRDefault="005C1188" w:rsidP="00BA3F25">
            <w:pPr>
              <w:spacing w:line="360" w:lineRule="auto"/>
              <w:rPr>
                <w:rFonts w:ascii="楷体" w:eastAsia="楷体" w:hAnsi="楷体" w:cs="Arial"/>
                <w:sz w:val="24"/>
                <w:szCs w:val="24"/>
              </w:rPr>
            </w:pPr>
            <w:r w:rsidRPr="005C1188">
              <w:rPr>
                <w:rFonts w:ascii="楷体" w:eastAsia="楷体" w:hAnsi="楷体" w:hint="eastAsia"/>
                <w:sz w:val="24"/>
                <w:szCs w:val="24"/>
              </w:rPr>
              <w:t>Q7.1.3</w:t>
            </w:r>
          </w:p>
        </w:tc>
        <w:tc>
          <w:tcPr>
            <w:tcW w:w="10004" w:type="dxa"/>
          </w:tcPr>
          <w:p w:rsidR="005C1188" w:rsidRPr="005C1188" w:rsidRDefault="005C1188" w:rsidP="00BA3F25">
            <w:pPr>
              <w:spacing w:line="360" w:lineRule="auto"/>
              <w:ind w:firstLineChars="200" w:firstLine="480"/>
              <w:rPr>
                <w:rFonts w:ascii="楷体" w:eastAsia="楷体" w:hAnsi="楷体"/>
                <w:sz w:val="24"/>
                <w:szCs w:val="24"/>
              </w:rPr>
            </w:pPr>
            <w:r w:rsidRPr="005C1188">
              <w:rPr>
                <w:rFonts w:ascii="楷体" w:eastAsia="楷体" w:hAnsi="楷体" w:hint="eastAsia"/>
                <w:sz w:val="24"/>
                <w:szCs w:val="24"/>
              </w:rPr>
              <w:t>1.基础设施主要包括：办公室、办公桌椅、档案橱、空调、电话、电脑、打印机、无线WIFI网络等设施。</w:t>
            </w:r>
          </w:p>
          <w:p w:rsidR="005C1188" w:rsidRPr="005C1188" w:rsidRDefault="005C1188" w:rsidP="00BA3F25">
            <w:pPr>
              <w:spacing w:line="360" w:lineRule="auto"/>
              <w:ind w:firstLineChars="200" w:firstLine="480"/>
              <w:rPr>
                <w:rFonts w:ascii="楷体" w:eastAsia="楷体" w:hAnsi="楷体"/>
                <w:sz w:val="24"/>
                <w:szCs w:val="24"/>
              </w:rPr>
            </w:pPr>
            <w:r w:rsidRPr="005C1188">
              <w:rPr>
                <w:rFonts w:ascii="楷体" w:eastAsia="楷体" w:hAnsi="楷体" w:hint="eastAsia"/>
                <w:sz w:val="24"/>
                <w:szCs w:val="24"/>
              </w:rPr>
              <w:t>2.查设备保养：日常对办公设备进行清洁维护，电脑定期杀毒和软件升级，发生故障时联系经销商前来维修处理。</w:t>
            </w:r>
          </w:p>
          <w:p w:rsidR="005C1188" w:rsidRPr="005C1188" w:rsidRDefault="005C1188" w:rsidP="00BA3F25">
            <w:pPr>
              <w:spacing w:line="360" w:lineRule="auto"/>
              <w:ind w:firstLineChars="200" w:firstLine="480"/>
              <w:rPr>
                <w:rFonts w:ascii="楷体" w:eastAsia="楷体" w:hAnsi="楷体"/>
                <w:sz w:val="24"/>
                <w:szCs w:val="24"/>
              </w:rPr>
            </w:pPr>
            <w:r w:rsidRPr="005C1188">
              <w:rPr>
                <w:rFonts w:ascii="楷体" w:eastAsia="楷体" w:hAnsi="楷体" w:hint="eastAsia"/>
                <w:sz w:val="24"/>
                <w:szCs w:val="24"/>
              </w:rPr>
              <w:t>3. 查特种设备：经确认，目前无特种设备。</w:t>
            </w:r>
          </w:p>
          <w:p w:rsidR="005C1188" w:rsidRPr="005C1188" w:rsidRDefault="005C1188" w:rsidP="00BA3F25">
            <w:pPr>
              <w:spacing w:line="360" w:lineRule="auto"/>
              <w:ind w:firstLineChars="200" w:firstLine="480"/>
              <w:rPr>
                <w:rFonts w:ascii="楷体" w:eastAsia="楷体" w:hAnsi="楷体"/>
                <w:sz w:val="24"/>
                <w:szCs w:val="24"/>
              </w:rPr>
            </w:pPr>
            <w:r w:rsidRPr="005C1188">
              <w:rPr>
                <w:rFonts w:ascii="楷体" w:eastAsia="楷体" w:hAnsi="楷体" w:hint="eastAsia"/>
                <w:sz w:val="24"/>
                <w:szCs w:val="24"/>
              </w:rPr>
              <w:t>4.经现场查验上述基础设施均处于有效状态，运转良好。</w:t>
            </w:r>
          </w:p>
          <w:p w:rsidR="005C1188" w:rsidRPr="005C1188" w:rsidRDefault="005C1188" w:rsidP="00BA3F25">
            <w:pPr>
              <w:tabs>
                <w:tab w:val="left" w:pos="6597"/>
              </w:tabs>
              <w:spacing w:line="360" w:lineRule="auto"/>
              <w:ind w:firstLineChars="100" w:firstLine="240"/>
              <w:rPr>
                <w:rFonts w:ascii="楷体" w:eastAsia="楷体" w:hAnsi="楷体"/>
                <w:sz w:val="24"/>
                <w:szCs w:val="24"/>
              </w:rPr>
            </w:pPr>
            <w:r w:rsidRPr="005C1188">
              <w:rPr>
                <w:rFonts w:ascii="楷体" w:eastAsia="楷体" w:hAnsi="楷体" w:hint="eastAsia"/>
                <w:sz w:val="24"/>
                <w:szCs w:val="24"/>
              </w:rPr>
              <w:t>基础设施管理基本可以满足公司目前体系运行的需要。</w:t>
            </w:r>
          </w:p>
        </w:tc>
        <w:tc>
          <w:tcPr>
            <w:tcW w:w="1585" w:type="dxa"/>
          </w:tcPr>
          <w:p w:rsidR="005C1188" w:rsidRPr="005C1188" w:rsidRDefault="005C1188" w:rsidP="006354BB">
            <w:pPr>
              <w:spacing w:line="360" w:lineRule="auto"/>
              <w:rPr>
                <w:rFonts w:ascii="楷体" w:eastAsia="楷体" w:hAnsi="楷体"/>
                <w:sz w:val="24"/>
                <w:szCs w:val="24"/>
              </w:rPr>
            </w:pPr>
          </w:p>
        </w:tc>
      </w:tr>
      <w:tr w:rsidR="005C1188" w:rsidRPr="005C1188" w:rsidTr="00282F42">
        <w:trPr>
          <w:trHeight w:val="516"/>
        </w:trPr>
        <w:tc>
          <w:tcPr>
            <w:tcW w:w="1809" w:type="dxa"/>
            <w:vAlign w:val="center"/>
          </w:tcPr>
          <w:p w:rsidR="005C1188" w:rsidRPr="005C1188" w:rsidRDefault="005C1188" w:rsidP="00BA3F25">
            <w:pPr>
              <w:spacing w:line="360" w:lineRule="auto"/>
              <w:rPr>
                <w:rFonts w:ascii="楷体" w:eastAsia="楷体" w:hAnsi="楷体"/>
                <w:sz w:val="24"/>
                <w:szCs w:val="24"/>
              </w:rPr>
            </w:pPr>
            <w:r w:rsidRPr="005C1188">
              <w:rPr>
                <w:rFonts w:ascii="楷体" w:eastAsia="楷体" w:hAnsi="楷体" w:cs="Arial" w:hint="eastAsia"/>
                <w:sz w:val="24"/>
                <w:szCs w:val="24"/>
              </w:rPr>
              <w:t>过程运行环境</w:t>
            </w:r>
          </w:p>
        </w:tc>
        <w:tc>
          <w:tcPr>
            <w:tcW w:w="1311" w:type="dxa"/>
          </w:tcPr>
          <w:p w:rsidR="005C1188" w:rsidRPr="005C1188" w:rsidRDefault="005C1188" w:rsidP="00BA3F25">
            <w:pPr>
              <w:spacing w:line="360" w:lineRule="auto"/>
              <w:rPr>
                <w:rFonts w:ascii="楷体" w:eastAsia="楷体" w:hAnsi="楷体" w:cs="Arial"/>
                <w:sz w:val="24"/>
                <w:szCs w:val="24"/>
              </w:rPr>
            </w:pPr>
            <w:r w:rsidRPr="005C1188">
              <w:rPr>
                <w:rFonts w:ascii="楷体" w:eastAsia="楷体" w:hAnsi="楷体" w:cs="Arial" w:hint="eastAsia"/>
                <w:sz w:val="24"/>
                <w:szCs w:val="24"/>
              </w:rPr>
              <w:t>Q7.1.4</w:t>
            </w:r>
          </w:p>
        </w:tc>
        <w:tc>
          <w:tcPr>
            <w:tcW w:w="10004" w:type="dxa"/>
          </w:tcPr>
          <w:p w:rsidR="005C1188" w:rsidRPr="005C1188" w:rsidRDefault="005C1188" w:rsidP="00BA3F25">
            <w:pPr>
              <w:spacing w:line="360" w:lineRule="auto"/>
              <w:ind w:firstLineChars="200" w:firstLine="480"/>
              <w:rPr>
                <w:rFonts w:ascii="楷体" w:eastAsia="楷体" w:hAnsi="楷体"/>
                <w:sz w:val="24"/>
                <w:szCs w:val="24"/>
              </w:rPr>
            </w:pPr>
            <w:r w:rsidRPr="005C1188">
              <w:rPr>
                <w:rFonts w:ascii="楷体" w:eastAsia="楷体" w:hAnsi="楷体" w:hint="eastAsia"/>
                <w:sz w:val="24"/>
                <w:szCs w:val="24"/>
              </w:rPr>
              <w:t>公司办公、销售过程对环境要求一般，无特殊要求，各办公区域环境卫生由各部门负责。</w:t>
            </w:r>
          </w:p>
          <w:p w:rsidR="005C1188" w:rsidRPr="005C1188" w:rsidRDefault="005C1188" w:rsidP="00BA3F25">
            <w:pPr>
              <w:spacing w:line="360" w:lineRule="auto"/>
              <w:ind w:firstLineChars="200" w:firstLine="480"/>
              <w:rPr>
                <w:rFonts w:ascii="楷体" w:eastAsia="楷体" w:hAnsi="楷体"/>
                <w:sz w:val="24"/>
                <w:szCs w:val="24"/>
              </w:rPr>
            </w:pPr>
            <w:r w:rsidRPr="005C1188">
              <w:rPr>
                <w:rFonts w:ascii="楷体" w:eastAsia="楷体" w:hAnsi="楷体" w:hint="eastAsia"/>
                <w:sz w:val="24"/>
                <w:szCs w:val="24"/>
              </w:rPr>
              <w:t>现场巡视：办公环境光照、温度适宜，通风良好，电路布线合理、电气插座完整，未见破损，办公场所物品摆放整齐、有序，未见随意乱放私人物品的情况，未见用电不当等安全隐患及不良影响现象。</w:t>
            </w:r>
          </w:p>
          <w:p w:rsidR="005C1188" w:rsidRPr="005C1188" w:rsidRDefault="005C1188" w:rsidP="00BA3F25">
            <w:pPr>
              <w:tabs>
                <w:tab w:val="left" w:pos="6597"/>
              </w:tabs>
              <w:spacing w:line="360" w:lineRule="auto"/>
              <w:ind w:firstLineChars="200" w:firstLine="480"/>
              <w:rPr>
                <w:rFonts w:ascii="楷体" w:eastAsia="楷体" w:hAnsi="楷体"/>
                <w:sz w:val="24"/>
                <w:szCs w:val="24"/>
              </w:rPr>
            </w:pPr>
            <w:r w:rsidRPr="005C1188">
              <w:rPr>
                <w:rFonts w:ascii="楷体" w:eastAsia="楷体" w:hAnsi="楷体" w:hint="eastAsia"/>
                <w:sz w:val="24"/>
                <w:szCs w:val="24"/>
              </w:rPr>
              <w:t>企业确定并提供了产品要求所需的工作环境，工作环境适宜，现有工作环境能满足提供合格的产品以及销售服务的需要。</w:t>
            </w:r>
          </w:p>
        </w:tc>
        <w:tc>
          <w:tcPr>
            <w:tcW w:w="1585" w:type="dxa"/>
          </w:tcPr>
          <w:p w:rsidR="005C1188" w:rsidRPr="005C1188" w:rsidRDefault="005C1188" w:rsidP="006354BB">
            <w:pPr>
              <w:spacing w:line="360" w:lineRule="auto"/>
              <w:rPr>
                <w:rFonts w:ascii="楷体" w:eastAsia="楷体" w:hAnsi="楷体"/>
                <w:sz w:val="24"/>
                <w:szCs w:val="24"/>
              </w:rPr>
            </w:pPr>
          </w:p>
        </w:tc>
      </w:tr>
      <w:tr w:rsidR="005C1188" w:rsidRPr="005C1188" w:rsidTr="00645FB8">
        <w:trPr>
          <w:trHeight w:val="516"/>
        </w:trPr>
        <w:tc>
          <w:tcPr>
            <w:tcW w:w="1809" w:type="dxa"/>
            <w:vAlign w:val="center"/>
          </w:tcPr>
          <w:p w:rsidR="005C1188" w:rsidRPr="005C1188" w:rsidRDefault="005C1188" w:rsidP="00BA3F25">
            <w:pPr>
              <w:spacing w:line="360" w:lineRule="auto"/>
              <w:rPr>
                <w:rFonts w:ascii="楷体" w:eastAsia="楷体" w:hAnsi="楷体"/>
                <w:b/>
                <w:sz w:val="24"/>
                <w:szCs w:val="24"/>
              </w:rPr>
            </w:pPr>
            <w:r w:rsidRPr="005C1188">
              <w:rPr>
                <w:rFonts w:ascii="楷体" w:eastAsia="楷体" w:hAnsi="楷体" w:cs="Arial" w:hint="eastAsia"/>
                <w:sz w:val="24"/>
                <w:szCs w:val="24"/>
              </w:rPr>
              <w:t>运行策划和控制</w:t>
            </w:r>
          </w:p>
        </w:tc>
        <w:tc>
          <w:tcPr>
            <w:tcW w:w="1311" w:type="dxa"/>
            <w:vAlign w:val="center"/>
          </w:tcPr>
          <w:p w:rsidR="005C1188" w:rsidRPr="005C1188" w:rsidRDefault="005C1188" w:rsidP="00BA3F25">
            <w:pPr>
              <w:spacing w:line="360" w:lineRule="auto"/>
              <w:rPr>
                <w:rFonts w:ascii="楷体" w:eastAsia="楷体" w:hAnsi="楷体" w:cs="楷体"/>
                <w:sz w:val="24"/>
                <w:szCs w:val="24"/>
              </w:rPr>
            </w:pPr>
          </w:p>
          <w:p w:rsidR="005C1188" w:rsidRPr="005C1188" w:rsidRDefault="005C1188" w:rsidP="00BA3F25">
            <w:pPr>
              <w:spacing w:line="360" w:lineRule="auto"/>
              <w:rPr>
                <w:rFonts w:ascii="楷体" w:eastAsia="楷体" w:hAnsi="楷体" w:cs="楷体"/>
                <w:sz w:val="24"/>
                <w:szCs w:val="24"/>
              </w:rPr>
            </w:pPr>
          </w:p>
          <w:p w:rsidR="005C1188" w:rsidRPr="005C1188" w:rsidRDefault="005C1188" w:rsidP="00BA3F25">
            <w:pPr>
              <w:spacing w:line="360" w:lineRule="auto"/>
              <w:rPr>
                <w:rFonts w:ascii="楷体" w:eastAsia="楷体" w:hAnsi="楷体" w:cs="楷体"/>
                <w:sz w:val="24"/>
                <w:szCs w:val="24"/>
              </w:rPr>
            </w:pPr>
            <w:r w:rsidRPr="005C1188">
              <w:rPr>
                <w:rFonts w:ascii="楷体" w:eastAsia="楷体" w:hAnsi="楷体" w:cs="Arial" w:hint="eastAsia"/>
                <w:sz w:val="24"/>
                <w:szCs w:val="24"/>
              </w:rPr>
              <w:t>Q8.1</w:t>
            </w:r>
            <w:r w:rsidRPr="005C1188">
              <w:rPr>
                <w:rFonts w:ascii="楷体" w:eastAsia="楷体" w:hAnsi="楷体" w:cs="楷体" w:hint="eastAsia"/>
                <w:sz w:val="24"/>
                <w:szCs w:val="24"/>
              </w:rPr>
              <w:t xml:space="preserve"> </w:t>
            </w:r>
          </w:p>
          <w:p w:rsidR="005C1188" w:rsidRPr="005C1188" w:rsidRDefault="005C1188" w:rsidP="00BA3F25">
            <w:pPr>
              <w:spacing w:line="360" w:lineRule="auto"/>
              <w:rPr>
                <w:rFonts w:ascii="楷体" w:eastAsia="楷体" w:hAnsi="楷体" w:cs="楷体"/>
                <w:sz w:val="24"/>
                <w:szCs w:val="24"/>
              </w:rPr>
            </w:pPr>
          </w:p>
          <w:p w:rsidR="005C1188" w:rsidRPr="005C1188" w:rsidRDefault="005C1188" w:rsidP="00BA3F25">
            <w:pPr>
              <w:spacing w:line="360" w:lineRule="auto"/>
              <w:rPr>
                <w:rFonts w:ascii="楷体" w:eastAsia="楷体" w:hAnsi="楷体" w:cs="楷体"/>
                <w:sz w:val="24"/>
                <w:szCs w:val="24"/>
              </w:rPr>
            </w:pPr>
            <w:r w:rsidRPr="005C1188">
              <w:rPr>
                <w:rFonts w:ascii="楷体" w:eastAsia="楷体" w:hAnsi="楷体" w:cs="楷体" w:hint="eastAsia"/>
                <w:sz w:val="24"/>
                <w:szCs w:val="24"/>
              </w:rPr>
              <w:t xml:space="preserve"> </w:t>
            </w:r>
          </w:p>
        </w:tc>
        <w:tc>
          <w:tcPr>
            <w:tcW w:w="10004" w:type="dxa"/>
            <w:vAlign w:val="center"/>
          </w:tcPr>
          <w:p w:rsidR="005C1188" w:rsidRPr="005C1188" w:rsidRDefault="005C1188" w:rsidP="005C1188">
            <w:pPr>
              <w:pStyle w:val="a6"/>
              <w:spacing w:line="360" w:lineRule="auto"/>
              <w:ind w:left="0" w:firstLineChars="200" w:firstLine="480"/>
              <w:jc w:val="left"/>
              <w:rPr>
                <w:rFonts w:ascii="楷体" w:eastAsia="楷体" w:hAnsi="楷体" w:cs="楷体"/>
                <w:szCs w:val="24"/>
              </w:rPr>
            </w:pPr>
            <w:r w:rsidRPr="005C1188">
              <w:rPr>
                <w:rFonts w:ascii="楷体" w:eastAsia="楷体" w:hAnsi="楷体" w:cs="楷体" w:hint="eastAsia"/>
                <w:kern w:val="0"/>
                <w:szCs w:val="24"/>
              </w:rPr>
              <w:t>产品的实现过程策划主要由总经理和供销部负责人负责完成，过程策划包含</w:t>
            </w:r>
            <w:r w:rsidRPr="005C1188">
              <w:rPr>
                <w:rFonts w:ascii="楷体" w:eastAsia="楷体" w:hAnsi="楷体" w:cs="楷体" w:hint="eastAsia"/>
                <w:szCs w:val="24"/>
              </w:rPr>
              <w:t>了</w:t>
            </w:r>
            <w:r w:rsidRPr="005C1188">
              <w:rPr>
                <w:rFonts w:ascii="楷体" w:eastAsia="楷体" w:hAnsi="楷体" w:cs="楷体" w:hint="eastAsia"/>
                <w:kern w:val="0"/>
                <w:szCs w:val="24"/>
              </w:rPr>
              <w:t>教学仪器、多媒体教学设备、音体美卫劳器材、书法教室配套设备的销售</w:t>
            </w:r>
            <w:r w:rsidRPr="005C1188">
              <w:rPr>
                <w:rFonts w:ascii="楷体" w:eastAsia="楷体" w:hAnsi="楷体" w:cs="楷体" w:hint="eastAsia"/>
                <w:szCs w:val="24"/>
              </w:rPr>
              <w:t>所需要达到的质量目标和要求。</w:t>
            </w:r>
          </w:p>
          <w:p w:rsidR="005C1188" w:rsidRPr="005C1188" w:rsidRDefault="005C1188" w:rsidP="005C1188">
            <w:pPr>
              <w:pStyle w:val="a6"/>
              <w:spacing w:line="360" w:lineRule="auto"/>
              <w:ind w:left="0" w:firstLineChars="200" w:firstLine="480"/>
              <w:jc w:val="left"/>
              <w:rPr>
                <w:rFonts w:ascii="楷体" w:eastAsia="楷体" w:hAnsi="楷体" w:cs="楷体"/>
                <w:kern w:val="0"/>
                <w:szCs w:val="24"/>
              </w:rPr>
            </w:pPr>
            <w:r w:rsidRPr="005C1188">
              <w:rPr>
                <w:rFonts w:ascii="楷体" w:eastAsia="楷体" w:hAnsi="楷体" w:cs="楷体" w:hint="eastAsia"/>
                <w:kern w:val="0"/>
                <w:szCs w:val="24"/>
              </w:rPr>
              <w:t>执行标准《</w:t>
            </w:r>
            <w:r w:rsidRPr="005C1188">
              <w:rPr>
                <w:rFonts w:ascii="楷体" w:eastAsia="楷体" w:hAnsi="楷体" w:cs="楷体"/>
                <w:kern w:val="0"/>
                <w:szCs w:val="24"/>
              </w:rPr>
              <w:t>商品经营服务质量管理规范GB/T 16868-2009</w:t>
            </w:r>
            <w:r w:rsidRPr="005C1188">
              <w:rPr>
                <w:rFonts w:ascii="楷体" w:eastAsia="楷体" w:hAnsi="楷体" w:cs="楷体" w:hint="eastAsia"/>
                <w:kern w:val="0"/>
                <w:szCs w:val="24"/>
              </w:rPr>
              <w:t>》</w:t>
            </w:r>
            <w:r w:rsidR="00731442">
              <w:rPr>
                <w:rFonts w:ascii="楷体" w:eastAsia="楷体" w:hAnsi="楷体" w:cs="楷体" w:hint="eastAsia"/>
                <w:kern w:val="0"/>
                <w:szCs w:val="24"/>
              </w:rPr>
              <w:t>、《教学仪器产品一般质量要求JY 0001－2003》</w:t>
            </w:r>
            <w:r w:rsidRPr="005C1188">
              <w:rPr>
                <w:rFonts w:ascii="楷体" w:eastAsia="楷体" w:hAnsi="楷体" w:cs="楷体" w:hint="eastAsia"/>
                <w:kern w:val="0"/>
                <w:szCs w:val="24"/>
              </w:rPr>
              <w:t>和客户要求等。</w:t>
            </w:r>
          </w:p>
          <w:p w:rsidR="005C1188" w:rsidRPr="005C1188" w:rsidRDefault="005C1188" w:rsidP="005C1188">
            <w:pPr>
              <w:pStyle w:val="a6"/>
              <w:spacing w:line="360" w:lineRule="auto"/>
              <w:ind w:left="0" w:firstLineChars="200" w:firstLine="480"/>
              <w:jc w:val="left"/>
              <w:rPr>
                <w:rFonts w:ascii="楷体" w:eastAsia="楷体" w:hAnsi="楷体" w:cs="楷体"/>
                <w:kern w:val="0"/>
                <w:szCs w:val="24"/>
              </w:rPr>
            </w:pPr>
            <w:r w:rsidRPr="005C1188">
              <w:rPr>
                <w:rFonts w:ascii="楷体" w:eastAsia="楷体" w:hAnsi="楷体" w:cs="楷体" w:hint="eastAsia"/>
                <w:kern w:val="0"/>
                <w:szCs w:val="24"/>
              </w:rPr>
              <w:lastRenderedPageBreak/>
              <w:t>编制的过程文件、流程图、验收准则及记录，提供的资源未发生变化。</w:t>
            </w:r>
          </w:p>
          <w:p w:rsidR="005C1188" w:rsidRPr="005C1188" w:rsidRDefault="005C1188" w:rsidP="005C1188">
            <w:pPr>
              <w:pStyle w:val="a6"/>
              <w:spacing w:line="360" w:lineRule="auto"/>
              <w:ind w:left="0" w:firstLineChars="200" w:firstLine="480"/>
              <w:jc w:val="left"/>
              <w:rPr>
                <w:rFonts w:ascii="楷体" w:eastAsia="楷体" w:hAnsi="楷体" w:cs="楷体"/>
                <w:kern w:val="0"/>
                <w:szCs w:val="24"/>
              </w:rPr>
            </w:pPr>
            <w:r w:rsidRPr="005C1188">
              <w:rPr>
                <w:rFonts w:ascii="楷体" w:eastAsia="楷体" w:hAnsi="楷体" w:hint="eastAsia"/>
                <w:szCs w:val="24"/>
              </w:rPr>
              <w:t>组织对</w:t>
            </w:r>
            <w:r w:rsidR="001F1CEE">
              <w:rPr>
                <w:rFonts w:ascii="楷体" w:eastAsia="楷体" w:hAnsi="楷体" w:hint="eastAsia"/>
                <w:szCs w:val="24"/>
              </w:rPr>
              <w:t>运输</w:t>
            </w:r>
            <w:r w:rsidRPr="005C1188">
              <w:rPr>
                <w:rFonts w:ascii="楷体" w:eastAsia="楷体" w:hAnsi="楷体" w:hint="eastAsia"/>
                <w:szCs w:val="24"/>
              </w:rPr>
              <w:t>外包过程的控制详见8.4审核记录，到目前为止，组织运行没有变更，问其有关要求，基本了解。</w:t>
            </w:r>
          </w:p>
          <w:p w:rsidR="005C1188" w:rsidRPr="005C1188" w:rsidRDefault="005C1188" w:rsidP="00BA3F25">
            <w:pPr>
              <w:pStyle w:val="a6"/>
              <w:spacing w:line="360" w:lineRule="auto"/>
              <w:ind w:left="420"/>
              <w:jc w:val="left"/>
              <w:rPr>
                <w:rFonts w:ascii="楷体" w:eastAsia="楷体" w:hAnsi="楷体" w:cs="楷体"/>
                <w:szCs w:val="24"/>
              </w:rPr>
            </w:pPr>
            <w:r w:rsidRPr="005C1188">
              <w:rPr>
                <w:rFonts w:ascii="楷体" w:eastAsia="楷体" w:hAnsi="楷体" w:cs="楷体" w:hint="eastAsia"/>
                <w:kern w:val="0"/>
                <w:szCs w:val="24"/>
              </w:rPr>
              <w:t>该公司销售服务提供过程策划符合要求。</w:t>
            </w:r>
          </w:p>
        </w:tc>
        <w:tc>
          <w:tcPr>
            <w:tcW w:w="1585" w:type="dxa"/>
          </w:tcPr>
          <w:p w:rsidR="005C1188" w:rsidRPr="005C1188" w:rsidRDefault="005C1188" w:rsidP="006354BB">
            <w:pPr>
              <w:spacing w:line="360" w:lineRule="auto"/>
              <w:rPr>
                <w:rFonts w:ascii="楷体" w:eastAsia="楷体" w:hAnsi="楷体"/>
                <w:sz w:val="24"/>
                <w:szCs w:val="24"/>
              </w:rPr>
            </w:pPr>
          </w:p>
        </w:tc>
      </w:tr>
      <w:tr w:rsidR="005C1188" w:rsidRPr="005C1188" w:rsidTr="00645FB8">
        <w:trPr>
          <w:trHeight w:val="516"/>
        </w:trPr>
        <w:tc>
          <w:tcPr>
            <w:tcW w:w="1809" w:type="dxa"/>
            <w:vAlign w:val="center"/>
          </w:tcPr>
          <w:p w:rsidR="005C1188" w:rsidRPr="005C1188" w:rsidRDefault="005C1188" w:rsidP="00BA3F25">
            <w:pPr>
              <w:spacing w:line="360" w:lineRule="auto"/>
              <w:rPr>
                <w:rFonts w:ascii="楷体" w:eastAsia="楷体" w:hAnsi="楷体"/>
                <w:sz w:val="24"/>
                <w:szCs w:val="24"/>
              </w:rPr>
            </w:pPr>
            <w:r w:rsidRPr="005C1188">
              <w:rPr>
                <w:rFonts w:ascii="楷体" w:eastAsia="楷体" w:hAnsi="楷体" w:cs="Arial" w:hint="eastAsia"/>
                <w:sz w:val="24"/>
                <w:szCs w:val="24"/>
              </w:rPr>
              <w:lastRenderedPageBreak/>
              <w:t>产品和服务的设计和开发</w:t>
            </w:r>
            <w:r w:rsidRPr="005C1188">
              <w:rPr>
                <w:rFonts w:ascii="楷体" w:eastAsia="楷体" w:hAnsi="楷体" w:cs="楷体" w:hint="eastAsia"/>
                <w:sz w:val="24"/>
                <w:szCs w:val="24"/>
              </w:rPr>
              <w:t>不适用确认</w:t>
            </w:r>
          </w:p>
        </w:tc>
        <w:tc>
          <w:tcPr>
            <w:tcW w:w="1311" w:type="dxa"/>
            <w:vAlign w:val="center"/>
          </w:tcPr>
          <w:p w:rsidR="005C1188" w:rsidRPr="005C1188" w:rsidRDefault="005C1188" w:rsidP="00BA3F25">
            <w:pPr>
              <w:spacing w:line="360" w:lineRule="auto"/>
              <w:rPr>
                <w:rFonts w:ascii="楷体" w:eastAsia="楷体" w:hAnsi="楷体" w:cs="楷体"/>
                <w:sz w:val="24"/>
                <w:szCs w:val="24"/>
              </w:rPr>
            </w:pPr>
            <w:r w:rsidRPr="005C1188">
              <w:rPr>
                <w:rFonts w:ascii="楷体" w:eastAsia="楷体" w:hAnsi="楷体" w:cs="Arial" w:hint="eastAsia"/>
                <w:sz w:val="24"/>
                <w:szCs w:val="24"/>
              </w:rPr>
              <w:t>Q8.3</w:t>
            </w:r>
            <w:r w:rsidRPr="005C1188">
              <w:rPr>
                <w:rFonts w:ascii="楷体" w:eastAsia="楷体" w:hAnsi="楷体" w:cs="楷体" w:hint="eastAsia"/>
                <w:sz w:val="24"/>
                <w:szCs w:val="24"/>
              </w:rPr>
              <w:t xml:space="preserve"> </w:t>
            </w:r>
          </w:p>
        </w:tc>
        <w:tc>
          <w:tcPr>
            <w:tcW w:w="10004" w:type="dxa"/>
            <w:vAlign w:val="center"/>
          </w:tcPr>
          <w:p w:rsidR="005C1188" w:rsidRPr="005C1188" w:rsidRDefault="005C1188" w:rsidP="00BA3F25">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5C1188">
              <w:rPr>
                <w:rFonts w:ascii="楷体" w:eastAsia="楷体" w:hAnsi="楷体" w:cs="楷体" w:hint="eastAsia"/>
                <w:sz w:val="24"/>
                <w:szCs w:val="24"/>
              </w:rPr>
              <w:t>公司只负责按常规销售模式进行教学仪器、多媒体教学设备、音体美卫劳器材、书法教室配套设备的销售，不需要再设计开发，</w:t>
            </w:r>
            <w:r w:rsidRPr="005C1188">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5C1188" w:rsidRPr="005C1188" w:rsidRDefault="005C1188" w:rsidP="006354BB">
            <w:pPr>
              <w:spacing w:line="360" w:lineRule="auto"/>
              <w:rPr>
                <w:rFonts w:ascii="楷体" w:eastAsia="楷体" w:hAnsi="楷体"/>
                <w:sz w:val="24"/>
                <w:szCs w:val="24"/>
              </w:rPr>
            </w:pPr>
          </w:p>
        </w:tc>
      </w:tr>
      <w:tr w:rsidR="005C1188" w:rsidRPr="005C1188" w:rsidTr="00645FB8">
        <w:trPr>
          <w:trHeight w:val="516"/>
        </w:trPr>
        <w:tc>
          <w:tcPr>
            <w:tcW w:w="1809" w:type="dxa"/>
            <w:vAlign w:val="center"/>
          </w:tcPr>
          <w:p w:rsidR="005C1188" w:rsidRPr="005C1188" w:rsidRDefault="005C1188" w:rsidP="00BA3F25">
            <w:pPr>
              <w:rPr>
                <w:rFonts w:ascii="楷体" w:eastAsia="楷体" w:hAnsi="楷体"/>
                <w:szCs w:val="24"/>
              </w:rPr>
            </w:pPr>
            <w:r w:rsidRPr="005C1188">
              <w:rPr>
                <w:rFonts w:ascii="楷体" w:eastAsia="楷体" w:hAnsi="楷体" w:cs="楷体" w:hint="eastAsia"/>
                <w:sz w:val="24"/>
                <w:szCs w:val="24"/>
              </w:rPr>
              <w:t>产品和服务的要求</w:t>
            </w:r>
          </w:p>
        </w:tc>
        <w:tc>
          <w:tcPr>
            <w:tcW w:w="1311" w:type="dxa"/>
            <w:vAlign w:val="center"/>
          </w:tcPr>
          <w:p w:rsidR="005C1188" w:rsidRPr="005C1188" w:rsidRDefault="005C1188" w:rsidP="00BA3F25">
            <w:pPr>
              <w:autoSpaceDE w:val="0"/>
              <w:autoSpaceDN w:val="0"/>
              <w:adjustRightInd w:val="0"/>
              <w:snapToGrid w:val="0"/>
              <w:spacing w:line="360" w:lineRule="auto"/>
              <w:ind w:rightChars="-3" w:right="-6"/>
              <w:rPr>
                <w:rFonts w:ascii="楷体" w:eastAsia="楷体" w:hAnsi="楷体" w:cs="楷体"/>
                <w:sz w:val="24"/>
                <w:szCs w:val="24"/>
              </w:rPr>
            </w:pPr>
            <w:r w:rsidRPr="005C1188">
              <w:rPr>
                <w:rFonts w:ascii="楷体" w:eastAsia="楷体" w:hAnsi="楷体" w:cs="楷体" w:hint="eastAsia"/>
                <w:sz w:val="24"/>
                <w:szCs w:val="24"/>
              </w:rPr>
              <w:t xml:space="preserve">Q:8.2 </w:t>
            </w:r>
          </w:p>
        </w:tc>
        <w:tc>
          <w:tcPr>
            <w:tcW w:w="10004" w:type="dxa"/>
            <w:vAlign w:val="center"/>
          </w:tcPr>
          <w:p w:rsidR="005C1188" w:rsidRPr="005C1188" w:rsidRDefault="005C1188" w:rsidP="00BA3F2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C1188">
              <w:rPr>
                <w:rFonts w:ascii="楷体" w:eastAsia="楷体" w:hAnsi="楷体" w:cs="楷体" w:hint="eastAsia"/>
                <w:sz w:val="24"/>
                <w:szCs w:val="24"/>
              </w:rPr>
              <w:t>供销部负责人介绍沟通方式：主要是电话、资料传递、招投标会、交流会等形式宣传本公司有关产品及公司的有关信誉等。针对合同洽谈、签订、履行过程中的问题，及时电话联系，明确各自的要求，执行合同。目前沟通效果良好，</w:t>
            </w:r>
            <w:proofErr w:type="gramStart"/>
            <w:r w:rsidRPr="005C1188">
              <w:rPr>
                <w:rFonts w:ascii="楷体" w:eastAsia="楷体" w:hAnsi="楷体" w:cs="楷体" w:hint="eastAsia"/>
                <w:sz w:val="24"/>
                <w:szCs w:val="24"/>
              </w:rPr>
              <w:t>经交流未</w:t>
            </w:r>
            <w:proofErr w:type="gramEnd"/>
            <w:r w:rsidRPr="005C1188">
              <w:rPr>
                <w:rFonts w:ascii="楷体" w:eastAsia="楷体" w:hAnsi="楷体" w:cs="楷体" w:hint="eastAsia"/>
                <w:sz w:val="24"/>
                <w:szCs w:val="24"/>
              </w:rPr>
              <w:t>发生顾客投诉情况。</w:t>
            </w:r>
          </w:p>
          <w:p w:rsidR="005C1188" w:rsidRPr="005C1188" w:rsidRDefault="005C1188" w:rsidP="00BA3F2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C1188">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731442" w:rsidRPr="00F73E51" w:rsidRDefault="00731442" w:rsidP="00731442">
            <w:pPr>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cs="楷体" w:hint="eastAsia"/>
                <w:sz w:val="24"/>
                <w:szCs w:val="24"/>
              </w:rPr>
              <w:t>对顾客的要求由销</w:t>
            </w:r>
            <w:r w:rsidRPr="00F73E51">
              <w:rPr>
                <w:rFonts w:ascii="楷体" w:eastAsia="楷体" w:hAnsi="楷体" w:hint="eastAsia"/>
                <w:bCs/>
                <w:sz w:val="24"/>
                <w:szCs w:val="24"/>
              </w:rPr>
              <w:t>售内勤直接对顾客要求进行识别、确认，对于存在的问题直接提出和顾客进行交流沟通。企业对招标文件要求（即产品要求）进行识别确认，由销售经理组织人员对招标文件进行研读评审，经评审能满足要求后组织进行投标，并制作标书，研读和标书制作过程即合同评审过程，参与投标是承诺可以满足顾客产品要求的标志，中标后顾客发放中标通知书和采购合同，合同内的要求与招标文件内的要求基本一致，合同由总经理或其授权人签字并</w:t>
            </w:r>
            <w:r w:rsidRPr="00F73E51">
              <w:rPr>
                <w:rFonts w:ascii="楷体" w:eastAsia="楷体" w:hAnsi="楷体" w:hint="eastAsia"/>
                <w:bCs/>
                <w:sz w:val="24"/>
                <w:szCs w:val="24"/>
              </w:rPr>
              <w:lastRenderedPageBreak/>
              <w:t>加盖企业公章，视同已经过合同评审，然后回传给顾客，以作为可以满足顾客产品要求的承诺的证据。</w:t>
            </w:r>
          </w:p>
          <w:p w:rsidR="005C1188" w:rsidRPr="005C1188" w:rsidRDefault="005C1188" w:rsidP="00BA3F2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C1188">
              <w:rPr>
                <w:rFonts w:ascii="楷体" w:eastAsia="楷体" w:hAnsi="楷体" w:cs="楷体" w:hint="eastAsia"/>
                <w:sz w:val="24"/>
                <w:szCs w:val="24"/>
              </w:rPr>
              <w:t>抽1）查20</w:t>
            </w:r>
            <w:r w:rsidR="00D46D20">
              <w:rPr>
                <w:rFonts w:ascii="楷体" w:eastAsia="楷体" w:hAnsi="楷体" w:cs="楷体" w:hint="eastAsia"/>
                <w:sz w:val="24"/>
                <w:szCs w:val="24"/>
              </w:rPr>
              <w:t>20</w:t>
            </w:r>
            <w:r w:rsidRPr="005C1188">
              <w:rPr>
                <w:rFonts w:ascii="楷体" w:eastAsia="楷体" w:hAnsi="楷体" w:cs="楷体" w:hint="eastAsia"/>
                <w:sz w:val="24"/>
                <w:szCs w:val="24"/>
              </w:rPr>
              <w:t>.</w:t>
            </w:r>
            <w:r w:rsidR="00D46D20">
              <w:rPr>
                <w:rFonts w:ascii="楷体" w:eastAsia="楷体" w:hAnsi="楷体" w:cs="楷体" w:hint="eastAsia"/>
                <w:sz w:val="24"/>
                <w:szCs w:val="24"/>
              </w:rPr>
              <w:t>5</w:t>
            </w:r>
            <w:r w:rsidRPr="005C1188">
              <w:rPr>
                <w:rFonts w:ascii="楷体" w:eastAsia="楷体" w:hAnsi="楷体" w:cs="楷体" w:hint="eastAsia"/>
                <w:sz w:val="24"/>
                <w:szCs w:val="24"/>
              </w:rPr>
              <w:t>.2</w:t>
            </w:r>
            <w:r w:rsidR="00D46D20">
              <w:rPr>
                <w:rFonts w:ascii="楷体" w:eastAsia="楷体" w:hAnsi="楷体" w:cs="楷体" w:hint="eastAsia"/>
                <w:sz w:val="24"/>
                <w:szCs w:val="24"/>
              </w:rPr>
              <w:t>0</w:t>
            </w:r>
            <w:r w:rsidRPr="005C1188">
              <w:rPr>
                <w:rFonts w:ascii="楷体" w:eastAsia="楷体" w:hAnsi="楷体" w:cs="楷体" w:hint="eastAsia"/>
                <w:sz w:val="24"/>
                <w:szCs w:val="24"/>
              </w:rPr>
              <w:t>日的《招投标文件评审记录》，包括了如下内容：顾客名称：</w:t>
            </w:r>
            <w:r w:rsidR="00D46D20" w:rsidRPr="00D46D20">
              <w:rPr>
                <w:rFonts w:ascii="楷体" w:eastAsia="楷体" w:hAnsi="楷体" w:cs="楷体" w:hint="eastAsia"/>
                <w:sz w:val="24"/>
                <w:szCs w:val="24"/>
              </w:rPr>
              <w:t>商丘市教育局</w:t>
            </w:r>
            <w:r w:rsidRPr="005C1188">
              <w:rPr>
                <w:rFonts w:ascii="楷体" w:eastAsia="楷体" w:hAnsi="楷体" w:cs="楷体" w:hint="eastAsia"/>
                <w:sz w:val="24"/>
                <w:szCs w:val="24"/>
              </w:rPr>
              <w:t>，项目名称：</w:t>
            </w:r>
            <w:r w:rsidR="00D46D20" w:rsidRPr="00D46D20">
              <w:rPr>
                <w:rFonts w:ascii="楷体" w:eastAsia="楷体" w:hAnsi="楷体" w:cs="楷体" w:hint="eastAsia"/>
                <w:sz w:val="24"/>
                <w:szCs w:val="24"/>
              </w:rPr>
              <w:t>教学仪器、书法教室成套设备</w:t>
            </w:r>
            <w:r w:rsidRPr="005C1188">
              <w:rPr>
                <w:rFonts w:ascii="楷体" w:eastAsia="楷体" w:hAnsi="楷体" w:cs="楷体" w:hint="eastAsia"/>
                <w:sz w:val="24"/>
                <w:szCs w:val="24"/>
              </w:rPr>
              <w:t>1包，在招投标文件中明确了质量、价格、交货期、数量、服务、付款方式等要求，开标日期20</w:t>
            </w:r>
            <w:r w:rsidR="00D46D20">
              <w:rPr>
                <w:rFonts w:ascii="楷体" w:eastAsia="楷体" w:hAnsi="楷体" w:cs="楷体" w:hint="eastAsia"/>
                <w:sz w:val="24"/>
                <w:szCs w:val="24"/>
              </w:rPr>
              <w:t>20</w:t>
            </w:r>
            <w:r w:rsidRPr="005C1188">
              <w:rPr>
                <w:rFonts w:ascii="楷体" w:eastAsia="楷体" w:hAnsi="楷体" w:cs="楷体" w:hint="eastAsia"/>
                <w:sz w:val="24"/>
                <w:szCs w:val="24"/>
              </w:rPr>
              <w:t>.</w:t>
            </w:r>
            <w:r w:rsidR="00D46D20">
              <w:rPr>
                <w:rFonts w:ascii="楷体" w:eastAsia="楷体" w:hAnsi="楷体" w:cs="楷体" w:hint="eastAsia"/>
                <w:sz w:val="24"/>
                <w:szCs w:val="24"/>
              </w:rPr>
              <w:t>6</w:t>
            </w:r>
            <w:r w:rsidRPr="005C1188">
              <w:rPr>
                <w:rFonts w:ascii="楷体" w:eastAsia="楷体" w:hAnsi="楷体" w:cs="楷体" w:hint="eastAsia"/>
                <w:sz w:val="24"/>
                <w:szCs w:val="24"/>
              </w:rPr>
              <w:t>.1</w:t>
            </w:r>
            <w:r w:rsidR="00D46D20">
              <w:rPr>
                <w:rFonts w:ascii="楷体" w:eastAsia="楷体" w:hAnsi="楷体" w:cs="楷体" w:hint="eastAsia"/>
                <w:sz w:val="24"/>
                <w:szCs w:val="24"/>
              </w:rPr>
              <w:t>0</w:t>
            </w:r>
            <w:r w:rsidRPr="005C1188">
              <w:rPr>
                <w:rFonts w:ascii="楷体" w:eastAsia="楷体" w:hAnsi="楷体" w:cs="楷体" w:hint="eastAsia"/>
                <w:sz w:val="24"/>
                <w:szCs w:val="24"/>
              </w:rPr>
              <w:t>日，评审人员：程琳、杜瑞敏、刘丹、王亚等。</w:t>
            </w:r>
          </w:p>
          <w:p w:rsidR="005C1188" w:rsidRPr="005C1188" w:rsidRDefault="005C1188" w:rsidP="00BA3F2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C1188">
              <w:rPr>
                <w:rFonts w:ascii="楷体" w:eastAsia="楷体" w:hAnsi="楷体" w:cs="楷体" w:hint="eastAsia"/>
                <w:sz w:val="24"/>
                <w:szCs w:val="24"/>
              </w:rPr>
              <w:t>2）再抽该公司20</w:t>
            </w:r>
            <w:r w:rsidR="00D46D20">
              <w:rPr>
                <w:rFonts w:ascii="楷体" w:eastAsia="楷体" w:hAnsi="楷体" w:cs="楷体" w:hint="eastAsia"/>
                <w:sz w:val="24"/>
                <w:szCs w:val="24"/>
              </w:rPr>
              <w:t>20</w:t>
            </w:r>
            <w:r w:rsidRPr="005C1188">
              <w:rPr>
                <w:rFonts w:ascii="楷体" w:eastAsia="楷体" w:hAnsi="楷体" w:cs="楷体" w:hint="eastAsia"/>
                <w:sz w:val="24"/>
                <w:szCs w:val="24"/>
              </w:rPr>
              <w:t>.</w:t>
            </w:r>
            <w:r w:rsidR="00D46D20">
              <w:rPr>
                <w:rFonts w:ascii="楷体" w:eastAsia="楷体" w:hAnsi="楷体" w:cs="楷体" w:hint="eastAsia"/>
                <w:sz w:val="24"/>
                <w:szCs w:val="24"/>
              </w:rPr>
              <w:t>6</w:t>
            </w:r>
            <w:r w:rsidRPr="005C1188">
              <w:rPr>
                <w:rFonts w:ascii="楷体" w:eastAsia="楷体" w:hAnsi="楷体" w:cs="楷体" w:hint="eastAsia"/>
                <w:sz w:val="24"/>
                <w:szCs w:val="24"/>
              </w:rPr>
              <w:t>.2</w:t>
            </w:r>
            <w:r w:rsidR="00D46D20">
              <w:rPr>
                <w:rFonts w:ascii="楷体" w:eastAsia="楷体" w:hAnsi="楷体" w:cs="楷体" w:hint="eastAsia"/>
                <w:sz w:val="24"/>
                <w:szCs w:val="24"/>
              </w:rPr>
              <w:t>1</w:t>
            </w:r>
            <w:r w:rsidRPr="005C1188">
              <w:rPr>
                <w:rFonts w:ascii="楷体" w:eastAsia="楷体" w:hAnsi="楷体" w:cs="楷体" w:hint="eastAsia"/>
                <w:sz w:val="24"/>
                <w:szCs w:val="24"/>
              </w:rPr>
              <w:t>日</w:t>
            </w:r>
            <w:bookmarkStart w:id="0" w:name="OLE_LINK4"/>
            <w:r w:rsidR="00D46D20" w:rsidRPr="00D46D20">
              <w:rPr>
                <w:rFonts w:ascii="楷体" w:eastAsia="楷体" w:hAnsi="楷体" w:cs="楷体" w:hint="eastAsia"/>
                <w:sz w:val="24"/>
                <w:szCs w:val="24"/>
              </w:rPr>
              <w:t>德阳市教育局</w:t>
            </w:r>
            <w:bookmarkEnd w:id="0"/>
            <w:r w:rsidRPr="005C1188">
              <w:rPr>
                <w:rFonts w:ascii="楷体" w:eastAsia="楷体" w:hAnsi="楷体" w:cs="楷体" w:hint="eastAsia"/>
                <w:sz w:val="24"/>
                <w:szCs w:val="24"/>
              </w:rPr>
              <w:t>的《招投标文件评审记录》，项目名称</w:t>
            </w:r>
            <w:r w:rsidR="00D46D20" w:rsidRPr="00D46D20">
              <w:rPr>
                <w:rFonts w:ascii="楷体" w:eastAsia="楷体" w:hAnsi="楷体" w:cs="楷体" w:hint="eastAsia"/>
                <w:sz w:val="24"/>
                <w:szCs w:val="24"/>
              </w:rPr>
              <w:t>多媒体教学设备、实验室设备</w:t>
            </w:r>
            <w:r w:rsidRPr="005C1188">
              <w:rPr>
                <w:rFonts w:ascii="楷体" w:eastAsia="楷体" w:hAnsi="楷体" w:cs="楷体" w:hint="eastAsia"/>
                <w:sz w:val="24"/>
                <w:szCs w:val="24"/>
              </w:rPr>
              <w:t>1包。</w:t>
            </w:r>
          </w:p>
          <w:p w:rsidR="005C1188" w:rsidRPr="005C1188" w:rsidRDefault="005C1188" w:rsidP="00BA3F2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C1188">
              <w:rPr>
                <w:rFonts w:ascii="楷体" w:eastAsia="楷体" w:hAnsi="楷体" w:cs="楷体" w:hint="eastAsia"/>
                <w:sz w:val="24"/>
                <w:szCs w:val="24"/>
              </w:rPr>
              <w:t>3）再抽20</w:t>
            </w:r>
            <w:r w:rsidR="00D46D20">
              <w:rPr>
                <w:rFonts w:ascii="楷体" w:eastAsia="楷体" w:hAnsi="楷体" w:cs="楷体" w:hint="eastAsia"/>
                <w:sz w:val="24"/>
                <w:szCs w:val="24"/>
              </w:rPr>
              <w:t>20</w:t>
            </w:r>
            <w:r w:rsidRPr="005C1188">
              <w:rPr>
                <w:rFonts w:ascii="楷体" w:eastAsia="楷体" w:hAnsi="楷体" w:cs="楷体" w:hint="eastAsia"/>
                <w:sz w:val="24"/>
                <w:szCs w:val="24"/>
              </w:rPr>
              <w:t>.8.</w:t>
            </w:r>
            <w:r w:rsidR="00D46D20">
              <w:rPr>
                <w:rFonts w:ascii="楷体" w:eastAsia="楷体" w:hAnsi="楷体" w:cs="楷体" w:hint="eastAsia"/>
                <w:sz w:val="24"/>
                <w:szCs w:val="24"/>
              </w:rPr>
              <w:t>22</w:t>
            </w:r>
            <w:r w:rsidRPr="005C1188">
              <w:rPr>
                <w:rFonts w:ascii="楷体" w:eastAsia="楷体" w:hAnsi="楷体" w:cs="楷体" w:hint="eastAsia"/>
                <w:sz w:val="24"/>
                <w:szCs w:val="24"/>
              </w:rPr>
              <w:t>日</w:t>
            </w:r>
            <w:r w:rsidR="00D46D20" w:rsidRPr="00D46D20">
              <w:rPr>
                <w:rFonts w:ascii="楷体" w:eastAsia="楷体" w:hAnsi="楷体" w:cs="楷体" w:hint="eastAsia"/>
                <w:sz w:val="24"/>
                <w:szCs w:val="24"/>
              </w:rPr>
              <w:t>泰州市教育局</w:t>
            </w:r>
            <w:r w:rsidRPr="005C1188">
              <w:rPr>
                <w:rFonts w:ascii="楷体" w:eastAsia="楷体" w:hAnsi="楷体" w:cs="楷体" w:hint="eastAsia"/>
                <w:sz w:val="24"/>
                <w:szCs w:val="24"/>
              </w:rPr>
              <w:t>的《招投标文件评审记录》，项目名称：</w:t>
            </w:r>
            <w:r w:rsidR="00D46D20" w:rsidRPr="00D46D20">
              <w:rPr>
                <w:rFonts w:ascii="楷体" w:eastAsia="楷体" w:hAnsi="楷体" w:cs="楷体" w:hint="eastAsia"/>
                <w:sz w:val="24"/>
                <w:szCs w:val="24"/>
              </w:rPr>
              <w:t>教学仪器、书法教室成套设备、音体美卫劳器材</w:t>
            </w:r>
            <w:r w:rsidRPr="005C1188">
              <w:rPr>
                <w:rFonts w:ascii="楷体" w:eastAsia="楷体" w:hAnsi="楷体" w:cs="楷体" w:hint="eastAsia"/>
                <w:sz w:val="24"/>
                <w:szCs w:val="24"/>
              </w:rPr>
              <w:t>1包；20</w:t>
            </w:r>
            <w:r w:rsidR="00D46D20">
              <w:rPr>
                <w:rFonts w:ascii="楷体" w:eastAsia="楷体" w:hAnsi="楷体" w:cs="楷体" w:hint="eastAsia"/>
                <w:sz w:val="24"/>
                <w:szCs w:val="24"/>
              </w:rPr>
              <w:t>20</w:t>
            </w:r>
            <w:r w:rsidRPr="005C1188">
              <w:rPr>
                <w:rFonts w:ascii="楷体" w:eastAsia="楷体" w:hAnsi="楷体" w:cs="楷体" w:hint="eastAsia"/>
                <w:sz w:val="24"/>
                <w:szCs w:val="24"/>
              </w:rPr>
              <w:t>.11.2</w:t>
            </w:r>
            <w:r w:rsidR="00D46D20">
              <w:rPr>
                <w:rFonts w:ascii="楷体" w:eastAsia="楷体" w:hAnsi="楷体" w:cs="楷体" w:hint="eastAsia"/>
                <w:sz w:val="24"/>
                <w:szCs w:val="24"/>
              </w:rPr>
              <w:t>3</w:t>
            </w:r>
            <w:r w:rsidRPr="005C1188">
              <w:rPr>
                <w:rFonts w:ascii="楷体" w:eastAsia="楷体" w:hAnsi="楷体" w:cs="楷体" w:hint="eastAsia"/>
                <w:sz w:val="24"/>
                <w:szCs w:val="24"/>
              </w:rPr>
              <w:t>日</w:t>
            </w:r>
            <w:r w:rsidR="00D46D20" w:rsidRPr="00D46D20">
              <w:rPr>
                <w:rFonts w:ascii="楷体" w:eastAsia="楷体" w:hAnsi="楷体" w:cs="楷体" w:hint="eastAsia"/>
                <w:sz w:val="24"/>
                <w:szCs w:val="24"/>
              </w:rPr>
              <w:t>聊城市教育局</w:t>
            </w:r>
            <w:r w:rsidRPr="005C1188">
              <w:rPr>
                <w:rFonts w:ascii="楷体" w:eastAsia="楷体" w:hAnsi="楷体" w:cs="楷体" w:hint="eastAsia"/>
                <w:sz w:val="24"/>
                <w:szCs w:val="24"/>
              </w:rPr>
              <w:t>的《招投标文件评审记录》，项目名称：</w:t>
            </w:r>
            <w:r w:rsidR="00D46D20" w:rsidRPr="00D46D20">
              <w:rPr>
                <w:rFonts w:ascii="楷体" w:eastAsia="楷体" w:hAnsi="楷体" w:cs="楷体" w:hint="eastAsia"/>
                <w:sz w:val="24"/>
                <w:szCs w:val="24"/>
              </w:rPr>
              <w:t>幼教器材、教学仪器、多媒体教学设备、实验室设备</w:t>
            </w:r>
            <w:r w:rsidRPr="005C1188">
              <w:rPr>
                <w:rFonts w:ascii="楷体" w:eastAsia="楷体" w:hAnsi="楷体" w:cs="楷体" w:hint="eastAsia"/>
                <w:sz w:val="24"/>
                <w:szCs w:val="24"/>
              </w:rPr>
              <w:t>1包。</w:t>
            </w:r>
          </w:p>
          <w:p w:rsidR="005C1188" w:rsidRPr="005C1188" w:rsidRDefault="005C1188" w:rsidP="00BA3F2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C1188">
              <w:rPr>
                <w:rFonts w:ascii="楷体" w:eastAsia="楷体" w:hAnsi="楷体" w:cs="楷体" w:hint="eastAsia"/>
                <w:sz w:val="24"/>
                <w:szCs w:val="24"/>
              </w:rPr>
              <w:t>评审基本同上，以上评审均在开标和签订正式合同之前进行。</w:t>
            </w:r>
          </w:p>
          <w:p w:rsidR="005C1188" w:rsidRPr="005C1188" w:rsidRDefault="005C1188" w:rsidP="00BA3F2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C1188">
              <w:rPr>
                <w:rFonts w:ascii="楷体" w:eastAsia="楷体" w:hAnsi="楷体" w:cs="楷体" w:hint="eastAsia"/>
                <w:sz w:val="24"/>
                <w:szCs w:val="24"/>
              </w:rPr>
              <w:t xml:space="preserve">供销部经理介绍：目前尚未发生合同更改的情况，询问对更改情况的控制较为明确清楚。 </w:t>
            </w:r>
          </w:p>
          <w:p w:rsidR="005C1188" w:rsidRPr="005C1188" w:rsidRDefault="005C1188" w:rsidP="00BA3F2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C1188">
              <w:rPr>
                <w:rFonts w:ascii="楷体" w:eastAsia="楷体" w:hAnsi="楷体" w:cs="楷体" w:hint="eastAsia"/>
                <w:sz w:val="24"/>
                <w:szCs w:val="24"/>
              </w:rPr>
              <w:t>产品要求的评审基本符合标准要求。</w:t>
            </w:r>
          </w:p>
        </w:tc>
        <w:tc>
          <w:tcPr>
            <w:tcW w:w="1585" w:type="dxa"/>
          </w:tcPr>
          <w:p w:rsidR="005C1188" w:rsidRPr="005C1188" w:rsidRDefault="005C1188" w:rsidP="006354BB">
            <w:pPr>
              <w:spacing w:line="360" w:lineRule="auto"/>
              <w:rPr>
                <w:rFonts w:ascii="楷体" w:eastAsia="楷体" w:hAnsi="楷体"/>
                <w:sz w:val="24"/>
                <w:szCs w:val="24"/>
              </w:rPr>
            </w:pPr>
          </w:p>
        </w:tc>
      </w:tr>
      <w:tr w:rsidR="005C1188" w:rsidRPr="005C1188" w:rsidTr="001316FF">
        <w:trPr>
          <w:trHeight w:val="1255"/>
        </w:trPr>
        <w:tc>
          <w:tcPr>
            <w:tcW w:w="1809" w:type="dxa"/>
            <w:vAlign w:val="center"/>
          </w:tcPr>
          <w:p w:rsidR="005C1188" w:rsidRPr="005C1188" w:rsidRDefault="005C1188" w:rsidP="001316FF">
            <w:pPr>
              <w:rPr>
                <w:rFonts w:ascii="楷体" w:eastAsia="楷体" w:hAnsi="楷体"/>
                <w:szCs w:val="24"/>
              </w:rPr>
            </w:pPr>
            <w:r w:rsidRPr="005C1188">
              <w:rPr>
                <w:rFonts w:ascii="楷体" w:eastAsia="楷体" w:hAnsi="楷体" w:cs="Arial" w:hint="eastAsia"/>
                <w:szCs w:val="24"/>
              </w:rPr>
              <w:lastRenderedPageBreak/>
              <w:t>外部提供过程、产品和服务的控制</w:t>
            </w:r>
          </w:p>
        </w:tc>
        <w:tc>
          <w:tcPr>
            <w:tcW w:w="1311" w:type="dxa"/>
          </w:tcPr>
          <w:p w:rsidR="005C1188" w:rsidRPr="005C1188" w:rsidRDefault="005C1188" w:rsidP="005849C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C1188">
              <w:rPr>
                <w:rFonts w:ascii="楷体" w:eastAsia="楷体" w:hAnsi="楷体" w:cs="楷体" w:hint="eastAsia"/>
                <w:sz w:val="24"/>
                <w:szCs w:val="24"/>
              </w:rPr>
              <w:t xml:space="preserve">Q8.4 </w:t>
            </w:r>
          </w:p>
        </w:tc>
        <w:tc>
          <w:tcPr>
            <w:tcW w:w="10004" w:type="dxa"/>
          </w:tcPr>
          <w:p w:rsidR="005C1188" w:rsidRPr="005C1188" w:rsidRDefault="005C1188" w:rsidP="005849C6">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C1188">
              <w:rPr>
                <w:rFonts w:ascii="楷体" w:eastAsia="楷体" w:hAnsi="楷体" w:cs="楷体" w:hint="eastAsia"/>
                <w:sz w:val="24"/>
                <w:szCs w:val="24"/>
              </w:rPr>
              <w:t>保持《外部提供过程产品服务控制程序JCDK.CX23-2018》，规定了采购物资分类、供方评价与管理状况、采购信息、采购产品验证等内容。对采购的物资进行分类，并依据重要程度分别予以控制。</w:t>
            </w:r>
          </w:p>
          <w:p w:rsidR="005C1188" w:rsidRPr="005C1188" w:rsidRDefault="005C1188" w:rsidP="00093F97">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C1188">
              <w:rPr>
                <w:rFonts w:ascii="楷体" w:eastAsia="楷体" w:hAnsi="楷体" w:cs="楷体" w:hint="eastAsia"/>
                <w:sz w:val="24"/>
                <w:szCs w:val="24"/>
              </w:rPr>
              <w:t>提供了《合格供方名录》，收录</w:t>
            </w:r>
            <w:r w:rsidR="008C66B3" w:rsidRPr="008C66B3">
              <w:rPr>
                <w:rFonts w:ascii="楷体" w:eastAsia="楷体" w:hAnsi="楷体" w:cs="楷体" w:hint="eastAsia"/>
                <w:sz w:val="24"/>
                <w:szCs w:val="24"/>
              </w:rPr>
              <w:t>深圳力凯文体设备有限公司</w:t>
            </w:r>
            <w:r w:rsidRPr="005C1188">
              <w:rPr>
                <w:rFonts w:ascii="楷体" w:eastAsia="楷体" w:hAnsi="楷体" w:cs="楷体" w:hint="eastAsia"/>
                <w:sz w:val="24"/>
                <w:szCs w:val="24"/>
              </w:rPr>
              <w:t>、广东学成教学设备有限公司、</w:t>
            </w:r>
            <w:r w:rsidR="008C66B3" w:rsidRPr="008C66B3">
              <w:rPr>
                <w:rFonts w:ascii="楷体" w:eastAsia="楷体" w:hAnsi="楷体" w:cs="楷体" w:hint="eastAsia"/>
                <w:sz w:val="24"/>
                <w:szCs w:val="24"/>
              </w:rPr>
              <w:lastRenderedPageBreak/>
              <w:t>江苏启迪教学仪器有限公司</w:t>
            </w:r>
            <w:r w:rsidRPr="005C1188">
              <w:rPr>
                <w:rFonts w:ascii="楷体" w:eastAsia="楷体" w:hAnsi="楷体" w:cs="楷体" w:hint="eastAsia"/>
                <w:sz w:val="24"/>
                <w:szCs w:val="24"/>
              </w:rPr>
              <w:t>、</w:t>
            </w:r>
            <w:r w:rsidR="008C66B3" w:rsidRPr="008C66B3">
              <w:rPr>
                <w:rFonts w:ascii="楷体" w:eastAsia="楷体" w:hAnsi="楷体" w:cs="楷体" w:hint="eastAsia"/>
                <w:sz w:val="24"/>
                <w:szCs w:val="24"/>
              </w:rPr>
              <w:t>诸</w:t>
            </w:r>
            <w:proofErr w:type="gramStart"/>
            <w:r w:rsidR="008C66B3" w:rsidRPr="008C66B3">
              <w:rPr>
                <w:rFonts w:ascii="楷体" w:eastAsia="楷体" w:hAnsi="楷体" w:cs="楷体" w:hint="eastAsia"/>
                <w:sz w:val="24"/>
                <w:szCs w:val="24"/>
              </w:rPr>
              <w:t>城市华钢机械</w:t>
            </w:r>
            <w:proofErr w:type="gramEnd"/>
            <w:r w:rsidR="008C66B3" w:rsidRPr="008C66B3">
              <w:rPr>
                <w:rFonts w:ascii="楷体" w:eastAsia="楷体" w:hAnsi="楷体" w:cs="楷体" w:hint="eastAsia"/>
                <w:sz w:val="24"/>
                <w:szCs w:val="24"/>
              </w:rPr>
              <w:t>有限公司</w:t>
            </w:r>
            <w:r w:rsidRPr="005C1188">
              <w:rPr>
                <w:rFonts w:ascii="楷体" w:eastAsia="楷体" w:hAnsi="楷体" w:cs="楷体" w:hint="eastAsia"/>
                <w:sz w:val="24"/>
                <w:szCs w:val="24"/>
              </w:rPr>
              <w:t>、</w:t>
            </w:r>
            <w:hyperlink r:id="rId9" w:history="1">
              <w:r w:rsidRPr="005C1188">
                <w:rPr>
                  <w:rFonts w:ascii="楷体" w:eastAsia="楷体" w:hAnsi="楷体" w:cs="楷体" w:hint="eastAsia"/>
                  <w:sz w:val="24"/>
                  <w:szCs w:val="24"/>
                </w:rPr>
                <w:t>德</w:t>
              </w:r>
              <w:proofErr w:type="gramStart"/>
              <w:r w:rsidRPr="005C1188">
                <w:rPr>
                  <w:rFonts w:ascii="楷体" w:eastAsia="楷体" w:hAnsi="楷体" w:cs="楷体" w:hint="eastAsia"/>
                  <w:sz w:val="24"/>
                  <w:szCs w:val="24"/>
                </w:rPr>
                <w:t>邦</w:t>
              </w:r>
              <w:proofErr w:type="gramEnd"/>
              <w:r w:rsidRPr="005C1188">
                <w:rPr>
                  <w:rFonts w:ascii="楷体" w:eastAsia="楷体" w:hAnsi="楷体" w:cs="楷体" w:hint="eastAsia"/>
                  <w:sz w:val="24"/>
                  <w:szCs w:val="24"/>
                </w:rPr>
                <w:t>物流公司</w:t>
              </w:r>
            </w:hyperlink>
            <w:r w:rsidRPr="005C1188">
              <w:rPr>
                <w:rFonts w:ascii="楷体" w:eastAsia="楷体" w:hAnsi="楷体" w:cs="楷体" w:hint="eastAsia"/>
                <w:sz w:val="24"/>
                <w:szCs w:val="24"/>
              </w:rPr>
              <w:t>（运输外包方）等供方26家，有供方名称，供应产品、列入日期、联系人、联系电话、供方详细地址等信息。</w:t>
            </w:r>
          </w:p>
          <w:p w:rsidR="005C1188" w:rsidRPr="005C1188" w:rsidRDefault="005C1188" w:rsidP="005849C6">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C1188">
              <w:rPr>
                <w:rFonts w:ascii="楷体" w:eastAsia="楷体" w:hAnsi="楷体" w:cs="楷体" w:hint="eastAsia"/>
                <w:sz w:val="24"/>
                <w:szCs w:val="24"/>
              </w:rPr>
              <w:t>20</w:t>
            </w:r>
            <w:r w:rsidR="008C66B3">
              <w:rPr>
                <w:rFonts w:ascii="楷体" w:eastAsia="楷体" w:hAnsi="楷体" w:cs="楷体" w:hint="eastAsia"/>
                <w:sz w:val="24"/>
                <w:szCs w:val="24"/>
              </w:rPr>
              <w:t>20</w:t>
            </w:r>
            <w:r w:rsidRPr="005C1188">
              <w:rPr>
                <w:rFonts w:ascii="楷体" w:eastAsia="楷体" w:hAnsi="楷体" w:cs="楷体" w:hint="eastAsia"/>
                <w:sz w:val="24"/>
                <w:szCs w:val="24"/>
              </w:rPr>
              <w:t>年度根据供方业绩对供方进行了再评价，评价内容包含管理体系、质量安全环境要求、交货期、人员、设备、现场、生产能力、资质、价格、服务等</w:t>
            </w:r>
            <w:r w:rsidRPr="005C1188">
              <w:rPr>
                <w:rFonts w:ascii="楷体" w:eastAsia="楷体" w:hAnsi="楷体" w:cs="楷体" w:hint="eastAsia"/>
                <w:b/>
                <w:sz w:val="24"/>
                <w:szCs w:val="24"/>
              </w:rPr>
              <w:t>，</w:t>
            </w:r>
            <w:r w:rsidRPr="005C1188">
              <w:rPr>
                <w:rFonts w:ascii="楷体" w:eastAsia="楷体" w:hAnsi="楷体" w:cs="楷体" w:hint="eastAsia"/>
                <w:sz w:val="24"/>
                <w:szCs w:val="24"/>
              </w:rPr>
              <w:t>各分项有相应的评分标准。</w:t>
            </w:r>
          </w:p>
          <w:p w:rsidR="005C1188" w:rsidRPr="005C1188" w:rsidRDefault="005C1188" w:rsidP="005849C6">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C1188">
              <w:rPr>
                <w:rFonts w:ascii="楷体" w:eastAsia="楷体" w:hAnsi="楷体" w:cs="楷体" w:hint="eastAsia"/>
                <w:sz w:val="24"/>
                <w:szCs w:val="24"/>
              </w:rPr>
              <w:t>查见《合格供方评价统计记录》，有供方名称、评价项目及得分、评价结果等内容，对以上所有供方进行了再评价，经评价均合格，继续列入合格供方目录，评价人：程琳、杜瑞敏、刘丹，批准：王亚，日期：20</w:t>
            </w:r>
            <w:r w:rsidR="008C66B3">
              <w:rPr>
                <w:rFonts w:ascii="楷体" w:eastAsia="楷体" w:hAnsi="楷体" w:cs="楷体" w:hint="eastAsia"/>
                <w:sz w:val="24"/>
                <w:szCs w:val="24"/>
              </w:rPr>
              <w:t>20</w:t>
            </w:r>
            <w:r w:rsidRPr="005C1188">
              <w:rPr>
                <w:rFonts w:ascii="楷体" w:eastAsia="楷体" w:hAnsi="楷体" w:cs="楷体" w:hint="eastAsia"/>
                <w:sz w:val="24"/>
                <w:szCs w:val="24"/>
              </w:rPr>
              <w:t>.</w:t>
            </w:r>
            <w:r w:rsidR="008C66B3">
              <w:rPr>
                <w:rFonts w:ascii="楷体" w:eastAsia="楷体" w:hAnsi="楷体" w:cs="楷体" w:hint="eastAsia"/>
                <w:sz w:val="24"/>
                <w:szCs w:val="24"/>
              </w:rPr>
              <w:t>8</w:t>
            </w:r>
            <w:r w:rsidRPr="005C1188">
              <w:rPr>
                <w:rFonts w:ascii="楷体" w:eastAsia="楷体" w:hAnsi="楷体" w:cs="楷体" w:hint="eastAsia"/>
                <w:sz w:val="24"/>
                <w:szCs w:val="24"/>
              </w:rPr>
              <w:t>.1</w:t>
            </w:r>
            <w:r w:rsidR="008C66B3">
              <w:rPr>
                <w:rFonts w:ascii="楷体" w:eastAsia="楷体" w:hAnsi="楷体" w:cs="楷体" w:hint="eastAsia"/>
                <w:sz w:val="24"/>
                <w:szCs w:val="24"/>
              </w:rPr>
              <w:t>0</w:t>
            </w:r>
            <w:r w:rsidRPr="005C1188">
              <w:rPr>
                <w:rFonts w:ascii="楷体" w:eastAsia="楷体" w:hAnsi="楷体" w:cs="楷体" w:hint="eastAsia"/>
                <w:sz w:val="24"/>
                <w:szCs w:val="24"/>
              </w:rPr>
              <w:t>日。</w:t>
            </w:r>
          </w:p>
          <w:p w:rsidR="005C1188" w:rsidRPr="005C1188" w:rsidRDefault="005C1188" w:rsidP="005849C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C1188">
              <w:rPr>
                <w:rFonts w:ascii="楷体" w:eastAsia="楷体" w:hAnsi="楷体" w:cs="楷体" w:hint="eastAsia"/>
                <w:sz w:val="24"/>
                <w:szCs w:val="24"/>
              </w:rPr>
              <w:t>组织在对供方进行选择和评价时，应充分考虑环境及职业健康安全方面的要求，与负责人进行了沟通。</w:t>
            </w:r>
          </w:p>
          <w:p w:rsidR="005C1188" w:rsidRPr="005C1188" w:rsidRDefault="005C1188" w:rsidP="005849C6">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C1188">
              <w:rPr>
                <w:rFonts w:ascii="楷体" w:eastAsia="楷体" w:hAnsi="楷体" w:cs="楷体" w:hint="eastAsia"/>
                <w:sz w:val="24"/>
                <w:szCs w:val="24"/>
              </w:rPr>
              <w:t>供销经理介绍，各部门根据需要提报采购申请，经批准后由供销部组织实施采购。在实施采购前公司与供方进行沟通后编制采购文件，注明名称、型号、数量、要求、交付期等内容，列入采购计划组织实施。</w:t>
            </w:r>
          </w:p>
          <w:p w:rsidR="005C1188" w:rsidRPr="005C1188" w:rsidRDefault="005C1188" w:rsidP="00E75C58">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C1188">
              <w:rPr>
                <w:rFonts w:ascii="楷体" w:eastAsia="楷体" w:hAnsi="楷体" w:cs="楷体" w:hint="eastAsia"/>
                <w:sz w:val="24"/>
                <w:szCs w:val="24"/>
              </w:rPr>
              <w:t>查见20</w:t>
            </w:r>
            <w:r w:rsidR="00193070">
              <w:rPr>
                <w:rFonts w:ascii="楷体" w:eastAsia="楷体" w:hAnsi="楷体" w:cs="楷体" w:hint="eastAsia"/>
                <w:sz w:val="24"/>
                <w:szCs w:val="24"/>
              </w:rPr>
              <w:t>20年1月至12月份</w:t>
            </w:r>
            <w:r w:rsidRPr="005C1188">
              <w:rPr>
                <w:rFonts w:ascii="楷体" w:eastAsia="楷体" w:hAnsi="楷体" w:cs="楷体" w:hint="eastAsia"/>
                <w:sz w:val="24"/>
                <w:szCs w:val="24"/>
              </w:rPr>
              <w:t>采购计划表</w:t>
            </w:r>
            <w:r w:rsidR="00193070">
              <w:rPr>
                <w:rFonts w:ascii="楷体" w:eastAsia="楷体" w:hAnsi="楷体" w:cs="楷体" w:hint="eastAsia"/>
                <w:sz w:val="24"/>
                <w:szCs w:val="24"/>
              </w:rPr>
              <w:t>多份</w:t>
            </w:r>
            <w:r w:rsidRPr="005C1188">
              <w:rPr>
                <w:rFonts w:ascii="楷体" w:eastAsia="楷体" w:hAnsi="楷体" w:cs="楷体" w:hint="eastAsia"/>
                <w:sz w:val="24"/>
                <w:szCs w:val="24"/>
              </w:rPr>
              <w:t>，</w:t>
            </w:r>
          </w:p>
          <w:p w:rsidR="005C1188" w:rsidRPr="005C1188" w:rsidRDefault="00193070" w:rsidP="00E75C58">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抽查</w:t>
            </w:r>
            <w:r w:rsidR="005C1188" w:rsidRPr="005C1188">
              <w:rPr>
                <w:rFonts w:ascii="楷体" w:eastAsia="楷体" w:hAnsi="楷体" w:cs="楷体" w:hint="eastAsia"/>
                <w:sz w:val="24"/>
                <w:szCs w:val="24"/>
              </w:rPr>
              <w:t>采购产品包括</w:t>
            </w:r>
            <w:r w:rsidR="00E75C58" w:rsidRPr="00E75C58">
              <w:rPr>
                <w:rFonts w:ascii="楷体" w:eastAsia="楷体" w:hAnsi="楷体" w:cs="楷体" w:hint="eastAsia"/>
                <w:sz w:val="24"/>
                <w:szCs w:val="24"/>
              </w:rPr>
              <w:t>儿童拼图</w:t>
            </w:r>
            <w:r w:rsidR="00E75C58">
              <w:rPr>
                <w:rFonts w:ascii="楷体" w:eastAsia="楷体" w:hAnsi="楷体" w:cs="楷体" w:hint="eastAsia"/>
                <w:sz w:val="24"/>
                <w:szCs w:val="24"/>
              </w:rPr>
              <w:t>、</w:t>
            </w:r>
            <w:r w:rsidR="00E75C58" w:rsidRPr="00E75C58">
              <w:rPr>
                <w:rFonts w:ascii="楷体" w:eastAsia="楷体" w:hAnsi="楷体" w:cs="楷体" w:hint="eastAsia"/>
                <w:sz w:val="24"/>
                <w:szCs w:val="24"/>
              </w:rPr>
              <w:t>桌面玩具</w:t>
            </w:r>
            <w:r w:rsidR="00E75C58">
              <w:rPr>
                <w:rFonts w:ascii="楷体" w:eastAsia="楷体" w:hAnsi="楷体" w:cs="楷体" w:hint="eastAsia"/>
                <w:sz w:val="24"/>
                <w:szCs w:val="24"/>
              </w:rPr>
              <w:t>、</w:t>
            </w:r>
            <w:r w:rsidR="00E75C58" w:rsidRPr="00E75C58">
              <w:rPr>
                <w:rFonts w:ascii="楷体" w:eastAsia="楷体" w:hAnsi="楷体" w:cs="楷体" w:hint="eastAsia"/>
                <w:sz w:val="24"/>
                <w:szCs w:val="24"/>
              </w:rPr>
              <w:t>玩具柜</w:t>
            </w:r>
            <w:r w:rsidR="00E75C58">
              <w:rPr>
                <w:rFonts w:ascii="楷体" w:eastAsia="楷体" w:hAnsi="楷体" w:cs="楷体" w:hint="eastAsia"/>
                <w:sz w:val="24"/>
                <w:szCs w:val="24"/>
              </w:rPr>
              <w:t>、</w:t>
            </w:r>
            <w:r w:rsidR="00E75C58" w:rsidRPr="00E75C58">
              <w:rPr>
                <w:rFonts w:ascii="楷体" w:eastAsia="楷体" w:hAnsi="楷体" w:cs="楷体" w:hint="eastAsia"/>
                <w:sz w:val="24"/>
                <w:szCs w:val="24"/>
              </w:rPr>
              <w:t>篮球</w:t>
            </w:r>
            <w:r w:rsidR="00E75C58">
              <w:rPr>
                <w:rFonts w:ascii="楷体" w:eastAsia="楷体" w:hAnsi="楷体" w:cs="楷体" w:hint="eastAsia"/>
                <w:sz w:val="24"/>
                <w:szCs w:val="24"/>
              </w:rPr>
              <w:t>、</w:t>
            </w:r>
            <w:r w:rsidR="00E75C58" w:rsidRPr="00E75C58">
              <w:rPr>
                <w:rFonts w:ascii="楷体" w:eastAsia="楷体" w:hAnsi="楷体" w:cs="楷体" w:hint="eastAsia"/>
                <w:sz w:val="24"/>
                <w:szCs w:val="24"/>
              </w:rPr>
              <w:t>笔架</w:t>
            </w:r>
            <w:r w:rsidR="00E75C58">
              <w:rPr>
                <w:rFonts w:ascii="楷体" w:eastAsia="楷体" w:hAnsi="楷体" w:cs="楷体" w:hint="eastAsia"/>
                <w:sz w:val="24"/>
                <w:szCs w:val="24"/>
              </w:rPr>
              <w:t>、</w:t>
            </w:r>
            <w:r w:rsidR="00E75C58" w:rsidRPr="00E75C58">
              <w:rPr>
                <w:rFonts w:ascii="楷体" w:eastAsia="楷体" w:hAnsi="楷体" w:cs="楷体" w:hint="eastAsia"/>
                <w:sz w:val="24"/>
                <w:szCs w:val="24"/>
              </w:rPr>
              <w:t>镇尺</w:t>
            </w:r>
            <w:r w:rsidR="00E75C58">
              <w:rPr>
                <w:rFonts w:ascii="楷体" w:eastAsia="楷体" w:hAnsi="楷体" w:cs="楷体" w:hint="eastAsia"/>
                <w:sz w:val="24"/>
                <w:szCs w:val="24"/>
              </w:rPr>
              <w:t>、</w:t>
            </w:r>
            <w:r w:rsidR="005C1188" w:rsidRPr="005C1188">
              <w:rPr>
                <w:rFonts w:ascii="楷体" w:eastAsia="楷体" w:hAnsi="楷体" w:cs="楷体" w:hint="eastAsia"/>
                <w:sz w:val="24"/>
                <w:szCs w:val="24"/>
              </w:rPr>
              <w:t>投影机、监控器、</w:t>
            </w:r>
            <w:r w:rsidR="00E75C58" w:rsidRPr="00E75C58">
              <w:rPr>
                <w:rFonts w:ascii="楷体" w:eastAsia="楷体" w:hAnsi="楷体" w:cs="楷体" w:hint="eastAsia"/>
                <w:sz w:val="24"/>
                <w:szCs w:val="24"/>
              </w:rPr>
              <w:t>太阳高度测量器</w:t>
            </w:r>
            <w:r w:rsidR="00E75C58">
              <w:rPr>
                <w:rFonts w:ascii="楷体" w:eastAsia="楷体" w:hAnsi="楷体" w:cs="楷体" w:hint="eastAsia"/>
                <w:sz w:val="24"/>
                <w:szCs w:val="24"/>
              </w:rPr>
              <w:t>、</w:t>
            </w:r>
            <w:r w:rsidR="00E75C58" w:rsidRPr="00E75C58">
              <w:rPr>
                <w:rFonts w:ascii="楷体" w:eastAsia="楷体" w:hAnsi="楷体" w:cs="楷体" w:hint="eastAsia"/>
                <w:sz w:val="24"/>
                <w:szCs w:val="24"/>
              </w:rPr>
              <w:t>飞机起飞演示器</w:t>
            </w:r>
            <w:r w:rsidR="00E75C58">
              <w:rPr>
                <w:rFonts w:ascii="楷体" w:eastAsia="楷体" w:hAnsi="楷体" w:cs="楷体" w:hint="eastAsia"/>
                <w:sz w:val="24"/>
                <w:szCs w:val="24"/>
              </w:rPr>
              <w:t>、</w:t>
            </w:r>
            <w:r w:rsidR="00E75C58" w:rsidRPr="00E75C58">
              <w:rPr>
                <w:rFonts w:ascii="楷体" w:eastAsia="楷体" w:hAnsi="楷体" w:cs="楷体" w:hint="eastAsia"/>
                <w:sz w:val="24"/>
                <w:szCs w:val="24"/>
              </w:rPr>
              <w:t>地球公转模型</w:t>
            </w:r>
            <w:r w:rsidR="00E75C58">
              <w:rPr>
                <w:rFonts w:ascii="楷体" w:eastAsia="楷体" w:hAnsi="楷体" w:cs="楷体" w:hint="eastAsia"/>
                <w:sz w:val="24"/>
                <w:szCs w:val="24"/>
              </w:rPr>
              <w:t>、</w:t>
            </w:r>
            <w:r w:rsidR="00E75C58" w:rsidRPr="00E75C58">
              <w:rPr>
                <w:rFonts w:ascii="楷体" w:eastAsia="楷体" w:hAnsi="楷体" w:cs="楷体" w:hint="eastAsia"/>
                <w:sz w:val="24"/>
                <w:szCs w:val="24"/>
              </w:rPr>
              <w:t>月相变化模型</w:t>
            </w:r>
            <w:r w:rsidR="005C1188" w:rsidRPr="005C1188">
              <w:rPr>
                <w:rFonts w:ascii="楷体" w:eastAsia="楷体" w:hAnsi="楷体" w:cs="楷体"/>
                <w:sz w:val="24"/>
                <w:szCs w:val="24"/>
              </w:rPr>
              <w:t>……</w:t>
            </w:r>
            <w:r w:rsidR="005C1188" w:rsidRPr="005C1188">
              <w:rPr>
                <w:rFonts w:ascii="楷体" w:eastAsia="楷体" w:hAnsi="楷体" w:cs="楷体" w:hint="eastAsia"/>
                <w:sz w:val="24"/>
                <w:szCs w:val="24"/>
              </w:rPr>
              <w:t>，</w:t>
            </w:r>
            <w:r w:rsidRPr="00E75C58">
              <w:rPr>
                <w:rFonts w:ascii="楷体" w:eastAsia="楷体" w:hAnsi="楷体" w:cs="楷体" w:hint="eastAsia"/>
                <w:sz w:val="24"/>
                <w:szCs w:val="24"/>
              </w:rPr>
              <w:t>编制：程琳</w:t>
            </w:r>
            <w:r w:rsidR="00E75C58" w:rsidRPr="00E75C58">
              <w:rPr>
                <w:rFonts w:ascii="楷体" w:eastAsia="楷体" w:hAnsi="楷体" w:cs="楷体" w:hint="eastAsia"/>
                <w:sz w:val="24"/>
                <w:szCs w:val="24"/>
              </w:rPr>
              <w:t>，</w:t>
            </w:r>
            <w:r w:rsidRPr="00E75C58">
              <w:rPr>
                <w:rFonts w:ascii="楷体" w:eastAsia="楷体" w:hAnsi="楷体" w:cs="楷体" w:hint="eastAsia"/>
                <w:sz w:val="24"/>
                <w:szCs w:val="24"/>
              </w:rPr>
              <w:t xml:space="preserve">             批准：王亚，</w:t>
            </w:r>
            <w:r w:rsidR="005C1188" w:rsidRPr="005C1188">
              <w:rPr>
                <w:rFonts w:ascii="楷体" w:eastAsia="楷体" w:hAnsi="楷体" w:cs="楷体" w:hint="eastAsia"/>
                <w:sz w:val="24"/>
                <w:szCs w:val="24"/>
              </w:rPr>
              <w:t>提供给外部供方的信息表述清晰、充分并经过了批准，能涵盖公司认证范围的产品</w:t>
            </w:r>
            <w:r w:rsidR="00E75C58">
              <w:rPr>
                <w:rFonts w:ascii="楷体" w:eastAsia="楷体" w:hAnsi="楷体" w:cs="楷体" w:hint="eastAsia"/>
                <w:sz w:val="24"/>
                <w:szCs w:val="24"/>
              </w:rPr>
              <w:t>（</w:t>
            </w:r>
            <w:r w:rsidR="00E75C58" w:rsidRPr="00E75C58">
              <w:rPr>
                <w:rFonts w:ascii="楷体" w:eastAsia="楷体" w:hAnsi="楷体" w:cs="楷体"/>
                <w:sz w:val="24"/>
                <w:szCs w:val="24"/>
              </w:rPr>
              <w:t>教学仪器、多媒体教学设备、音体美卫劳器材、书法教室配套设备</w:t>
            </w:r>
            <w:r w:rsidR="00E75C58">
              <w:rPr>
                <w:rFonts w:ascii="楷体" w:eastAsia="楷体" w:hAnsi="楷体" w:cs="楷体" w:hint="eastAsia"/>
                <w:sz w:val="24"/>
                <w:szCs w:val="24"/>
              </w:rPr>
              <w:t>）</w:t>
            </w:r>
            <w:r w:rsidR="005C1188" w:rsidRPr="005C1188">
              <w:rPr>
                <w:rFonts w:ascii="楷体" w:eastAsia="楷体" w:hAnsi="楷体" w:cs="楷体" w:hint="eastAsia"/>
                <w:sz w:val="24"/>
                <w:szCs w:val="24"/>
              </w:rPr>
              <w:t>。</w:t>
            </w:r>
          </w:p>
          <w:p w:rsidR="005C1188" w:rsidRPr="005C1188" w:rsidRDefault="005C1188" w:rsidP="005849C6">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C1188">
              <w:rPr>
                <w:rFonts w:ascii="楷体" w:eastAsia="楷体" w:hAnsi="楷体" w:cs="楷体" w:hint="eastAsia"/>
                <w:sz w:val="24"/>
                <w:szCs w:val="24"/>
              </w:rPr>
              <w:t>查到20</w:t>
            </w:r>
            <w:r w:rsidR="00EB3E4A">
              <w:rPr>
                <w:rFonts w:ascii="楷体" w:eastAsia="楷体" w:hAnsi="楷体" w:cs="楷体" w:hint="eastAsia"/>
                <w:sz w:val="24"/>
                <w:szCs w:val="24"/>
              </w:rPr>
              <w:t>20</w:t>
            </w:r>
            <w:r w:rsidRPr="005C1188">
              <w:rPr>
                <w:rFonts w:ascii="楷体" w:eastAsia="楷体" w:hAnsi="楷体" w:cs="楷体" w:hint="eastAsia"/>
                <w:sz w:val="24"/>
                <w:szCs w:val="24"/>
              </w:rPr>
              <w:t>.12.</w:t>
            </w:r>
            <w:r w:rsidR="00EB3E4A">
              <w:rPr>
                <w:rFonts w:ascii="楷体" w:eastAsia="楷体" w:hAnsi="楷体" w:cs="楷体" w:hint="eastAsia"/>
                <w:sz w:val="24"/>
                <w:szCs w:val="24"/>
              </w:rPr>
              <w:t>20</w:t>
            </w:r>
            <w:r w:rsidRPr="005C1188">
              <w:rPr>
                <w:rFonts w:ascii="楷体" w:eastAsia="楷体" w:hAnsi="楷体" w:cs="楷体" w:hint="eastAsia"/>
                <w:sz w:val="24"/>
                <w:szCs w:val="24"/>
              </w:rPr>
              <w:t>日</w:t>
            </w:r>
            <w:hyperlink r:id="rId10" w:history="1">
              <w:r w:rsidRPr="005C1188">
                <w:rPr>
                  <w:rFonts w:ascii="楷体" w:eastAsia="楷体" w:hAnsi="楷体" w:cs="楷体" w:hint="eastAsia"/>
                  <w:sz w:val="24"/>
                  <w:szCs w:val="24"/>
                </w:rPr>
                <w:t>德</w:t>
              </w:r>
              <w:proofErr w:type="gramStart"/>
              <w:r w:rsidRPr="005C1188">
                <w:rPr>
                  <w:rFonts w:ascii="楷体" w:eastAsia="楷体" w:hAnsi="楷体" w:cs="楷体" w:hint="eastAsia"/>
                  <w:sz w:val="24"/>
                  <w:szCs w:val="24"/>
                </w:rPr>
                <w:t>邦</w:t>
              </w:r>
              <w:proofErr w:type="gramEnd"/>
              <w:r w:rsidRPr="005C1188">
                <w:rPr>
                  <w:rFonts w:ascii="楷体" w:eastAsia="楷体" w:hAnsi="楷体" w:cs="楷体" w:hint="eastAsia"/>
                  <w:sz w:val="24"/>
                  <w:szCs w:val="24"/>
                </w:rPr>
                <w:t>物流公司</w:t>
              </w:r>
            </w:hyperlink>
            <w:r w:rsidRPr="005C1188">
              <w:rPr>
                <w:rFonts w:ascii="楷体" w:eastAsia="楷体" w:hAnsi="楷体" w:cs="楷体" w:hint="eastAsia"/>
                <w:sz w:val="24"/>
                <w:szCs w:val="24"/>
              </w:rPr>
              <w:t>的运输单，包含运输协议，明确了名称、到达地址、数量、</w:t>
            </w:r>
            <w:r w:rsidRPr="005C1188">
              <w:rPr>
                <w:rFonts w:ascii="楷体" w:eastAsia="楷体" w:hAnsi="楷体" w:cs="楷体" w:hint="eastAsia"/>
                <w:sz w:val="24"/>
                <w:szCs w:val="24"/>
              </w:rPr>
              <w:lastRenderedPageBreak/>
              <w:t>价格、理赔等要求。</w:t>
            </w:r>
          </w:p>
          <w:p w:rsidR="005C1188" w:rsidRPr="005C1188" w:rsidRDefault="005C1188" w:rsidP="0018619F">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C1188">
              <w:rPr>
                <w:rFonts w:ascii="楷体" w:eastAsia="楷体" w:hAnsi="楷体" w:cs="楷体" w:hint="eastAsia"/>
                <w:sz w:val="24"/>
                <w:szCs w:val="24"/>
              </w:rPr>
              <w:t>对供方产品质量、价格、交货期、服务等业绩进行统计，不合格的供方剔除，对供方提供的产品采取入库前验证的方式，验证通常采取查验产品外观、数量、合格证的方式，具体详见质检部</w:t>
            </w:r>
            <w:r w:rsidR="00F86E19">
              <w:rPr>
                <w:rFonts w:ascii="楷体" w:eastAsia="楷体" w:hAnsi="楷体" w:cs="楷体" w:hint="eastAsia"/>
                <w:sz w:val="24"/>
                <w:szCs w:val="24"/>
              </w:rPr>
              <w:t>Q</w:t>
            </w:r>
            <w:r w:rsidRPr="005C1188">
              <w:rPr>
                <w:rFonts w:ascii="楷体" w:eastAsia="楷体" w:hAnsi="楷体" w:cs="楷体" w:hint="eastAsia"/>
                <w:sz w:val="24"/>
                <w:szCs w:val="24"/>
              </w:rPr>
              <w:t>8.6工作单。</w:t>
            </w:r>
          </w:p>
        </w:tc>
        <w:tc>
          <w:tcPr>
            <w:tcW w:w="1585" w:type="dxa"/>
          </w:tcPr>
          <w:p w:rsidR="005C1188" w:rsidRPr="005C1188" w:rsidRDefault="005C1188" w:rsidP="006354BB">
            <w:pPr>
              <w:spacing w:line="360" w:lineRule="auto"/>
              <w:rPr>
                <w:rFonts w:ascii="楷体" w:eastAsia="楷体" w:hAnsi="楷体"/>
                <w:sz w:val="24"/>
                <w:szCs w:val="24"/>
              </w:rPr>
            </w:pPr>
          </w:p>
        </w:tc>
      </w:tr>
      <w:tr w:rsidR="005C1188" w:rsidRPr="005C1188" w:rsidTr="008D1687">
        <w:trPr>
          <w:trHeight w:val="1968"/>
        </w:trPr>
        <w:tc>
          <w:tcPr>
            <w:tcW w:w="1809" w:type="dxa"/>
            <w:vAlign w:val="center"/>
          </w:tcPr>
          <w:p w:rsidR="005C1188" w:rsidRPr="005C1188" w:rsidRDefault="005C1188" w:rsidP="00BA3F25">
            <w:pPr>
              <w:spacing w:line="360" w:lineRule="auto"/>
              <w:rPr>
                <w:rFonts w:ascii="楷体" w:eastAsia="楷体" w:hAnsi="楷体"/>
                <w:sz w:val="24"/>
                <w:szCs w:val="24"/>
              </w:rPr>
            </w:pPr>
            <w:r w:rsidRPr="005C1188">
              <w:rPr>
                <w:rFonts w:ascii="楷体" w:eastAsia="楷体" w:hAnsi="楷体" w:cs="Arial" w:hint="eastAsia"/>
                <w:sz w:val="24"/>
                <w:szCs w:val="24"/>
              </w:rPr>
              <w:lastRenderedPageBreak/>
              <w:t>销售和服务提供的控制</w:t>
            </w:r>
          </w:p>
        </w:tc>
        <w:tc>
          <w:tcPr>
            <w:tcW w:w="1311" w:type="dxa"/>
            <w:vAlign w:val="center"/>
          </w:tcPr>
          <w:p w:rsidR="005C1188" w:rsidRPr="005C1188" w:rsidRDefault="005C1188" w:rsidP="00BA3F25">
            <w:pPr>
              <w:spacing w:line="360" w:lineRule="auto"/>
              <w:ind w:rightChars="-3" w:right="-6"/>
              <w:rPr>
                <w:rFonts w:ascii="楷体" w:eastAsia="楷体" w:hAnsi="楷体" w:cs="楷体"/>
                <w:sz w:val="24"/>
                <w:szCs w:val="24"/>
              </w:rPr>
            </w:pPr>
          </w:p>
          <w:p w:rsidR="005C1188" w:rsidRPr="005C1188" w:rsidRDefault="005C1188" w:rsidP="00BA3F25">
            <w:pPr>
              <w:spacing w:line="360" w:lineRule="auto"/>
              <w:ind w:rightChars="-3" w:right="-6"/>
              <w:rPr>
                <w:rFonts w:ascii="楷体" w:eastAsia="楷体" w:hAnsi="楷体" w:cs="楷体"/>
                <w:sz w:val="24"/>
                <w:szCs w:val="24"/>
              </w:rPr>
            </w:pPr>
          </w:p>
          <w:p w:rsidR="005C1188" w:rsidRPr="005C1188" w:rsidRDefault="005C1188" w:rsidP="00BA3F25">
            <w:pPr>
              <w:spacing w:line="360" w:lineRule="auto"/>
              <w:ind w:rightChars="-3" w:right="-6"/>
              <w:rPr>
                <w:rFonts w:ascii="楷体" w:eastAsia="楷体" w:hAnsi="楷体" w:cs="楷体"/>
                <w:sz w:val="24"/>
                <w:szCs w:val="24"/>
              </w:rPr>
            </w:pPr>
          </w:p>
          <w:p w:rsidR="005C1188" w:rsidRPr="005C1188" w:rsidRDefault="005C1188" w:rsidP="00BA3F25">
            <w:pPr>
              <w:spacing w:line="360" w:lineRule="auto"/>
              <w:ind w:rightChars="-3" w:right="-6"/>
              <w:rPr>
                <w:rFonts w:ascii="楷体" w:eastAsia="楷体" w:hAnsi="楷体" w:cs="楷体"/>
                <w:sz w:val="24"/>
                <w:szCs w:val="24"/>
              </w:rPr>
            </w:pPr>
            <w:r w:rsidRPr="005C1188">
              <w:rPr>
                <w:rFonts w:ascii="楷体" w:eastAsia="楷体" w:hAnsi="楷体" w:cs="楷体" w:hint="eastAsia"/>
                <w:sz w:val="24"/>
                <w:szCs w:val="24"/>
              </w:rPr>
              <w:t>Q：</w:t>
            </w:r>
            <w:r w:rsidRPr="005C1188">
              <w:rPr>
                <w:rFonts w:ascii="楷体" w:eastAsia="楷体" w:hAnsi="楷体" w:cs="Arial" w:hint="eastAsia"/>
                <w:sz w:val="24"/>
                <w:szCs w:val="24"/>
              </w:rPr>
              <w:t>8.5.1</w:t>
            </w:r>
            <w:r w:rsidRPr="005C1188">
              <w:rPr>
                <w:rFonts w:ascii="楷体" w:eastAsia="楷体" w:hAnsi="楷体" w:cs="楷体" w:hint="eastAsia"/>
                <w:sz w:val="24"/>
                <w:szCs w:val="24"/>
              </w:rPr>
              <w:t xml:space="preserve"> </w:t>
            </w:r>
          </w:p>
          <w:p w:rsidR="005C1188" w:rsidRPr="005C1188" w:rsidRDefault="005C1188" w:rsidP="00BA3F25">
            <w:pPr>
              <w:spacing w:line="360" w:lineRule="auto"/>
              <w:ind w:rightChars="-3" w:right="-6"/>
              <w:rPr>
                <w:rFonts w:ascii="楷体" w:eastAsia="楷体" w:hAnsi="楷体" w:cs="楷体"/>
                <w:sz w:val="24"/>
                <w:szCs w:val="24"/>
              </w:rPr>
            </w:pPr>
          </w:p>
          <w:p w:rsidR="005C1188" w:rsidRPr="005C1188" w:rsidRDefault="005C1188" w:rsidP="00BA3F25">
            <w:pPr>
              <w:spacing w:line="360" w:lineRule="auto"/>
              <w:ind w:rightChars="-3" w:right="-6"/>
              <w:rPr>
                <w:rFonts w:ascii="楷体" w:eastAsia="楷体" w:hAnsi="楷体" w:cs="楷体"/>
                <w:sz w:val="24"/>
                <w:szCs w:val="24"/>
              </w:rPr>
            </w:pPr>
          </w:p>
          <w:p w:rsidR="005C1188" w:rsidRPr="005C1188" w:rsidRDefault="005C1188" w:rsidP="00BA3F25">
            <w:pPr>
              <w:spacing w:line="360" w:lineRule="auto"/>
              <w:ind w:rightChars="-3" w:right="-6"/>
              <w:rPr>
                <w:rFonts w:ascii="楷体" w:eastAsia="楷体" w:hAnsi="楷体" w:cs="楷体"/>
                <w:sz w:val="24"/>
                <w:szCs w:val="24"/>
              </w:rPr>
            </w:pPr>
          </w:p>
          <w:p w:rsidR="005C1188" w:rsidRPr="005C1188" w:rsidRDefault="005C1188" w:rsidP="00BA3F25">
            <w:pPr>
              <w:spacing w:line="360" w:lineRule="auto"/>
              <w:ind w:rightChars="-3" w:right="-6"/>
              <w:rPr>
                <w:rFonts w:ascii="楷体" w:eastAsia="楷体" w:hAnsi="楷体" w:cs="楷体"/>
                <w:sz w:val="24"/>
                <w:szCs w:val="24"/>
              </w:rPr>
            </w:pPr>
          </w:p>
          <w:p w:rsidR="005C1188" w:rsidRPr="005C1188" w:rsidRDefault="005C1188" w:rsidP="00BA3F25">
            <w:pPr>
              <w:spacing w:line="360" w:lineRule="auto"/>
              <w:ind w:rightChars="-3" w:right="-6"/>
              <w:rPr>
                <w:rFonts w:ascii="楷体" w:eastAsia="楷体" w:hAnsi="楷体" w:cs="楷体"/>
                <w:sz w:val="24"/>
                <w:szCs w:val="24"/>
              </w:rPr>
            </w:pPr>
          </w:p>
          <w:p w:rsidR="005C1188" w:rsidRPr="005C1188" w:rsidRDefault="005C1188" w:rsidP="00BA3F25">
            <w:pPr>
              <w:spacing w:line="360" w:lineRule="auto"/>
              <w:ind w:rightChars="-3" w:right="-6"/>
              <w:rPr>
                <w:rFonts w:ascii="楷体" w:eastAsia="楷体" w:hAnsi="楷体" w:cs="楷体"/>
                <w:sz w:val="24"/>
                <w:szCs w:val="24"/>
              </w:rPr>
            </w:pPr>
          </w:p>
          <w:p w:rsidR="005C1188" w:rsidRPr="005C1188" w:rsidRDefault="005C1188" w:rsidP="00BA3F25">
            <w:pPr>
              <w:spacing w:line="360" w:lineRule="auto"/>
              <w:ind w:rightChars="-3" w:right="-6"/>
              <w:rPr>
                <w:rFonts w:ascii="楷体" w:eastAsia="楷体" w:hAnsi="楷体" w:cs="楷体"/>
                <w:sz w:val="24"/>
                <w:szCs w:val="24"/>
              </w:rPr>
            </w:pPr>
          </w:p>
          <w:p w:rsidR="005C1188" w:rsidRPr="005C1188" w:rsidRDefault="005C1188" w:rsidP="00BA3F25">
            <w:pPr>
              <w:spacing w:line="360" w:lineRule="auto"/>
              <w:ind w:rightChars="-3" w:right="-6"/>
              <w:rPr>
                <w:rFonts w:ascii="楷体" w:eastAsia="楷体" w:hAnsi="楷体" w:cs="楷体"/>
                <w:sz w:val="24"/>
                <w:szCs w:val="24"/>
              </w:rPr>
            </w:pPr>
          </w:p>
          <w:p w:rsidR="005C1188" w:rsidRPr="005C1188" w:rsidRDefault="005C1188" w:rsidP="00BA3F25">
            <w:pPr>
              <w:spacing w:line="360" w:lineRule="auto"/>
              <w:ind w:rightChars="-3" w:right="-6"/>
              <w:rPr>
                <w:rFonts w:ascii="楷体" w:eastAsia="楷体" w:hAnsi="楷体" w:cs="楷体"/>
                <w:sz w:val="24"/>
                <w:szCs w:val="24"/>
              </w:rPr>
            </w:pPr>
          </w:p>
          <w:p w:rsidR="005C1188" w:rsidRPr="005C1188" w:rsidRDefault="005C1188" w:rsidP="00BA3F25">
            <w:pPr>
              <w:spacing w:line="360" w:lineRule="auto"/>
              <w:ind w:rightChars="-3" w:right="-6"/>
              <w:rPr>
                <w:rFonts w:ascii="楷体" w:eastAsia="楷体" w:hAnsi="楷体" w:cs="楷体"/>
                <w:sz w:val="24"/>
                <w:szCs w:val="24"/>
              </w:rPr>
            </w:pPr>
          </w:p>
          <w:p w:rsidR="005C1188" w:rsidRPr="005C1188" w:rsidRDefault="005C1188" w:rsidP="00BA3F25">
            <w:pPr>
              <w:spacing w:line="360" w:lineRule="auto"/>
              <w:ind w:rightChars="-3" w:right="-6"/>
              <w:rPr>
                <w:rFonts w:ascii="楷体" w:eastAsia="楷体" w:hAnsi="楷体" w:cs="楷体"/>
                <w:sz w:val="24"/>
                <w:szCs w:val="24"/>
              </w:rPr>
            </w:pPr>
          </w:p>
        </w:tc>
        <w:tc>
          <w:tcPr>
            <w:tcW w:w="10004" w:type="dxa"/>
            <w:vAlign w:val="center"/>
          </w:tcPr>
          <w:p w:rsidR="005C1188" w:rsidRPr="005C1188" w:rsidRDefault="005C1188" w:rsidP="00BA3F25">
            <w:pPr>
              <w:spacing w:line="360" w:lineRule="auto"/>
              <w:ind w:rightChars="-3" w:right="-6" w:firstLineChars="200" w:firstLine="480"/>
              <w:rPr>
                <w:rFonts w:ascii="楷体" w:eastAsia="楷体" w:hAnsi="楷体" w:cs="楷体"/>
                <w:sz w:val="24"/>
                <w:szCs w:val="24"/>
              </w:rPr>
            </w:pPr>
            <w:r w:rsidRPr="005C1188">
              <w:rPr>
                <w:rFonts w:ascii="楷体" w:eastAsia="楷体" w:hAnsi="楷体" w:cs="楷体" w:hint="eastAsia"/>
                <w:sz w:val="24"/>
                <w:szCs w:val="24"/>
              </w:rPr>
              <w:lastRenderedPageBreak/>
              <w:t>公司编制并执行《营销服务提供规范》、《营销服务人员服务规范》、《营销服务质量的控制规范》等。</w:t>
            </w:r>
          </w:p>
          <w:p w:rsidR="005C1188" w:rsidRPr="005C1188" w:rsidRDefault="005C1188" w:rsidP="00BA3F25">
            <w:pPr>
              <w:spacing w:line="360" w:lineRule="auto"/>
              <w:ind w:rightChars="-3" w:right="-6" w:firstLineChars="200" w:firstLine="480"/>
              <w:rPr>
                <w:rFonts w:ascii="楷体" w:eastAsia="楷体" w:hAnsi="楷体" w:cs="楷体"/>
                <w:sz w:val="24"/>
                <w:szCs w:val="24"/>
              </w:rPr>
            </w:pPr>
            <w:r w:rsidRPr="005C1188">
              <w:rPr>
                <w:rFonts w:ascii="楷体" w:eastAsia="楷体" w:hAnsi="楷体" w:cs="楷体" w:hint="eastAsia"/>
                <w:sz w:val="24"/>
                <w:szCs w:val="24"/>
              </w:rPr>
              <w:t>现场查看营销工作情况：</w:t>
            </w:r>
          </w:p>
          <w:p w:rsidR="005C1188" w:rsidRPr="005C1188" w:rsidRDefault="005C1188" w:rsidP="00BA3F25">
            <w:pPr>
              <w:spacing w:line="360" w:lineRule="auto"/>
              <w:ind w:rightChars="-3" w:right="-6"/>
              <w:rPr>
                <w:rFonts w:ascii="楷体" w:eastAsia="楷体" w:hAnsi="楷体" w:cs="楷体"/>
                <w:sz w:val="24"/>
                <w:szCs w:val="24"/>
              </w:rPr>
            </w:pPr>
            <w:r w:rsidRPr="005C1188">
              <w:rPr>
                <w:rFonts w:ascii="楷体" w:eastAsia="楷体" w:hAnsi="楷体" w:cs="楷体" w:hint="eastAsia"/>
                <w:sz w:val="24"/>
                <w:szCs w:val="24"/>
              </w:rPr>
              <w:t>1.以上文件规定了服务提供特性和验收标准，合同的洽商、评定和签订，售后服务保证，客户投诉的处置以及销售人员的产品知识业务能力的要求。文件可以指导销售过程的进行。</w:t>
            </w:r>
          </w:p>
          <w:p w:rsidR="005C1188" w:rsidRPr="005C1188" w:rsidRDefault="005C1188" w:rsidP="00BA3F25">
            <w:pPr>
              <w:spacing w:line="360" w:lineRule="auto"/>
              <w:ind w:rightChars="-3" w:right="-6"/>
              <w:rPr>
                <w:rFonts w:ascii="楷体" w:eastAsia="楷体" w:hAnsi="楷体" w:cs="楷体"/>
                <w:sz w:val="24"/>
                <w:szCs w:val="24"/>
              </w:rPr>
            </w:pPr>
            <w:r w:rsidRPr="005C1188">
              <w:rPr>
                <w:rFonts w:ascii="楷体" w:eastAsia="楷体" w:hAnsi="楷体" w:cs="楷体" w:hint="eastAsia"/>
                <w:sz w:val="24"/>
                <w:szCs w:val="24"/>
              </w:rPr>
              <w:t>2.资源配置齐备，设施设备可以满足要求。</w:t>
            </w:r>
          </w:p>
          <w:p w:rsidR="005C1188" w:rsidRPr="005C1188" w:rsidRDefault="005C1188" w:rsidP="00BA3F25">
            <w:pPr>
              <w:spacing w:line="360" w:lineRule="auto"/>
              <w:ind w:rightChars="-3" w:right="-6"/>
              <w:rPr>
                <w:rFonts w:ascii="楷体" w:eastAsia="楷体" w:hAnsi="楷体" w:cs="楷体"/>
                <w:sz w:val="24"/>
                <w:szCs w:val="24"/>
              </w:rPr>
            </w:pPr>
            <w:r w:rsidRPr="005C1188">
              <w:rPr>
                <w:rFonts w:ascii="楷体" w:eastAsia="楷体" w:hAnsi="楷体" w:cs="楷体" w:hint="eastAsia"/>
                <w:sz w:val="24"/>
                <w:szCs w:val="24"/>
              </w:rPr>
              <w:t>3.现场查看销售合同都进行了评审、加盖了公司公章，参见8.2工作单。</w:t>
            </w:r>
          </w:p>
          <w:p w:rsidR="005C1188" w:rsidRPr="005C1188" w:rsidRDefault="005C1188" w:rsidP="00BA3F25">
            <w:pPr>
              <w:spacing w:line="360" w:lineRule="auto"/>
              <w:ind w:rightChars="-3" w:right="-6"/>
              <w:rPr>
                <w:rFonts w:ascii="楷体" w:eastAsia="楷体" w:hAnsi="楷体" w:cs="楷体"/>
                <w:sz w:val="24"/>
                <w:szCs w:val="24"/>
              </w:rPr>
            </w:pPr>
            <w:r w:rsidRPr="005C1188">
              <w:rPr>
                <w:rFonts w:ascii="楷体" w:eastAsia="楷体" w:hAnsi="楷体" w:cs="楷体" w:hint="eastAsia"/>
                <w:sz w:val="24"/>
                <w:szCs w:val="24"/>
              </w:rPr>
              <w:t>4.现场提供有产品检验记录表、发货单、产品合格证，参见8.6工作单。</w:t>
            </w:r>
          </w:p>
          <w:p w:rsidR="005C1188" w:rsidRPr="005C1188" w:rsidRDefault="005C1188" w:rsidP="00BA3F25">
            <w:pPr>
              <w:spacing w:line="360" w:lineRule="auto"/>
              <w:rPr>
                <w:rFonts w:ascii="楷体" w:eastAsia="楷体" w:hAnsi="楷体"/>
                <w:sz w:val="24"/>
                <w:szCs w:val="24"/>
              </w:rPr>
            </w:pPr>
            <w:r w:rsidRPr="005C1188">
              <w:rPr>
                <w:rFonts w:ascii="楷体" w:eastAsia="楷体" w:hAnsi="楷体" w:hint="eastAsia"/>
                <w:sz w:val="24"/>
                <w:szCs w:val="24"/>
              </w:rPr>
              <w:t>5.管理人员以及业务员、质检员、库管员都经过了培训，能力满足要求，无特种作业人员。</w:t>
            </w:r>
          </w:p>
          <w:p w:rsidR="005C1188" w:rsidRPr="005C1188" w:rsidRDefault="005C1188" w:rsidP="00BA3F25">
            <w:pPr>
              <w:spacing w:line="360" w:lineRule="auto"/>
              <w:rPr>
                <w:rFonts w:ascii="楷体" w:eastAsia="楷体" w:hAnsi="楷体" w:cs="楷体"/>
                <w:sz w:val="24"/>
                <w:szCs w:val="24"/>
              </w:rPr>
            </w:pPr>
            <w:r w:rsidRPr="005C1188">
              <w:rPr>
                <w:rFonts w:ascii="楷体" w:eastAsia="楷体" w:hAnsi="楷体" w:cs="楷体" w:hint="eastAsia"/>
                <w:sz w:val="24"/>
                <w:szCs w:val="24"/>
              </w:rPr>
              <w:t>6.公司将销售过程定为需要确认的过程。查有《特殊过程确认记录表》，20</w:t>
            </w:r>
            <w:r w:rsidR="006C393F">
              <w:rPr>
                <w:rFonts w:ascii="楷体" w:eastAsia="楷体" w:hAnsi="楷体" w:cs="楷体" w:hint="eastAsia"/>
                <w:sz w:val="24"/>
                <w:szCs w:val="24"/>
              </w:rPr>
              <w:t>20</w:t>
            </w:r>
            <w:r w:rsidRPr="005C1188">
              <w:rPr>
                <w:rFonts w:ascii="楷体" w:eastAsia="楷体" w:hAnsi="楷体" w:cs="楷体" w:hint="eastAsia"/>
                <w:sz w:val="24"/>
                <w:szCs w:val="24"/>
              </w:rPr>
              <w:t>.</w:t>
            </w:r>
            <w:r w:rsidR="006C393F">
              <w:rPr>
                <w:rFonts w:ascii="楷体" w:eastAsia="楷体" w:hAnsi="楷体" w:cs="楷体" w:hint="eastAsia"/>
                <w:sz w:val="24"/>
                <w:szCs w:val="24"/>
              </w:rPr>
              <w:t>7</w:t>
            </w:r>
            <w:r w:rsidRPr="005C1188">
              <w:rPr>
                <w:rFonts w:ascii="楷体" w:eastAsia="楷体" w:hAnsi="楷体" w:cs="楷体" w:hint="eastAsia"/>
                <w:sz w:val="24"/>
                <w:szCs w:val="24"/>
              </w:rPr>
              <w:t>.</w:t>
            </w:r>
            <w:r w:rsidR="006C393F">
              <w:rPr>
                <w:rFonts w:ascii="楷体" w:eastAsia="楷体" w:hAnsi="楷体" w:cs="楷体" w:hint="eastAsia"/>
                <w:sz w:val="24"/>
                <w:szCs w:val="24"/>
              </w:rPr>
              <w:t>18</w:t>
            </w:r>
            <w:r w:rsidRPr="005C1188">
              <w:rPr>
                <w:rFonts w:ascii="楷体" w:eastAsia="楷体" w:hAnsi="楷体" w:cs="楷体" w:hint="eastAsia"/>
                <w:sz w:val="24"/>
                <w:szCs w:val="24"/>
              </w:rPr>
              <w:t>日对销售过程进行了过程确认，结论：可以满足过程能力的需求、提供合格的服务。确认人员：杜瑞敏、任婉婷、程琳、刘丹等。</w:t>
            </w:r>
          </w:p>
          <w:p w:rsidR="005C1188" w:rsidRPr="005C1188" w:rsidRDefault="005C1188" w:rsidP="00BA3F25">
            <w:pPr>
              <w:spacing w:line="360" w:lineRule="auto"/>
              <w:ind w:rightChars="-3" w:right="-6"/>
              <w:rPr>
                <w:rFonts w:ascii="楷体" w:eastAsia="楷体" w:hAnsi="楷体" w:cs="楷体"/>
                <w:sz w:val="24"/>
                <w:szCs w:val="24"/>
              </w:rPr>
            </w:pPr>
            <w:r w:rsidRPr="005C1188">
              <w:rPr>
                <w:rFonts w:ascii="楷体" w:eastAsia="楷体" w:hAnsi="楷体" w:cs="楷体" w:hint="eastAsia"/>
                <w:sz w:val="24"/>
                <w:szCs w:val="24"/>
              </w:rPr>
              <w:t>7.</w:t>
            </w:r>
            <w:r w:rsidRPr="005C1188">
              <w:rPr>
                <w:rFonts w:ascii="楷体" w:eastAsia="楷体" w:hAnsi="楷体" w:hint="eastAsia"/>
                <w:sz w:val="24"/>
                <w:szCs w:val="24"/>
              </w:rPr>
              <w:t>制定了销售管理制度，通过日常培训教育加强销售技能，防止人为错误。</w:t>
            </w:r>
          </w:p>
          <w:p w:rsidR="005C1188" w:rsidRPr="005C1188" w:rsidRDefault="005C1188" w:rsidP="00BA3F25">
            <w:pPr>
              <w:spacing w:line="360" w:lineRule="auto"/>
              <w:ind w:rightChars="-3" w:right="-6"/>
              <w:rPr>
                <w:rFonts w:ascii="楷体" w:eastAsia="楷体" w:hAnsi="楷体"/>
                <w:sz w:val="24"/>
                <w:szCs w:val="24"/>
              </w:rPr>
            </w:pPr>
            <w:r w:rsidRPr="005C1188">
              <w:rPr>
                <w:rFonts w:ascii="楷体" w:eastAsia="楷体" w:hAnsi="楷体" w:cs="楷体" w:hint="eastAsia"/>
                <w:sz w:val="24"/>
                <w:szCs w:val="24"/>
              </w:rPr>
              <w:t>8.</w:t>
            </w:r>
            <w:r w:rsidRPr="005C1188">
              <w:rPr>
                <w:rFonts w:ascii="楷体" w:eastAsia="楷体" w:hAnsi="楷体" w:hint="eastAsia"/>
                <w:sz w:val="24"/>
                <w:szCs w:val="24"/>
              </w:rPr>
              <w:t>所有的产品都必须经检验合格后方可交付。</w:t>
            </w:r>
            <w:r w:rsidRPr="005C1188">
              <w:rPr>
                <w:rFonts w:ascii="楷体" w:eastAsia="楷体" w:hAnsi="楷体" w:cs="Arial" w:hint="eastAsia"/>
                <w:sz w:val="24"/>
                <w:szCs w:val="24"/>
              </w:rPr>
              <w:t>质检部负责产品的检验和放行，产品经过检验合</w:t>
            </w:r>
            <w:r w:rsidRPr="005C1188">
              <w:rPr>
                <w:rFonts w:ascii="楷体" w:eastAsia="楷体" w:hAnsi="楷体" w:cs="Arial" w:hint="eastAsia"/>
                <w:sz w:val="24"/>
                <w:szCs w:val="24"/>
              </w:rPr>
              <w:lastRenderedPageBreak/>
              <w:t>格后方可放行和交付，供销部负责产品交付和交付后活动的实施，并负责联系售后服务。</w:t>
            </w:r>
            <w:r w:rsidRPr="005C1188">
              <w:rPr>
                <w:rFonts w:ascii="楷体" w:eastAsia="楷体" w:hAnsi="楷体" w:hint="eastAsia"/>
                <w:sz w:val="24"/>
                <w:szCs w:val="24"/>
              </w:rPr>
              <w:t>发货前由供销部开具发货单，库管</w:t>
            </w:r>
            <w:proofErr w:type="gramStart"/>
            <w:r w:rsidRPr="005C1188">
              <w:rPr>
                <w:rFonts w:ascii="楷体" w:eastAsia="楷体" w:hAnsi="楷体" w:hint="eastAsia"/>
                <w:sz w:val="24"/>
                <w:szCs w:val="24"/>
              </w:rPr>
              <w:t>员依据发</w:t>
            </w:r>
            <w:proofErr w:type="gramEnd"/>
            <w:r w:rsidRPr="005C1188">
              <w:rPr>
                <w:rFonts w:ascii="楷体" w:eastAsia="楷体" w:hAnsi="楷体" w:hint="eastAsia"/>
                <w:sz w:val="24"/>
                <w:szCs w:val="24"/>
              </w:rPr>
              <w:t>货单发货，随货同行有产品合格证，公司负责联系货运交付到指定地点，经查出库、交付手续齐全。</w:t>
            </w:r>
          </w:p>
          <w:p w:rsidR="005C1188" w:rsidRPr="005C1188" w:rsidRDefault="005C1188" w:rsidP="00BA3F25">
            <w:pPr>
              <w:spacing w:line="360" w:lineRule="auto"/>
              <w:ind w:rightChars="-3" w:right="-6"/>
              <w:rPr>
                <w:rFonts w:ascii="楷体" w:eastAsia="楷体" w:hAnsi="楷体" w:cs="楷体"/>
                <w:sz w:val="24"/>
                <w:szCs w:val="24"/>
              </w:rPr>
            </w:pPr>
            <w:r w:rsidRPr="005C1188">
              <w:rPr>
                <w:rFonts w:ascii="楷体" w:eastAsia="楷体" w:hAnsi="楷体" w:hint="eastAsia"/>
                <w:sz w:val="24"/>
                <w:szCs w:val="24"/>
              </w:rPr>
              <w:t xml:space="preserve">9. </w:t>
            </w:r>
            <w:r w:rsidR="00B60C89">
              <w:rPr>
                <w:rFonts w:ascii="楷体" w:eastAsia="楷体" w:hAnsi="楷体" w:hint="eastAsia"/>
                <w:sz w:val="24"/>
                <w:szCs w:val="24"/>
              </w:rPr>
              <w:t>刘</w:t>
            </w:r>
            <w:r w:rsidRPr="005C1188">
              <w:rPr>
                <w:rFonts w:ascii="楷体" w:eastAsia="楷体" w:hAnsi="楷体" w:cs="楷体" w:hint="eastAsia"/>
                <w:sz w:val="24"/>
                <w:szCs w:val="24"/>
              </w:rPr>
              <w:t>某正在准备</w:t>
            </w:r>
            <w:r w:rsidR="00B60C89">
              <w:rPr>
                <w:rFonts w:ascii="楷体" w:eastAsia="楷体" w:hAnsi="楷体" w:cs="楷体" w:hint="eastAsia"/>
                <w:sz w:val="24"/>
                <w:szCs w:val="24"/>
              </w:rPr>
              <w:t>泰安</w:t>
            </w:r>
            <w:r w:rsidRPr="005C1188">
              <w:rPr>
                <w:rFonts w:ascii="楷体" w:eastAsia="楷体" w:hAnsi="楷体" w:cs="楷体" w:hint="eastAsia"/>
                <w:sz w:val="24"/>
                <w:szCs w:val="24"/>
              </w:rPr>
              <w:t>市</w:t>
            </w:r>
            <w:r w:rsidR="00B60C89">
              <w:rPr>
                <w:rFonts w:ascii="楷体" w:eastAsia="楷体" w:hAnsi="楷体" w:cs="楷体" w:hint="eastAsia"/>
                <w:sz w:val="24"/>
                <w:szCs w:val="24"/>
              </w:rPr>
              <w:t>教育局</w:t>
            </w:r>
            <w:r w:rsidRPr="005C1188">
              <w:rPr>
                <w:rFonts w:ascii="楷体" w:eastAsia="楷体" w:hAnsi="楷体" w:cs="楷体" w:hint="eastAsia"/>
                <w:sz w:val="24"/>
                <w:szCs w:val="24"/>
              </w:rPr>
              <w:t>招标教学</w:t>
            </w:r>
            <w:r w:rsidRPr="00B60C89">
              <w:rPr>
                <w:rFonts w:ascii="楷体" w:eastAsia="楷体" w:hAnsi="楷体" w:hint="eastAsia"/>
                <w:sz w:val="24"/>
                <w:szCs w:val="24"/>
              </w:rPr>
              <w:t>仪器、</w:t>
            </w:r>
            <w:r w:rsidR="00B60C89" w:rsidRPr="00B60C89">
              <w:rPr>
                <w:rFonts w:ascii="楷体" w:eastAsia="楷体" w:hAnsi="楷体" w:hint="eastAsia"/>
                <w:sz w:val="24"/>
                <w:szCs w:val="24"/>
              </w:rPr>
              <w:t>书法教室配套设备</w:t>
            </w:r>
            <w:r w:rsidRPr="00B60C89">
              <w:rPr>
                <w:rFonts w:ascii="楷体" w:eastAsia="楷体" w:hAnsi="楷体" w:hint="eastAsia"/>
                <w:sz w:val="24"/>
                <w:szCs w:val="24"/>
              </w:rPr>
              <w:t>等</w:t>
            </w:r>
            <w:r w:rsidRPr="005C1188">
              <w:rPr>
                <w:rFonts w:ascii="楷体" w:eastAsia="楷体" w:hAnsi="楷体" w:cs="楷体" w:hint="eastAsia"/>
                <w:sz w:val="24"/>
                <w:szCs w:val="24"/>
              </w:rPr>
              <w:t>产品的投标资料</w:t>
            </w:r>
            <w:r w:rsidR="00B60C89">
              <w:rPr>
                <w:rFonts w:ascii="楷体" w:eastAsia="楷体" w:hAnsi="楷体" w:cs="楷体" w:hint="eastAsia"/>
                <w:sz w:val="24"/>
                <w:szCs w:val="24"/>
              </w:rPr>
              <w:t>，主要是资质、业绩、报价等</w:t>
            </w:r>
            <w:r w:rsidRPr="005C1188">
              <w:rPr>
                <w:rFonts w:ascii="楷体" w:eastAsia="楷体" w:hAnsi="楷体" w:cs="楷体" w:hint="eastAsia"/>
                <w:sz w:val="24"/>
                <w:szCs w:val="24"/>
              </w:rPr>
              <w:t>。</w:t>
            </w:r>
          </w:p>
          <w:p w:rsidR="005C1188" w:rsidRPr="005C1188" w:rsidRDefault="005C1188" w:rsidP="00BA3F25">
            <w:pPr>
              <w:pStyle w:val="a6"/>
              <w:spacing w:line="360" w:lineRule="auto"/>
              <w:ind w:left="0" w:rightChars="-3" w:right="-6" w:firstLineChars="200" w:firstLine="480"/>
              <w:rPr>
                <w:rFonts w:ascii="楷体" w:eastAsia="楷体" w:hAnsi="楷体" w:cs="楷体"/>
                <w:kern w:val="0"/>
                <w:szCs w:val="24"/>
              </w:rPr>
            </w:pPr>
            <w:r w:rsidRPr="005C1188">
              <w:rPr>
                <w:rFonts w:ascii="楷体" w:eastAsia="楷体" w:hAnsi="楷体" w:cs="楷体" w:hint="eastAsia"/>
                <w:kern w:val="0"/>
                <w:szCs w:val="24"/>
              </w:rPr>
              <w:t>组织销售服务过程的控制符合标准规定的要求。</w:t>
            </w:r>
          </w:p>
        </w:tc>
        <w:tc>
          <w:tcPr>
            <w:tcW w:w="1585" w:type="dxa"/>
          </w:tcPr>
          <w:p w:rsidR="005C1188" w:rsidRPr="005C1188" w:rsidRDefault="005C1188" w:rsidP="006354BB">
            <w:pPr>
              <w:spacing w:line="360" w:lineRule="auto"/>
              <w:rPr>
                <w:rFonts w:ascii="楷体" w:eastAsia="楷体" w:hAnsi="楷体"/>
                <w:sz w:val="24"/>
                <w:szCs w:val="24"/>
              </w:rPr>
            </w:pPr>
          </w:p>
        </w:tc>
      </w:tr>
      <w:tr w:rsidR="005C1188" w:rsidRPr="005C1188" w:rsidTr="009D48E6">
        <w:trPr>
          <w:trHeight w:val="1968"/>
        </w:trPr>
        <w:tc>
          <w:tcPr>
            <w:tcW w:w="1809" w:type="dxa"/>
            <w:vAlign w:val="center"/>
          </w:tcPr>
          <w:p w:rsidR="005C1188" w:rsidRPr="005C1188" w:rsidRDefault="005C1188" w:rsidP="00BA3F25">
            <w:pPr>
              <w:spacing w:line="360" w:lineRule="auto"/>
              <w:rPr>
                <w:rFonts w:ascii="楷体" w:eastAsia="楷体" w:hAnsi="楷体"/>
                <w:sz w:val="24"/>
                <w:szCs w:val="24"/>
              </w:rPr>
            </w:pPr>
            <w:r w:rsidRPr="005C1188">
              <w:rPr>
                <w:rFonts w:ascii="楷体" w:eastAsia="楷体" w:hAnsi="楷体" w:cs="Arial" w:hint="eastAsia"/>
                <w:sz w:val="24"/>
                <w:szCs w:val="24"/>
              </w:rPr>
              <w:lastRenderedPageBreak/>
              <w:t>顾客或外部供方的财产</w:t>
            </w:r>
          </w:p>
        </w:tc>
        <w:tc>
          <w:tcPr>
            <w:tcW w:w="1311" w:type="dxa"/>
          </w:tcPr>
          <w:p w:rsidR="005C1188" w:rsidRPr="005C1188" w:rsidRDefault="005C1188" w:rsidP="00BA3F25">
            <w:pPr>
              <w:spacing w:line="360" w:lineRule="auto"/>
              <w:rPr>
                <w:rFonts w:ascii="楷体" w:eastAsia="楷体" w:hAnsi="楷体" w:cs="楷体"/>
                <w:sz w:val="24"/>
                <w:szCs w:val="24"/>
              </w:rPr>
            </w:pPr>
            <w:r w:rsidRPr="005C1188">
              <w:rPr>
                <w:rFonts w:ascii="楷体" w:eastAsia="楷体" w:hAnsi="楷体" w:cs="Arial" w:hint="eastAsia"/>
                <w:sz w:val="24"/>
                <w:szCs w:val="24"/>
              </w:rPr>
              <w:t>Q8.5.3</w:t>
            </w:r>
          </w:p>
        </w:tc>
        <w:tc>
          <w:tcPr>
            <w:tcW w:w="10004" w:type="dxa"/>
          </w:tcPr>
          <w:p w:rsidR="005C1188" w:rsidRPr="005C1188" w:rsidRDefault="005C1188" w:rsidP="00BA3F25">
            <w:pPr>
              <w:spacing w:line="360" w:lineRule="auto"/>
              <w:ind w:firstLineChars="200" w:firstLine="480"/>
              <w:rPr>
                <w:rFonts w:ascii="楷体" w:eastAsia="楷体" w:hAnsi="楷体" w:cs="Arial"/>
                <w:sz w:val="24"/>
                <w:szCs w:val="24"/>
              </w:rPr>
            </w:pPr>
            <w:r w:rsidRPr="005C1188">
              <w:rPr>
                <w:rFonts w:ascii="楷体" w:eastAsia="楷体" w:hAnsi="楷体" w:hint="eastAsia"/>
                <w:sz w:val="24"/>
                <w:szCs w:val="24"/>
              </w:rPr>
              <w:t>公司</w:t>
            </w:r>
            <w:r w:rsidRPr="005C1188">
              <w:rPr>
                <w:rFonts w:ascii="楷体" w:eastAsia="楷体" w:hAnsi="楷体" w:cs="Arial" w:hint="eastAsia"/>
                <w:sz w:val="24"/>
                <w:szCs w:val="24"/>
              </w:rPr>
              <w:t>在管理手册中，规定了对顾客或外部供方财产的管理，明确了对顾客或外部供方财产的登记、验收、保护、使用等相关要求。</w:t>
            </w:r>
          </w:p>
          <w:p w:rsidR="005C1188" w:rsidRPr="005C1188" w:rsidRDefault="005C1188" w:rsidP="00BA3F25">
            <w:pPr>
              <w:spacing w:line="360" w:lineRule="auto"/>
              <w:ind w:firstLineChars="200" w:firstLine="480"/>
              <w:rPr>
                <w:rFonts w:ascii="楷体" w:eastAsia="楷体" w:hAnsi="楷体" w:cs="Arial"/>
                <w:sz w:val="24"/>
                <w:szCs w:val="24"/>
              </w:rPr>
            </w:pPr>
            <w:r w:rsidRPr="005C1188">
              <w:rPr>
                <w:rFonts w:ascii="楷体" w:eastAsia="楷体" w:hAnsi="楷体" w:cs="Arial" w:hint="eastAsia"/>
                <w:sz w:val="24"/>
                <w:szCs w:val="24"/>
              </w:rPr>
              <w:t>目前公司无外部供方的财产，涉及的顾客财产仅为顾客信息，公司对顾客相关信息</w:t>
            </w:r>
            <w:proofErr w:type="gramStart"/>
            <w:r w:rsidRPr="005C1188">
              <w:rPr>
                <w:rFonts w:ascii="楷体" w:eastAsia="楷体" w:hAnsi="楷体" w:cs="Arial" w:hint="eastAsia"/>
                <w:sz w:val="24"/>
                <w:szCs w:val="24"/>
              </w:rPr>
              <w:t>做相关</w:t>
            </w:r>
            <w:proofErr w:type="gramEnd"/>
            <w:r w:rsidRPr="005C1188">
              <w:rPr>
                <w:rFonts w:ascii="楷体" w:eastAsia="楷体" w:hAnsi="楷体" w:cs="Arial" w:hint="eastAsia"/>
                <w:sz w:val="24"/>
                <w:szCs w:val="24"/>
              </w:rPr>
              <w:t>保密规定。</w:t>
            </w:r>
          </w:p>
          <w:p w:rsidR="005C1188" w:rsidRPr="005C1188" w:rsidRDefault="005C1188" w:rsidP="00BA3F25">
            <w:pPr>
              <w:tabs>
                <w:tab w:val="left" w:pos="6597"/>
              </w:tabs>
              <w:spacing w:line="360" w:lineRule="auto"/>
              <w:ind w:firstLineChars="200" w:firstLine="480"/>
              <w:rPr>
                <w:rFonts w:ascii="楷体" w:eastAsia="楷体" w:hAnsi="楷体"/>
                <w:sz w:val="24"/>
                <w:szCs w:val="24"/>
              </w:rPr>
            </w:pPr>
            <w:r w:rsidRPr="005C1188">
              <w:rPr>
                <w:rFonts w:ascii="楷体" w:eastAsia="楷体" w:hAnsi="楷体" w:cs="Arial" w:hint="eastAsia"/>
                <w:sz w:val="24"/>
                <w:szCs w:val="24"/>
              </w:rPr>
              <w:t>顾客或外部供方的财产管理符合要求。</w:t>
            </w:r>
          </w:p>
        </w:tc>
        <w:tc>
          <w:tcPr>
            <w:tcW w:w="1585" w:type="dxa"/>
          </w:tcPr>
          <w:p w:rsidR="005C1188" w:rsidRPr="005C1188" w:rsidRDefault="005C1188" w:rsidP="006354BB">
            <w:pPr>
              <w:spacing w:line="360" w:lineRule="auto"/>
              <w:rPr>
                <w:rFonts w:ascii="楷体" w:eastAsia="楷体" w:hAnsi="楷体"/>
                <w:sz w:val="24"/>
                <w:szCs w:val="24"/>
              </w:rPr>
            </w:pPr>
          </w:p>
        </w:tc>
      </w:tr>
      <w:tr w:rsidR="005C1188" w:rsidRPr="005C1188" w:rsidTr="0075521F">
        <w:trPr>
          <w:trHeight w:val="1593"/>
        </w:trPr>
        <w:tc>
          <w:tcPr>
            <w:tcW w:w="1809" w:type="dxa"/>
            <w:vAlign w:val="center"/>
          </w:tcPr>
          <w:p w:rsidR="005C1188" w:rsidRPr="005C1188" w:rsidRDefault="005C1188" w:rsidP="00BA3F25">
            <w:pPr>
              <w:spacing w:line="360" w:lineRule="auto"/>
              <w:rPr>
                <w:rFonts w:ascii="楷体" w:eastAsia="楷体" w:hAnsi="楷体"/>
                <w:sz w:val="24"/>
                <w:szCs w:val="24"/>
              </w:rPr>
            </w:pPr>
            <w:r w:rsidRPr="005C1188">
              <w:rPr>
                <w:rFonts w:ascii="楷体" w:eastAsia="楷体" w:hAnsi="楷体" w:hint="eastAsia"/>
                <w:sz w:val="24"/>
                <w:szCs w:val="24"/>
              </w:rPr>
              <w:t>交付后活动</w:t>
            </w:r>
          </w:p>
        </w:tc>
        <w:tc>
          <w:tcPr>
            <w:tcW w:w="1311" w:type="dxa"/>
          </w:tcPr>
          <w:p w:rsidR="005C1188" w:rsidRPr="005C1188" w:rsidRDefault="005C1188" w:rsidP="00BA3F25">
            <w:pPr>
              <w:spacing w:line="360" w:lineRule="auto"/>
              <w:rPr>
                <w:rFonts w:ascii="楷体" w:eastAsia="楷体" w:hAnsi="楷体"/>
                <w:sz w:val="24"/>
                <w:szCs w:val="24"/>
              </w:rPr>
            </w:pPr>
            <w:r w:rsidRPr="005C1188">
              <w:rPr>
                <w:rFonts w:ascii="楷体" w:eastAsia="楷体" w:hAnsi="楷体" w:hint="eastAsia"/>
                <w:sz w:val="24"/>
                <w:szCs w:val="24"/>
              </w:rPr>
              <w:t>Q8.5.5</w:t>
            </w:r>
            <w:r w:rsidRPr="005C1188">
              <w:rPr>
                <w:rFonts w:ascii="楷体" w:eastAsia="楷体" w:hAnsi="楷体"/>
                <w:sz w:val="24"/>
                <w:szCs w:val="24"/>
              </w:rPr>
              <w:t xml:space="preserve"> </w:t>
            </w:r>
          </w:p>
        </w:tc>
        <w:tc>
          <w:tcPr>
            <w:tcW w:w="10004" w:type="dxa"/>
          </w:tcPr>
          <w:p w:rsidR="005C1188" w:rsidRPr="005C1188" w:rsidRDefault="005C1188" w:rsidP="00BA3F25">
            <w:pPr>
              <w:pStyle w:val="Style2"/>
              <w:spacing w:line="360" w:lineRule="auto"/>
              <w:ind w:firstLine="480"/>
              <w:rPr>
                <w:rFonts w:ascii="楷体" w:eastAsia="楷体" w:hAnsi="楷体"/>
                <w:sz w:val="24"/>
                <w:szCs w:val="24"/>
                <w:lang w:eastAsia="zh-CN"/>
              </w:rPr>
            </w:pPr>
            <w:r w:rsidRPr="005C1188">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违法合同要求、严重客户投诉的情况。收到客户建议、投诉后，组织通过邮件或者会议将信息传递给相关部门。</w:t>
            </w:r>
          </w:p>
          <w:p w:rsidR="005C1188" w:rsidRPr="005C1188" w:rsidRDefault="005C1188" w:rsidP="00BA3F25">
            <w:pPr>
              <w:snapToGrid w:val="0"/>
              <w:spacing w:line="360" w:lineRule="auto"/>
              <w:ind w:firstLineChars="200" w:firstLine="480"/>
              <w:rPr>
                <w:rFonts w:ascii="楷体" w:eastAsia="楷体" w:hAnsi="楷体"/>
                <w:sz w:val="24"/>
                <w:szCs w:val="24"/>
              </w:rPr>
            </w:pPr>
            <w:r w:rsidRPr="005C1188">
              <w:rPr>
                <w:rFonts w:ascii="楷体" w:eastAsia="楷体" w:hAnsi="楷体" w:hint="eastAsia"/>
                <w:sz w:val="24"/>
                <w:szCs w:val="24"/>
              </w:rPr>
              <w:t>基本满足要求。</w:t>
            </w:r>
          </w:p>
        </w:tc>
        <w:tc>
          <w:tcPr>
            <w:tcW w:w="1585" w:type="dxa"/>
          </w:tcPr>
          <w:p w:rsidR="005C1188" w:rsidRPr="005C1188" w:rsidRDefault="005C1188" w:rsidP="006354BB">
            <w:pPr>
              <w:spacing w:line="360" w:lineRule="auto"/>
              <w:rPr>
                <w:rFonts w:ascii="楷体" w:eastAsia="楷体" w:hAnsi="楷体"/>
                <w:sz w:val="24"/>
                <w:szCs w:val="24"/>
              </w:rPr>
            </w:pPr>
          </w:p>
        </w:tc>
      </w:tr>
      <w:tr w:rsidR="005C1188" w:rsidRPr="005C1188" w:rsidTr="009D48E6">
        <w:trPr>
          <w:trHeight w:val="1968"/>
        </w:trPr>
        <w:tc>
          <w:tcPr>
            <w:tcW w:w="1809" w:type="dxa"/>
            <w:vAlign w:val="center"/>
          </w:tcPr>
          <w:p w:rsidR="005C1188" w:rsidRPr="005C1188" w:rsidRDefault="005C1188" w:rsidP="006354BB">
            <w:pPr>
              <w:spacing w:line="360" w:lineRule="auto"/>
              <w:rPr>
                <w:rFonts w:ascii="楷体" w:eastAsia="楷体" w:hAnsi="楷体"/>
                <w:sz w:val="24"/>
                <w:szCs w:val="24"/>
              </w:rPr>
            </w:pPr>
            <w:r w:rsidRPr="005C1188">
              <w:rPr>
                <w:rFonts w:ascii="楷体" w:eastAsia="楷体" w:hAnsi="楷体" w:cs="Arial" w:hint="eastAsia"/>
                <w:sz w:val="24"/>
                <w:szCs w:val="24"/>
              </w:rPr>
              <w:lastRenderedPageBreak/>
              <w:t>客户满意</w:t>
            </w:r>
          </w:p>
        </w:tc>
        <w:tc>
          <w:tcPr>
            <w:tcW w:w="1311" w:type="dxa"/>
          </w:tcPr>
          <w:p w:rsidR="005C1188" w:rsidRPr="005C1188" w:rsidRDefault="005C1188" w:rsidP="006354BB">
            <w:pPr>
              <w:spacing w:line="360" w:lineRule="auto"/>
              <w:rPr>
                <w:rFonts w:ascii="楷体" w:eastAsia="楷体" w:hAnsi="楷体" w:cs="Arial"/>
                <w:sz w:val="24"/>
                <w:szCs w:val="24"/>
              </w:rPr>
            </w:pPr>
            <w:r w:rsidRPr="005C1188">
              <w:rPr>
                <w:rFonts w:ascii="楷体" w:eastAsia="楷体" w:hAnsi="楷体" w:cs="Arial" w:hint="eastAsia"/>
                <w:sz w:val="24"/>
                <w:szCs w:val="24"/>
              </w:rPr>
              <w:t xml:space="preserve">Q9.1.2 </w:t>
            </w:r>
          </w:p>
        </w:tc>
        <w:tc>
          <w:tcPr>
            <w:tcW w:w="10004" w:type="dxa"/>
          </w:tcPr>
          <w:p w:rsidR="005C1188" w:rsidRPr="005C1188" w:rsidRDefault="005C1188" w:rsidP="006354BB">
            <w:pPr>
              <w:tabs>
                <w:tab w:val="left" w:pos="6597"/>
              </w:tabs>
              <w:spacing w:line="360" w:lineRule="auto"/>
              <w:ind w:firstLineChars="200" w:firstLine="480"/>
              <w:rPr>
                <w:rFonts w:ascii="楷体" w:eastAsia="楷体" w:hAnsi="楷体"/>
                <w:sz w:val="24"/>
                <w:szCs w:val="24"/>
              </w:rPr>
            </w:pPr>
            <w:r w:rsidRPr="005C1188">
              <w:rPr>
                <w:rFonts w:ascii="楷体" w:eastAsia="楷体" w:hAnsi="楷体" w:hint="eastAsia"/>
                <w:sz w:val="24"/>
                <w:szCs w:val="24"/>
              </w:rPr>
              <w:t>公司通过拜访、电话、电邮、问卷等形式，收集顾客反馈信息，监视顾客满意程度，评价体系的有效性，寻求体系改进的机会。</w:t>
            </w:r>
          </w:p>
          <w:p w:rsidR="005C1188" w:rsidRPr="005C1188" w:rsidRDefault="005C1188" w:rsidP="00290FC2">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sidRPr="005C1188">
              <w:rPr>
                <w:rFonts w:ascii="楷体" w:eastAsia="楷体" w:hAnsi="楷体" w:hint="eastAsia"/>
                <w:sz w:val="24"/>
                <w:szCs w:val="24"/>
              </w:rPr>
              <w:t>提供《顾客满意程度调查表》，调查包含：质量、交货期、服务、价格等指标，满意程度分为很</w:t>
            </w:r>
            <w:proofErr w:type="gramStart"/>
            <w:r w:rsidRPr="005C1188">
              <w:rPr>
                <w:rFonts w:ascii="楷体" w:eastAsia="楷体" w:hAnsi="楷体" w:hint="eastAsia"/>
                <w:sz w:val="24"/>
                <w:szCs w:val="24"/>
              </w:rPr>
              <w:t>满意</w:t>
            </w:r>
            <w:r w:rsidRPr="005C1188">
              <w:rPr>
                <w:rFonts w:ascii="楷体" w:eastAsia="楷体" w:hAnsi="楷体"/>
                <w:sz w:val="24"/>
                <w:szCs w:val="24"/>
              </w:rPr>
              <w:t>—</w:t>
            </w:r>
            <w:proofErr w:type="gramEnd"/>
            <w:r w:rsidRPr="005C1188">
              <w:rPr>
                <w:rFonts w:ascii="楷体" w:eastAsia="楷体" w:hAnsi="楷体" w:hint="eastAsia"/>
                <w:sz w:val="24"/>
                <w:szCs w:val="24"/>
              </w:rPr>
              <w:t>----不满意等四个档次。被调查客户包括：</w:t>
            </w:r>
            <w:bookmarkStart w:id="1" w:name="OLE_LINK1"/>
            <w:r w:rsidR="00C419C5" w:rsidRPr="00C419C5">
              <w:rPr>
                <w:rFonts w:ascii="楷体" w:eastAsia="楷体" w:hAnsi="楷体" w:hint="eastAsia"/>
                <w:sz w:val="24"/>
                <w:szCs w:val="24"/>
              </w:rPr>
              <w:t>商丘市</w:t>
            </w:r>
            <w:bookmarkEnd w:id="1"/>
            <w:r w:rsidR="00C419C5" w:rsidRPr="00C419C5">
              <w:rPr>
                <w:rFonts w:ascii="楷体" w:eastAsia="楷体" w:hAnsi="楷体" w:hint="eastAsia"/>
                <w:sz w:val="24"/>
                <w:szCs w:val="24"/>
              </w:rPr>
              <w:t>教育局</w:t>
            </w:r>
            <w:r w:rsidRPr="005C1188">
              <w:rPr>
                <w:rFonts w:ascii="楷体" w:eastAsia="楷体" w:hAnsi="楷体" w:hint="eastAsia"/>
                <w:sz w:val="24"/>
                <w:szCs w:val="24"/>
              </w:rPr>
              <w:t>等4个客户，从提供的调查表来看，客户对组织评价均为“很满意”、“满意”。</w:t>
            </w:r>
          </w:p>
          <w:p w:rsidR="005C1188" w:rsidRPr="005C1188" w:rsidRDefault="005C1188" w:rsidP="0032358B">
            <w:pPr>
              <w:tabs>
                <w:tab w:val="left" w:pos="6597"/>
              </w:tabs>
              <w:spacing w:line="360" w:lineRule="auto"/>
              <w:ind w:firstLineChars="200" w:firstLine="480"/>
              <w:rPr>
                <w:rFonts w:ascii="楷体" w:eastAsia="楷体" w:hAnsi="楷体"/>
                <w:sz w:val="24"/>
                <w:szCs w:val="24"/>
              </w:rPr>
            </w:pPr>
            <w:r w:rsidRPr="005C1188">
              <w:rPr>
                <w:rFonts w:ascii="楷体" w:eastAsia="楷体" w:hAnsi="楷体" w:hint="eastAsia"/>
                <w:sz w:val="24"/>
                <w:szCs w:val="24"/>
              </w:rPr>
              <w:t>查见</w:t>
            </w:r>
            <w:r w:rsidR="00CF022F">
              <w:rPr>
                <w:rFonts w:ascii="楷体" w:eastAsia="楷体" w:hAnsi="楷体" w:hint="eastAsia"/>
                <w:sz w:val="24"/>
                <w:szCs w:val="24"/>
              </w:rPr>
              <w:t>2020.</w:t>
            </w:r>
            <w:r w:rsidR="00C419C5">
              <w:rPr>
                <w:rFonts w:ascii="楷体" w:eastAsia="楷体" w:hAnsi="楷体" w:hint="eastAsia"/>
                <w:sz w:val="24"/>
                <w:szCs w:val="24"/>
              </w:rPr>
              <w:t>9</w:t>
            </w:r>
            <w:r w:rsidR="00CF022F">
              <w:rPr>
                <w:rFonts w:ascii="楷体" w:eastAsia="楷体" w:hAnsi="楷体" w:hint="eastAsia"/>
                <w:sz w:val="24"/>
                <w:szCs w:val="24"/>
              </w:rPr>
              <w:t>.</w:t>
            </w:r>
            <w:r w:rsidR="00C419C5">
              <w:rPr>
                <w:rFonts w:ascii="楷体" w:eastAsia="楷体" w:hAnsi="楷体" w:hint="eastAsia"/>
                <w:sz w:val="24"/>
                <w:szCs w:val="24"/>
              </w:rPr>
              <w:t>29</w:t>
            </w:r>
            <w:r w:rsidRPr="005C1188">
              <w:rPr>
                <w:rFonts w:ascii="楷体" w:eastAsia="楷体" w:hAnsi="楷体" w:hint="eastAsia"/>
                <w:sz w:val="24"/>
                <w:szCs w:val="24"/>
              </w:rPr>
              <w:t>日《顾客满意度统计分析表》，编写程琳，审批王亚。对顾客满意度指标完成情况、顾客建议改进方向等予以分析汇总，经评价测算客户满意度得分96%。顾客改进建议：公司统一组织宣传活动，加强形象品牌宣传。</w:t>
            </w:r>
          </w:p>
          <w:p w:rsidR="005C1188" w:rsidRPr="005C1188" w:rsidRDefault="005C1188" w:rsidP="00D9255F">
            <w:pPr>
              <w:tabs>
                <w:tab w:val="left" w:pos="6597"/>
              </w:tabs>
              <w:spacing w:line="360" w:lineRule="auto"/>
              <w:ind w:firstLineChars="200" w:firstLine="480"/>
              <w:rPr>
                <w:rFonts w:ascii="楷体" w:eastAsia="楷体" w:hAnsi="楷体"/>
                <w:sz w:val="24"/>
                <w:szCs w:val="24"/>
              </w:rPr>
            </w:pPr>
            <w:proofErr w:type="gramStart"/>
            <w:r w:rsidRPr="005C1188">
              <w:rPr>
                <w:rFonts w:ascii="楷体" w:eastAsia="楷体" w:hAnsi="楷体" w:hint="eastAsia"/>
                <w:sz w:val="24"/>
                <w:szCs w:val="24"/>
              </w:rPr>
              <w:t>经交流</w:t>
            </w:r>
            <w:proofErr w:type="gramEnd"/>
            <w:r w:rsidRPr="005C1188">
              <w:rPr>
                <w:rFonts w:ascii="楷体" w:eastAsia="楷体" w:hAnsi="楷体" w:hint="eastAsia"/>
                <w:sz w:val="24"/>
                <w:szCs w:val="24"/>
              </w:rPr>
              <w:t>体系运行至今未发生投诉情况，日常顾客反馈都是一些小问题已及时处理。</w:t>
            </w:r>
          </w:p>
        </w:tc>
        <w:tc>
          <w:tcPr>
            <w:tcW w:w="1585" w:type="dxa"/>
          </w:tcPr>
          <w:p w:rsidR="005C1188" w:rsidRPr="005C1188" w:rsidRDefault="005C1188" w:rsidP="006354BB">
            <w:pPr>
              <w:spacing w:line="360" w:lineRule="auto"/>
              <w:rPr>
                <w:rFonts w:ascii="楷体" w:eastAsia="楷体" w:hAnsi="楷体"/>
                <w:sz w:val="24"/>
                <w:szCs w:val="24"/>
              </w:rPr>
            </w:pPr>
          </w:p>
        </w:tc>
      </w:tr>
      <w:tr w:rsidR="005C1188" w:rsidRPr="005C1188" w:rsidTr="009D7E05">
        <w:trPr>
          <w:trHeight w:val="1968"/>
        </w:trPr>
        <w:tc>
          <w:tcPr>
            <w:tcW w:w="1809" w:type="dxa"/>
            <w:vAlign w:val="center"/>
          </w:tcPr>
          <w:p w:rsidR="005C1188" w:rsidRPr="005C1188" w:rsidRDefault="005C1188" w:rsidP="00BA3F25">
            <w:pPr>
              <w:spacing w:line="360" w:lineRule="auto"/>
              <w:rPr>
                <w:rFonts w:ascii="楷体" w:eastAsia="楷体" w:hAnsi="楷体"/>
                <w:sz w:val="24"/>
                <w:szCs w:val="24"/>
              </w:rPr>
            </w:pPr>
            <w:r w:rsidRPr="005C1188">
              <w:rPr>
                <w:rFonts w:ascii="楷体" w:eastAsia="楷体" w:hAnsi="楷体" w:cs="Arial" w:hint="eastAsia"/>
                <w:sz w:val="24"/>
                <w:szCs w:val="24"/>
              </w:rPr>
              <w:t>环境因素</w:t>
            </w:r>
            <w:r w:rsidRPr="005C1188">
              <w:rPr>
                <w:rFonts w:ascii="楷体" w:eastAsia="楷体" w:hAnsi="楷体" w:cs="楷体" w:hint="eastAsia"/>
                <w:sz w:val="24"/>
                <w:szCs w:val="24"/>
              </w:rPr>
              <w:t>、</w:t>
            </w:r>
            <w:r w:rsidRPr="005C1188">
              <w:rPr>
                <w:rFonts w:ascii="楷体" w:eastAsia="楷体" w:hAnsi="楷体" w:cs="Arial" w:hint="eastAsia"/>
                <w:sz w:val="24"/>
                <w:szCs w:val="24"/>
              </w:rPr>
              <w:t>危险源辨识与评价</w:t>
            </w:r>
          </w:p>
        </w:tc>
        <w:tc>
          <w:tcPr>
            <w:tcW w:w="1311" w:type="dxa"/>
            <w:vAlign w:val="center"/>
          </w:tcPr>
          <w:p w:rsidR="005C1188" w:rsidRPr="005C1188" w:rsidRDefault="005C1188" w:rsidP="00BA3F25">
            <w:pPr>
              <w:spacing w:line="360" w:lineRule="auto"/>
              <w:rPr>
                <w:rFonts w:ascii="楷体" w:eastAsia="楷体" w:hAnsi="楷体" w:cs="楷体"/>
                <w:sz w:val="24"/>
                <w:szCs w:val="24"/>
              </w:rPr>
            </w:pPr>
          </w:p>
          <w:p w:rsidR="005C1188" w:rsidRPr="005C1188" w:rsidRDefault="005C1188" w:rsidP="00BA3F25">
            <w:pPr>
              <w:spacing w:line="360" w:lineRule="auto"/>
              <w:rPr>
                <w:rFonts w:ascii="楷体" w:eastAsia="楷体" w:hAnsi="楷体" w:cs="楷体"/>
                <w:sz w:val="24"/>
                <w:szCs w:val="24"/>
              </w:rPr>
            </w:pPr>
            <w:r w:rsidRPr="005C1188">
              <w:rPr>
                <w:rFonts w:ascii="楷体" w:eastAsia="楷体" w:hAnsi="楷体" w:cs="楷体" w:hint="eastAsia"/>
                <w:sz w:val="24"/>
                <w:szCs w:val="24"/>
              </w:rPr>
              <w:t>E</w:t>
            </w:r>
            <w:r w:rsidRPr="005C1188">
              <w:rPr>
                <w:rFonts w:ascii="楷体" w:eastAsia="楷体" w:hAnsi="楷体" w:cs="Arial" w:hint="eastAsia"/>
                <w:sz w:val="24"/>
                <w:szCs w:val="24"/>
              </w:rPr>
              <w:t>6.1.2</w:t>
            </w:r>
            <w:r w:rsidRPr="005C1188">
              <w:rPr>
                <w:rFonts w:ascii="楷体" w:eastAsia="楷体" w:hAnsi="楷体" w:cs="楷体" w:hint="eastAsia"/>
                <w:sz w:val="24"/>
                <w:szCs w:val="24"/>
              </w:rPr>
              <w:t xml:space="preserve"> </w:t>
            </w:r>
          </w:p>
          <w:p w:rsidR="005C1188" w:rsidRPr="005C1188" w:rsidRDefault="005C1188" w:rsidP="00BA3F25">
            <w:pPr>
              <w:spacing w:line="360" w:lineRule="auto"/>
              <w:rPr>
                <w:rFonts w:ascii="楷体" w:eastAsia="楷体" w:hAnsi="楷体" w:cs="楷体"/>
                <w:sz w:val="24"/>
                <w:szCs w:val="24"/>
              </w:rPr>
            </w:pPr>
            <w:r w:rsidRPr="005C1188">
              <w:rPr>
                <w:rFonts w:ascii="楷体" w:eastAsia="楷体" w:hAnsi="楷体" w:cs="楷体"/>
                <w:sz w:val="24"/>
                <w:szCs w:val="24"/>
              </w:rPr>
              <w:t>O4.3.1</w:t>
            </w:r>
          </w:p>
          <w:p w:rsidR="005C1188" w:rsidRPr="005C1188" w:rsidRDefault="005C1188" w:rsidP="00BA3F25">
            <w:pPr>
              <w:spacing w:line="360" w:lineRule="auto"/>
              <w:rPr>
                <w:rFonts w:ascii="楷体" w:eastAsia="楷体" w:hAnsi="楷体" w:cs="楷体"/>
                <w:sz w:val="24"/>
                <w:szCs w:val="24"/>
              </w:rPr>
            </w:pPr>
          </w:p>
          <w:p w:rsidR="005C1188" w:rsidRPr="005C1188" w:rsidRDefault="005C1188" w:rsidP="00BA3F25">
            <w:pPr>
              <w:spacing w:line="360" w:lineRule="auto"/>
              <w:rPr>
                <w:rFonts w:ascii="楷体" w:eastAsia="楷体" w:hAnsi="楷体" w:cs="楷体"/>
                <w:sz w:val="24"/>
                <w:szCs w:val="24"/>
              </w:rPr>
            </w:pPr>
          </w:p>
        </w:tc>
        <w:tc>
          <w:tcPr>
            <w:tcW w:w="10004" w:type="dxa"/>
            <w:vAlign w:val="center"/>
          </w:tcPr>
          <w:p w:rsidR="005C1188" w:rsidRPr="005C1188" w:rsidRDefault="005C1188" w:rsidP="00BA3F25">
            <w:pPr>
              <w:snapToGrid w:val="0"/>
              <w:spacing w:line="360" w:lineRule="auto"/>
              <w:ind w:firstLine="480"/>
              <w:rPr>
                <w:rFonts w:ascii="楷体" w:eastAsia="楷体" w:hAnsi="楷体" w:cs="楷体"/>
                <w:sz w:val="24"/>
                <w:szCs w:val="24"/>
              </w:rPr>
            </w:pPr>
            <w:r w:rsidRPr="005C1188">
              <w:rPr>
                <w:rFonts w:ascii="楷体" w:eastAsia="楷体" w:hAnsi="楷体" w:cs="楷体" w:hint="eastAsia"/>
                <w:sz w:val="24"/>
                <w:szCs w:val="24"/>
              </w:rPr>
              <w:t>供销部按照《环境因素识别与评价控制程序JCDK.CX18-2018》、《危险源辩识风险评价控制程序JCDK.CX21-2018》对办公过程和销售服务过程的环境因素、危险源进行了辨识，经查与上次没有变化。</w:t>
            </w:r>
          </w:p>
          <w:p w:rsidR="005C1188" w:rsidRPr="005C1188" w:rsidRDefault="005C1188" w:rsidP="00BA3F25">
            <w:pPr>
              <w:spacing w:line="360" w:lineRule="auto"/>
              <w:ind w:firstLineChars="200" w:firstLine="480"/>
              <w:rPr>
                <w:rFonts w:ascii="楷体" w:eastAsia="楷体" w:hAnsi="楷体" w:cs="楷体"/>
                <w:sz w:val="24"/>
                <w:szCs w:val="24"/>
              </w:rPr>
            </w:pPr>
            <w:r w:rsidRPr="005C1188">
              <w:rPr>
                <w:rFonts w:ascii="楷体" w:eastAsia="楷体" w:hAnsi="楷体" w:cs="楷体" w:hint="eastAsia"/>
                <w:sz w:val="24"/>
                <w:szCs w:val="24"/>
              </w:rPr>
              <w:t>查“环境因素识别评价汇总表”，识别了供销部在办公、采购、销售、相关方等各有关过程的环境因素，包括</w:t>
            </w:r>
            <w:r w:rsidR="00C419C5">
              <w:rPr>
                <w:rFonts w:ascii="楷体" w:eastAsia="楷体" w:hAnsi="楷体" w:cs="楷体" w:hint="eastAsia"/>
                <w:sz w:val="24"/>
                <w:szCs w:val="24"/>
              </w:rPr>
              <w:t>水电消耗、</w:t>
            </w:r>
            <w:r w:rsidRPr="005C1188">
              <w:rPr>
                <w:rFonts w:ascii="楷体" w:eastAsia="楷体" w:hAnsi="楷体" w:cs="楷体" w:hint="eastAsia"/>
                <w:sz w:val="24"/>
                <w:szCs w:val="24"/>
              </w:rPr>
              <w:t>生活垃圾排放、办公固废排放、车辆尾气排放、废包装物排放、火灾事故的发生等环境因素，识别时能考虑</w:t>
            </w:r>
            <w:r w:rsidR="00C419C5" w:rsidRPr="00C419C5">
              <w:rPr>
                <w:rFonts w:ascii="楷体" w:eastAsia="楷体" w:hAnsi="楷体" w:cs="楷体" w:hint="eastAsia"/>
                <w:sz w:val="24"/>
                <w:szCs w:val="24"/>
              </w:rPr>
              <w:t>教学仪器、多媒体教学设备、音体美卫劳器材、书法教室配套设备</w:t>
            </w:r>
            <w:r w:rsidR="00C419C5" w:rsidRPr="00C419C5">
              <w:rPr>
                <w:rFonts w:ascii="楷体" w:eastAsia="楷体" w:hAnsi="楷体" w:cs="楷体" w:hint="eastAsia"/>
                <w:sz w:val="24"/>
                <w:szCs w:val="24"/>
              </w:rPr>
              <w:t>的销售的特点</w:t>
            </w:r>
            <w:r w:rsidRPr="005C1188">
              <w:rPr>
                <w:rFonts w:ascii="楷体" w:eastAsia="楷体" w:hAnsi="楷体" w:cs="楷体" w:hint="eastAsia"/>
                <w:sz w:val="24"/>
                <w:szCs w:val="24"/>
              </w:rPr>
              <w:t>。</w:t>
            </w:r>
          </w:p>
          <w:p w:rsidR="005C1188" w:rsidRPr="005C1188" w:rsidRDefault="005C1188" w:rsidP="00BA3F25">
            <w:pPr>
              <w:spacing w:line="360" w:lineRule="auto"/>
              <w:ind w:firstLineChars="200" w:firstLine="480"/>
              <w:rPr>
                <w:rFonts w:ascii="楷体" w:eastAsia="楷体" w:hAnsi="楷体" w:cs="楷体"/>
                <w:sz w:val="24"/>
                <w:szCs w:val="24"/>
              </w:rPr>
            </w:pPr>
            <w:r w:rsidRPr="005C1188">
              <w:rPr>
                <w:rFonts w:ascii="楷体" w:eastAsia="楷体" w:hAnsi="楷体" w:cs="楷体" w:hint="eastAsia"/>
                <w:sz w:val="24"/>
                <w:szCs w:val="24"/>
              </w:rPr>
              <w:t>查《重要环境因素清单》，涉及供销部有2项重要环境因素，包括：火灾事故的发生、固体废弃物的排放。</w:t>
            </w:r>
          </w:p>
          <w:p w:rsidR="005C1188" w:rsidRPr="005C1188" w:rsidRDefault="005C1188" w:rsidP="00BA3F25">
            <w:pPr>
              <w:spacing w:line="360" w:lineRule="auto"/>
              <w:ind w:firstLineChars="200" w:firstLine="480"/>
              <w:rPr>
                <w:rFonts w:ascii="楷体" w:eastAsia="楷体" w:hAnsi="楷体" w:cs="楷体"/>
                <w:sz w:val="24"/>
                <w:szCs w:val="24"/>
              </w:rPr>
            </w:pPr>
            <w:r w:rsidRPr="005C1188">
              <w:rPr>
                <w:rFonts w:ascii="楷体" w:eastAsia="楷体" w:hAnsi="楷体" w:cs="楷体" w:hint="eastAsia"/>
                <w:sz w:val="24"/>
                <w:szCs w:val="24"/>
              </w:rPr>
              <w:lastRenderedPageBreak/>
              <w:t>控制措施：固废分类存放、垃圾等由办公室负责按规定处置，包装物分类卖掉，日常检查、培训教育，配备有消防器材、进行应急演练等措施。</w:t>
            </w:r>
          </w:p>
          <w:p w:rsidR="005C1188" w:rsidRPr="005C1188" w:rsidRDefault="005C1188" w:rsidP="00BA3F25">
            <w:pPr>
              <w:snapToGrid w:val="0"/>
              <w:spacing w:line="360" w:lineRule="auto"/>
              <w:rPr>
                <w:rFonts w:ascii="楷体" w:eastAsia="楷体" w:hAnsi="楷体" w:cs="楷体"/>
                <w:sz w:val="24"/>
                <w:szCs w:val="24"/>
              </w:rPr>
            </w:pPr>
            <w:r w:rsidRPr="005C1188">
              <w:rPr>
                <w:rFonts w:ascii="楷体" w:eastAsia="楷体" w:hAnsi="楷体" w:cs="楷体" w:hint="eastAsia"/>
                <w:sz w:val="24"/>
                <w:szCs w:val="24"/>
              </w:rPr>
              <w:t xml:space="preserve">    查“危险源识别及风险评价表”，识别了</w:t>
            </w:r>
            <w:r w:rsidR="00C419C5">
              <w:rPr>
                <w:rFonts w:ascii="楷体" w:eastAsia="楷体" w:hAnsi="楷体" w:cs="楷体" w:hint="eastAsia"/>
                <w:sz w:val="24"/>
                <w:szCs w:val="24"/>
              </w:rPr>
              <w:t>电脑辐射、吸烟伤害、</w:t>
            </w:r>
            <w:r w:rsidRPr="005C1188">
              <w:rPr>
                <w:rFonts w:ascii="楷体" w:eastAsia="楷体" w:hAnsi="楷体" w:cs="楷体" w:hint="eastAsia"/>
                <w:sz w:val="24"/>
                <w:szCs w:val="24"/>
              </w:rPr>
              <w:t>设备漏电触电、仓库火灾、采购及销售过程中的产品有毒有害、运输汽车事故等危险源。</w:t>
            </w:r>
          </w:p>
          <w:p w:rsidR="005C1188" w:rsidRPr="005C1188" w:rsidRDefault="005C1188" w:rsidP="00BA3F25">
            <w:pPr>
              <w:spacing w:line="360" w:lineRule="auto"/>
              <w:ind w:firstLine="468"/>
              <w:rPr>
                <w:rFonts w:ascii="楷体" w:eastAsia="楷体" w:hAnsi="楷体" w:cs="楷体"/>
                <w:sz w:val="24"/>
                <w:szCs w:val="24"/>
              </w:rPr>
            </w:pPr>
            <w:r w:rsidRPr="005C1188">
              <w:rPr>
                <w:rFonts w:ascii="楷体" w:eastAsia="楷体" w:hAnsi="楷体" w:cs="楷体" w:hint="eastAsia"/>
                <w:sz w:val="24"/>
                <w:szCs w:val="24"/>
              </w:rPr>
              <w:t>查《不可接受风险清单》，涉及本部门的有3个不可接受风险，包括：触电、火灾、人身伤害等。</w:t>
            </w:r>
          </w:p>
          <w:p w:rsidR="005C1188" w:rsidRPr="005C1188" w:rsidRDefault="005C1188" w:rsidP="00BA3F25">
            <w:pPr>
              <w:spacing w:line="360" w:lineRule="auto"/>
              <w:ind w:firstLine="468"/>
              <w:rPr>
                <w:rFonts w:ascii="楷体" w:eastAsia="楷体" w:hAnsi="楷体" w:cs="楷体"/>
                <w:sz w:val="24"/>
                <w:szCs w:val="24"/>
              </w:rPr>
            </w:pPr>
            <w:r w:rsidRPr="005C1188">
              <w:rPr>
                <w:rFonts w:ascii="楷体" w:eastAsia="楷体" w:hAnsi="楷体" w:cs="楷体" w:hint="eastAsia"/>
                <w:sz w:val="24"/>
                <w:szCs w:val="24"/>
              </w:rPr>
              <w:t>控制措施：危险源控制执行管理方案、配备消防器材、个体防护、日常检查、培训教育、应急预案等运行控制措施。</w:t>
            </w:r>
          </w:p>
          <w:p w:rsidR="005C1188" w:rsidRPr="005C1188" w:rsidRDefault="005C1188" w:rsidP="00BA3F25">
            <w:pPr>
              <w:spacing w:line="360" w:lineRule="auto"/>
              <w:ind w:firstLineChars="150" w:firstLine="360"/>
              <w:rPr>
                <w:rFonts w:ascii="楷体" w:eastAsia="楷体" w:hAnsi="楷体" w:cs="楷体"/>
                <w:sz w:val="24"/>
                <w:szCs w:val="24"/>
              </w:rPr>
            </w:pPr>
            <w:r w:rsidRPr="005C1188">
              <w:rPr>
                <w:rFonts w:ascii="楷体" w:eastAsia="楷体" w:hAnsi="楷体" w:cs="楷体" w:hint="eastAsia"/>
                <w:sz w:val="24"/>
                <w:szCs w:val="24"/>
              </w:rPr>
              <w:t xml:space="preserve"> 部门识别和评价基本充分，符合规定要求。</w:t>
            </w:r>
          </w:p>
        </w:tc>
        <w:tc>
          <w:tcPr>
            <w:tcW w:w="1585" w:type="dxa"/>
          </w:tcPr>
          <w:p w:rsidR="005C1188" w:rsidRPr="005C1188" w:rsidRDefault="005C1188" w:rsidP="006354BB">
            <w:pPr>
              <w:spacing w:line="360" w:lineRule="auto"/>
              <w:rPr>
                <w:rFonts w:ascii="楷体" w:eastAsia="楷体" w:hAnsi="楷体"/>
                <w:sz w:val="24"/>
                <w:szCs w:val="24"/>
              </w:rPr>
            </w:pPr>
          </w:p>
        </w:tc>
      </w:tr>
      <w:tr w:rsidR="005C1188" w:rsidRPr="005C1188" w:rsidTr="002F366D">
        <w:trPr>
          <w:trHeight w:val="1968"/>
        </w:trPr>
        <w:tc>
          <w:tcPr>
            <w:tcW w:w="1809" w:type="dxa"/>
            <w:vAlign w:val="center"/>
          </w:tcPr>
          <w:p w:rsidR="005C1188" w:rsidRPr="005C1188" w:rsidRDefault="005C1188" w:rsidP="00BA3F25">
            <w:pPr>
              <w:rPr>
                <w:rFonts w:ascii="楷体" w:eastAsia="楷体" w:hAnsi="楷体"/>
                <w:sz w:val="24"/>
                <w:szCs w:val="24"/>
              </w:rPr>
            </w:pPr>
            <w:r w:rsidRPr="005C1188">
              <w:rPr>
                <w:rFonts w:ascii="楷体" w:eastAsia="楷体" w:hAnsi="楷体" w:cs="Arial" w:hint="eastAsia"/>
                <w:sz w:val="24"/>
                <w:szCs w:val="24"/>
              </w:rPr>
              <w:lastRenderedPageBreak/>
              <w:t>运行策划和控制</w:t>
            </w:r>
          </w:p>
        </w:tc>
        <w:tc>
          <w:tcPr>
            <w:tcW w:w="1311" w:type="dxa"/>
            <w:vAlign w:val="center"/>
          </w:tcPr>
          <w:p w:rsidR="005C1188" w:rsidRPr="005C1188" w:rsidRDefault="005C1188" w:rsidP="00BA3F25">
            <w:pPr>
              <w:spacing w:line="360" w:lineRule="auto"/>
              <w:rPr>
                <w:rFonts w:ascii="楷体" w:eastAsia="楷体" w:hAnsi="楷体" w:cs="楷体"/>
                <w:sz w:val="24"/>
                <w:szCs w:val="24"/>
              </w:rPr>
            </w:pPr>
          </w:p>
          <w:p w:rsidR="005C1188" w:rsidRPr="005C1188" w:rsidRDefault="005C1188" w:rsidP="00BA3F25">
            <w:pPr>
              <w:spacing w:line="360" w:lineRule="auto"/>
              <w:rPr>
                <w:rFonts w:ascii="楷体" w:eastAsia="楷体" w:hAnsi="楷体" w:cs="楷体"/>
                <w:sz w:val="24"/>
                <w:szCs w:val="24"/>
              </w:rPr>
            </w:pPr>
          </w:p>
          <w:p w:rsidR="005C1188" w:rsidRPr="005C1188" w:rsidRDefault="005C1188" w:rsidP="00BA3F25">
            <w:pPr>
              <w:spacing w:line="360" w:lineRule="auto"/>
              <w:rPr>
                <w:rFonts w:ascii="楷体" w:eastAsia="楷体" w:hAnsi="楷体" w:cs="楷体"/>
                <w:sz w:val="24"/>
                <w:szCs w:val="24"/>
              </w:rPr>
            </w:pPr>
            <w:r w:rsidRPr="005C1188">
              <w:rPr>
                <w:rFonts w:ascii="楷体" w:eastAsia="楷体" w:hAnsi="楷体" w:cs="楷体" w:hint="eastAsia"/>
                <w:sz w:val="24"/>
                <w:szCs w:val="24"/>
              </w:rPr>
              <w:t>E</w:t>
            </w:r>
            <w:r w:rsidRPr="005C1188">
              <w:rPr>
                <w:rFonts w:ascii="楷体" w:eastAsia="楷体" w:hAnsi="楷体" w:cs="Arial" w:hint="eastAsia"/>
                <w:sz w:val="24"/>
                <w:szCs w:val="24"/>
              </w:rPr>
              <w:t>8.1</w:t>
            </w:r>
            <w:r w:rsidRPr="005C1188">
              <w:rPr>
                <w:rFonts w:ascii="楷体" w:eastAsia="楷体" w:hAnsi="楷体" w:cs="楷体" w:hint="eastAsia"/>
                <w:sz w:val="24"/>
                <w:szCs w:val="24"/>
              </w:rPr>
              <w:t xml:space="preserve"> </w:t>
            </w:r>
          </w:p>
          <w:p w:rsidR="005C1188" w:rsidRPr="005C1188" w:rsidRDefault="005C1188" w:rsidP="00BA3F25">
            <w:pPr>
              <w:spacing w:line="360" w:lineRule="auto"/>
              <w:rPr>
                <w:rFonts w:ascii="楷体" w:eastAsia="楷体" w:hAnsi="楷体" w:cs="楷体"/>
                <w:sz w:val="24"/>
                <w:szCs w:val="24"/>
              </w:rPr>
            </w:pPr>
            <w:r w:rsidRPr="005C1188">
              <w:rPr>
                <w:rFonts w:ascii="楷体" w:eastAsia="楷体" w:hAnsi="楷体" w:cs="楷体"/>
                <w:sz w:val="24"/>
                <w:szCs w:val="24"/>
              </w:rPr>
              <w:t>O4.4.6</w:t>
            </w:r>
          </w:p>
          <w:p w:rsidR="005C1188" w:rsidRPr="005C1188" w:rsidRDefault="005C1188" w:rsidP="00BA3F25">
            <w:pPr>
              <w:spacing w:line="360" w:lineRule="auto"/>
              <w:rPr>
                <w:rFonts w:ascii="楷体" w:eastAsia="楷体" w:hAnsi="楷体" w:cs="楷体"/>
                <w:sz w:val="24"/>
                <w:szCs w:val="24"/>
              </w:rPr>
            </w:pPr>
          </w:p>
          <w:p w:rsidR="005C1188" w:rsidRPr="005C1188" w:rsidRDefault="005C1188" w:rsidP="00BA3F25">
            <w:pPr>
              <w:spacing w:line="360" w:lineRule="auto"/>
              <w:rPr>
                <w:rFonts w:ascii="楷体" w:eastAsia="楷体" w:hAnsi="楷体" w:cs="楷体"/>
                <w:sz w:val="24"/>
                <w:szCs w:val="24"/>
              </w:rPr>
            </w:pPr>
          </w:p>
          <w:p w:rsidR="005C1188" w:rsidRPr="005C1188" w:rsidRDefault="005C1188" w:rsidP="00BA3F25">
            <w:pPr>
              <w:spacing w:line="360" w:lineRule="auto"/>
              <w:rPr>
                <w:rFonts w:ascii="楷体" w:eastAsia="楷体" w:hAnsi="楷体" w:cs="楷体"/>
                <w:sz w:val="24"/>
                <w:szCs w:val="24"/>
              </w:rPr>
            </w:pPr>
          </w:p>
          <w:p w:rsidR="005C1188" w:rsidRPr="005C1188" w:rsidRDefault="005C1188" w:rsidP="00BA3F25">
            <w:pPr>
              <w:spacing w:line="360" w:lineRule="auto"/>
              <w:rPr>
                <w:rFonts w:ascii="楷体" w:eastAsia="楷体" w:hAnsi="楷体" w:cs="楷体"/>
                <w:sz w:val="24"/>
                <w:szCs w:val="24"/>
              </w:rPr>
            </w:pPr>
          </w:p>
          <w:p w:rsidR="005C1188" w:rsidRPr="005C1188" w:rsidRDefault="005C1188" w:rsidP="00BA3F25">
            <w:pPr>
              <w:spacing w:line="360" w:lineRule="auto"/>
              <w:rPr>
                <w:rFonts w:ascii="楷体" w:eastAsia="楷体" w:hAnsi="楷体" w:cs="楷体"/>
                <w:sz w:val="24"/>
                <w:szCs w:val="24"/>
              </w:rPr>
            </w:pPr>
          </w:p>
          <w:p w:rsidR="005C1188" w:rsidRPr="005C1188" w:rsidRDefault="005C1188" w:rsidP="00BA3F25">
            <w:pPr>
              <w:spacing w:line="360" w:lineRule="auto"/>
              <w:rPr>
                <w:rFonts w:ascii="楷体" w:eastAsia="楷体" w:hAnsi="楷体" w:cs="楷体"/>
                <w:sz w:val="24"/>
                <w:szCs w:val="24"/>
              </w:rPr>
            </w:pPr>
          </w:p>
          <w:p w:rsidR="005C1188" w:rsidRPr="005C1188" w:rsidRDefault="005C1188" w:rsidP="00BA3F25">
            <w:pPr>
              <w:spacing w:line="360" w:lineRule="auto"/>
              <w:rPr>
                <w:rFonts w:ascii="楷体" w:eastAsia="楷体" w:hAnsi="楷体" w:cs="楷体"/>
                <w:sz w:val="24"/>
                <w:szCs w:val="24"/>
              </w:rPr>
            </w:pPr>
          </w:p>
          <w:p w:rsidR="005C1188" w:rsidRPr="005C1188" w:rsidRDefault="005C1188" w:rsidP="00BA3F25">
            <w:pPr>
              <w:spacing w:line="360" w:lineRule="auto"/>
              <w:rPr>
                <w:rFonts w:ascii="楷体" w:eastAsia="楷体" w:hAnsi="楷体" w:cs="楷体"/>
                <w:sz w:val="24"/>
                <w:szCs w:val="24"/>
              </w:rPr>
            </w:pPr>
          </w:p>
          <w:p w:rsidR="005C1188" w:rsidRPr="005C1188" w:rsidRDefault="005C1188" w:rsidP="00BA3F25">
            <w:pPr>
              <w:spacing w:line="360" w:lineRule="auto"/>
              <w:rPr>
                <w:rFonts w:ascii="楷体" w:eastAsia="楷体" w:hAnsi="楷体" w:cs="楷体"/>
                <w:sz w:val="24"/>
                <w:szCs w:val="24"/>
              </w:rPr>
            </w:pPr>
          </w:p>
          <w:p w:rsidR="005C1188" w:rsidRPr="005C1188" w:rsidRDefault="005C1188" w:rsidP="00BA3F25">
            <w:pPr>
              <w:spacing w:line="360" w:lineRule="auto"/>
              <w:rPr>
                <w:rFonts w:ascii="楷体" w:eastAsia="楷体" w:hAnsi="楷体" w:cs="楷体"/>
                <w:sz w:val="24"/>
                <w:szCs w:val="24"/>
              </w:rPr>
            </w:pPr>
          </w:p>
          <w:p w:rsidR="005C1188" w:rsidRPr="005C1188" w:rsidRDefault="005C1188" w:rsidP="00BA3F25">
            <w:pPr>
              <w:spacing w:line="360" w:lineRule="auto"/>
              <w:rPr>
                <w:rFonts w:ascii="楷体" w:eastAsia="楷体" w:hAnsi="楷体" w:cs="楷体"/>
                <w:sz w:val="24"/>
                <w:szCs w:val="24"/>
              </w:rPr>
            </w:pPr>
          </w:p>
          <w:p w:rsidR="005C1188" w:rsidRPr="005C1188" w:rsidRDefault="005C1188" w:rsidP="00BA3F25">
            <w:pPr>
              <w:spacing w:line="360" w:lineRule="auto"/>
              <w:rPr>
                <w:rFonts w:ascii="楷体" w:eastAsia="楷体" w:hAnsi="楷体" w:cs="楷体"/>
                <w:sz w:val="24"/>
                <w:szCs w:val="24"/>
              </w:rPr>
            </w:pPr>
          </w:p>
          <w:p w:rsidR="005C1188" w:rsidRPr="005C1188" w:rsidRDefault="005C1188" w:rsidP="00BA3F25">
            <w:pPr>
              <w:spacing w:line="360" w:lineRule="auto"/>
              <w:rPr>
                <w:rFonts w:ascii="楷体" w:eastAsia="楷体" w:hAnsi="楷体" w:cs="楷体"/>
                <w:sz w:val="24"/>
                <w:szCs w:val="24"/>
              </w:rPr>
            </w:pPr>
          </w:p>
          <w:p w:rsidR="005C1188" w:rsidRPr="005C1188" w:rsidRDefault="005C1188" w:rsidP="00BA3F25">
            <w:pPr>
              <w:spacing w:line="360" w:lineRule="auto"/>
              <w:rPr>
                <w:rFonts w:ascii="楷体" w:eastAsia="楷体" w:hAnsi="楷体" w:cs="楷体"/>
                <w:sz w:val="24"/>
                <w:szCs w:val="24"/>
              </w:rPr>
            </w:pPr>
            <w:r w:rsidRPr="005C1188">
              <w:rPr>
                <w:rFonts w:ascii="楷体" w:eastAsia="楷体" w:hAnsi="楷体" w:cs="楷体" w:hint="eastAsia"/>
                <w:sz w:val="24"/>
                <w:szCs w:val="24"/>
              </w:rPr>
              <w:t>E:8.1</w:t>
            </w:r>
          </w:p>
          <w:p w:rsidR="005C1188" w:rsidRPr="005C1188" w:rsidRDefault="005C1188" w:rsidP="00BA3F25">
            <w:pPr>
              <w:spacing w:line="360" w:lineRule="auto"/>
              <w:rPr>
                <w:rFonts w:ascii="楷体" w:eastAsia="楷体" w:hAnsi="楷体" w:cs="楷体"/>
                <w:sz w:val="24"/>
                <w:szCs w:val="24"/>
              </w:rPr>
            </w:pPr>
            <w:r w:rsidRPr="005C1188">
              <w:rPr>
                <w:rFonts w:ascii="楷体" w:eastAsia="楷体" w:hAnsi="楷体" w:cs="楷体"/>
                <w:sz w:val="24"/>
                <w:szCs w:val="24"/>
              </w:rPr>
              <w:t>O4.4.6</w:t>
            </w:r>
          </w:p>
        </w:tc>
        <w:tc>
          <w:tcPr>
            <w:tcW w:w="10004" w:type="dxa"/>
            <w:vAlign w:val="center"/>
          </w:tcPr>
          <w:p w:rsidR="005C1188" w:rsidRPr="005C1188" w:rsidRDefault="005C1188" w:rsidP="00BA3F25">
            <w:pPr>
              <w:spacing w:line="360" w:lineRule="auto"/>
              <w:rPr>
                <w:rFonts w:ascii="楷体" w:eastAsia="楷体" w:hAnsi="楷体" w:cs="楷体"/>
                <w:sz w:val="24"/>
                <w:szCs w:val="24"/>
              </w:rPr>
            </w:pPr>
            <w:r w:rsidRPr="005C1188">
              <w:rPr>
                <w:rFonts w:ascii="楷体" w:eastAsia="楷体" w:hAnsi="楷体" w:cs="楷体" w:hint="eastAsia"/>
                <w:sz w:val="24"/>
                <w:szCs w:val="24"/>
              </w:rPr>
              <w:lastRenderedPageBreak/>
              <w:t>1.保持《固体废弃物控制程序</w:t>
            </w:r>
            <w:r w:rsidR="006728DD" w:rsidRPr="006728DD">
              <w:rPr>
                <w:rFonts w:ascii="楷体" w:eastAsia="楷体" w:hAnsi="楷体" w:cs="楷体" w:hint="eastAsia"/>
                <w:sz w:val="24"/>
                <w:szCs w:val="24"/>
              </w:rPr>
              <w:t>JCDK.CX19-2018</w:t>
            </w:r>
            <w:r w:rsidRPr="005C1188">
              <w:rPr>
                <w:rFonts w:ascii="楷体" w:eastAsia="楷体" w:hAnsi="楷体" w:cs="楷体" w:hint="eastAsia"/>
                <w:sz w:val="24"/>
                <w:szCs w:val="24"/>
              </w:rPr>
              <w:t>》、《相关方管理程序</w:t>
            </w:r>
            <w:r w:rsidR="006728DD" w:rsidRPr="006728DD">
              <w:rPr>
                <w:rFonts w:ascii="楷体" w:eastAsia="楷体" w:hAnsi="楷体" w:cs="楷体" w:hint="eastAsia"/>
                <w:sz w:val="24"/>
                <w:szCs w:val="24"/>
              </w:rPr>
              <w:t>JCDK.CX11-2018</w:t>
            </w:r>
            <w:r w:rsidRPr="005C1188">
              <w:rPr>
                <w:rFonts w:ascii="楷体" w:eastAsia="楷体" w:hAnsi="楷体" w:cs="楷体" w:hint="eastAsia"/>
                <w:sz w:val="24"/>
                <w:szCs w:val="24"/>
              </w:rPr>
              <w:t>》、《消防安全管理程序</w:t>
            </w:r>
            <w:r w:rsidR="006728DD" w:rsidRPr="006728DD">
              <w:rPr>
                <w:rFonts w:ascii="楷体" w:eastAsia="楷体" w:hAnsi="楷体" w:cs="楷体" w:hint="eastAsia"/>
                <w:sz w:val="24"/>
                <w:szCs w:val="24"/>
              </w:rPr>
              <w:t>JCDK.CX1</w:t>
            </w:r>
            <w:r w:rsidR="006728DD" w:rsidRPr="006728DD">
              <w:rPr>
                <w:rFonts w:ascii="楷体" w:eastAsia="楷体" w:hAnsi="楷体" w:cs="楷体" w:hint="eastAsia"/>
                <w:sz w:val="24"/>
                <w:szCs w:val="24"/>
              </w:rPr>
              <w:t>2</w:t>
            </w:r>
            <w:r w:rsidR="006728DD" w:rsidRPr="006728DD">
              <w:rPr>
                <w:rFonts w:ascii="楷体" w:eastAsia="楷体" w:hAnsi="楷体" w:cs="楷体" w:hint="eastAsia"/>
                <w:sz w:val="24"/>
                <w:szCs w:val="24"/>
              </w:rPr>
              <w:t>-2018</w:t>
            </w:r>
            <w:r w:rsidRPr="005C1188">
              <w:rPr>
                <w:rFonts w:ascii="楷体" w:eastAsia="楷体" w:hAnsi="楷体" w:cs="楷体" w:hint="eastAsia"/>
                <w:sz w:val="24"/>
                <w:szCs w:val="24"/>
              </w:rPr>
              <w:t>》、《劳保、消防用品管理办法》、《职工安全守则》</w:t>
            </w:r>
            <w:r w:rsidR="006728DD" w:rsidRPr="005C1188">
              <w:rPr>
                <w:rFonts w:ascii="楷体" w:eastAsia="楷体" w:hAnsi="楷体" w:cs="楷体" w:hint="eastAsia"/>
                <w:sz w:val="24"/>
                <w:szCs w:val="24"/>
              </w:rPr>
              <w:t>、《环境保护管理办法》</w:t>
            </w:r>
            <w:r w:rsidR="006728DD">
              <w:rPr>
                <w:rFonts w:ascii="楷体" w:eastAsia="楷体" w:hAnsi="楷体" w:cs="楷体" w:hint="eastAsia"/>
                <w:sz w:val="24"/>
                <w:szCs w:val="24"/>
              </w:rPr>
              <w:t>、《应急预案》</w:t>
            </w:r>
            <w:r w:rsidRPr="005C1188">
              <w:rPr>
                <w:rFonts w:ascii="楷体" w:eastAsia="楷体" w:hAnsi="楷体" w:cs="楷体" w:hint="eastAsia"/>
                <w:sz w:val="24"/>
                <w:szCs w:val="24"/>
              </w:rPr>
              <w:t>等环境、职业健康安全控制程序和管理制度。</w:t>
            </w:r>
          </w:p>
          <w:p w:rsidR="005C1188" w:rsidRPr="005C1188" w:rsidRDefault="005C1188" w:rsidP="00BA3F25">
            <w:pPr>
              <w:spacing w:line="360" w:lineRule="auto"/>
              <w:rPr>
                <w:rFonts w:ascii="楷体" w:eastAsia="楷体" w:hAnsi="楷体" w:cs="楷体"/>
                <w:sz w:val="24"/>
                <w:szCs w:val="24"/>
              </w:rPr>
            </w:pPr>
            <w:r w:rsidRPr="005C1188">
              <w:rPr>
                <w:rFonts w:ascii="楷体" w:eastAsia="楷体" w:hAnsi="楷体" w:cs="楷体" w:hint="eastAsia"/>
                <w:sz w:val="24"/>
                <w:szCs w:val="24"/>
              </w:rPr>
              <w:t>2.公司通过各地招标或业务洽谈进行销售，流程是招投标/业务洽谈→合同评审→组织货源→销售→售后。</w:t>
            </w:r>
          </w:p>
          <w:p w:rsidR="005C1188" w:rsidRPr="005C1188" w:rsidRDefault="005C1188" w:rsidP="00BA3F25">
            <w:pPr>
              <w:spacing w:line="360" w:lineRule="auto"/>
              <w:rPr>
                <w:rFonts w:ascii="楷体" w:eastAsia="楷体" w:hAnsi="楷体" w:cs="楷体"/>
                <w:sz w:val="24"/>
                <w:szCs w:val="24"/>
              </w:rPr>
            </w:pPr>
            <w:r w:rsidRPr="005C1188">
              <w:rPr>
                <w:rFonts w:ascii="楷体" w:eastAsia="楷体" w:hAnsi="楷体" w:cs="楷体" w:hint="eastAsia"/>
                <w:sz w:val="24"/>
                <w:szCs w:val="24"/>
              </w:rPr>
              <w:t>3.公司目前销售的产品</w:t>
            </w:r>
            <w:r w:rsidRPr="005C1188">
              <w:rPr>
                <w:rFonts w:ascii="楷体" w:eastAsia="楷体" w:hAnsi="楷体" w:cs="楷体" w:hint="eastAsia"/>
                <w:bCs/>
                <w:sz w:val="24"/>
                <w:szCs w:val="24"/>
              </w:rPr>
              <w:t>主要是：</w:t>
            </w:r>
            <w:r w:rsidRPr="005C1188">
              <w:rPr>
                <w:rFonts w:ascii="楷体" w:eastAsia="楷体" w:hAnsi="楷体" w:cs="楷体" w:hint="eastAsia"/>
                <w:sz w:val="24"/>
                <w:szCs w:val="24"/>
              </w:rPr>
              <w:t>教学仪器、多媒体教学设备、音体美卫劳器材、书法教室配套设备等产品</w:t>
            </w:r>
            <w:r w:rsidRPr="005C1188">
              <w:rPr>
                <w:rFonts w:ascii="楷体" w:eastAsia="楷体" w:hAnsi="楷体" w:cs="楷体" w:hint="eastAsia"/>
                <w:bCs/>
                <w:sz w:val="24"/>
                <w:szCs w:val="24"/>
              </w:rPr>
              <w:t>。以上产品全部由厂家提供，均有合格证和使用说明以及检验报告。</w:t>
            </w:r>
          </w:p>
          <w:p w:rsidR="005C1188" w:rsidRPr="005C1188" w:rsidRDefault="005C1188" w:rsidP="00BA3F25">
            <w:pPr>
              <w:spacing w:line="360" w:lineRule="auto"/>
              <w:rPr>
                <w:rFonts w:ascii="楷体" w:eastAsia="楷体" w:hAnsi="楷体" w:cs="楷体"/>
                <w:sz w:val="24"/>
                <w:szCs w:val="24"/>
              </w:rPr>
            </w:pPr>
            <w:r w:rsidRPr="005C1188">
              <w:rPr>
                <w:rFonts w:ascii="楷体" w:eastAsia="楷体" w:hAnsi="楷体" w:cs="楷体" w:hint="eastAsia"/>
                <w:sz w:val="24"/>
                <w:szCs w:val="24"/>
              </w:rPr>
              <w:t>4.本部门办公中所使用的办公用品均由公司办公室负责统一打印、复印，产生的废弃物，由办公室统一处理。</w:t>
            </w:r>
          </w:p>
          <w:p w:rsidR="005C1188" w:rsidRPr="005C1188" w:rsidRDefault="005C1188" w:rsidP="00BA3F25">
            <w:pPr>
              <w:snapToGrid w:val="0"/>
              <w:spacing w:line="360" w:lineRule="auto"/>
              <w:rPr>
                <w:rFonts w:ascii="楷体" w:eastAsia="楷体" w:hAnsi="楷体" w:cs="楷体"/>
                <w:sz w:val="24"/>
                <w:szCs w:val="24"/>
              </w:rPr>
            </w:pPr>
            <w:r w:rsidRPr="005C1188">
              <w:rPr>
                <w:rFonts w:ascii="楷体" w:eastAsia="楷体" w:hAnsi="楷体" w:cs="楷体" w:hint="eastAsia"/>
                <w:sz w:val="24"/>
                <w:szCs w:val="24"/>
              </w:rPr>
              <w:lastRenderedPageBreak/>
              <w:t>5.对可回收的固体废弃物，一部分由厂家回收，厂家不回收的公司统一回收再利用或由物资回收公司处理，不可回收的废弃物由公司办公室统一处理，部门不单独处理。</w:t>
            </w:r>
          </w:p>
          <w:p w:rsidR="005C1188" w:rsidRPr="005C1188" w:rsidRDefault="005C1188" w:rsidP="00BA3F25">
            <w:pPr>
              <w:snapToGrid w:val="0"/>
              <w:spacing w:line="360" w:lineRule="auto"/>
              <w:rPr>
                <w:rFonts w:ascii="楷体" w:eastAsia="楷体" w:hAnsi="楷体" w:cs="楷体"/>
                <w:sz w:val="24"/>
                <w:szCs w:val="24"/>
              </w:rPr>
            </w:pPr>
            <w:r w:rsidRPr="005C1188">
              <w:rPr>
                <w:rFonts w:ascii="楷体" w:eastAsia="楷体" w:hAnsi="楷体" w:cs="楷体" w:hint="eastAsia"/>
                <w:sz w:val="24"/>
                <w:szCs w:val="24"/>
              </w:rPr>
              <w:t>6.建立并实施了《相关方管理程序JCDK.CX11-2018》，</w:t>
            </w:r>
          </w:p>
          <w:p w:rsidR="005C1188" w:rsidRPr="005C1188" w:rsidRDefault="005C1188" w:rsidP="00BA3F25">
            <w:pPr>
              <w:snapToGrid w:val="0"/>
              <w:spacing w:line="360" w:lineRule="auto"/>
              <w:ind w:firstLine="480"/>
              <w:rPr>
                <w:rFonts w:ascii="楷体" w:eastAsia="楷体" w:hAnsi="楷体" w:cs="楷体"/>
                <w:sz w:val="24"/>
                <w:szCs w:val="24"/>
              </w:rPr>
            </w:pPr>
            <w:r w:rsidRPr="005C1188">
              <w:rPr>
                <w:rFonts w:ascii="楷体" w:eastAsia="楷体" w:hAnsi="楷体" w:cs="楷体" w:hint="eastAsia"/>
                <w:sz w:val="24"/>
                <w:szCs w:val="24"/>
              </w:rPr>
              <w:t>提供《对相关方施加影响记录表》，20</w:t>
            </w:r>
            <w:r w:rsidR="005E7694">
              <w:rPr>
                <w:rFonts w:ascii="楷体" w:eastAsia="楷体" w:hAnsi="楷体" w:cs="楷体" w:hint="eastAsia"/>
                <w:sz w:val="24"/>
                <w:szCs w:val="24"/>
              </w:rPr>
              <w:t>20</w:t>
            </w:r>
            <w:r w:rsidRPr="005C1188">
              <w:rPr>
                <w:rFonts w:ascii="楷体" w:eastAsia="楷体" w:hAnsi="楷体" w:cs="楷体" w:hint="eastAsia"/>
                <w:sz w:val="24"/>
                <w:szCs w:val="24"/>
              </w:rPr>
              <w:t>.</w:t>
            </w:r>
            <w:r w:rsidR="005E7694">
              <w:rPr>
                <w:rFonts w:ascii="楷体" w:eastAsia="楷体" w:hAnsi="楷体" w:cs="楷体" w:hint="eastAsia"/>
                <w:sz w:val="24"/>
                <w:szCs w:val="24"/>
              </w:rPr>
              <w:t>8</w:t>
            </w:r>
            <w:r w:rsidRPr="005C1188">
              <w:rPr>
                <w:rFonts w:ascii="楷体" w:eastAsia="楷体" w:hAnsi="楷体" w:cs="楷体" w:hint="eastAsia"/>
                <w:sz w:val="24"/>
                <w:szCs w:val="24"/>
              </w:rPr>
              <w:t>.1</w:t>
            </w:r>
            <w:r w:rsidR="005E7694">
              <w:rPr>
                <w:rFonts w:ascii="楷体" w:eastAsia="楷体" w:hAnsi="楷体" w:cs="楷体" w:hint="eastAsia"/>
                <w:sz w:val="24"/>
                <w:szCs w:val="24"/>
              </w:rPr>
              <w:t>2</w:t>
            </w:r>
            <w:r w:rsidRPr="005C1188">
              <w:rPr>
                <w:rFonts w:ascii="楷体" w:eastAsia="楷体" w:hAnsi="楷体" w:cs="楷体" w:hint="eastAsia"/>
                <w:sz w:val="24"/>
                <w:szCs w:val="24"/>
              </w:rPr>
              <w:t>日对所有采购物资及运输相关方施加影响，内容:将公司的环境/职业健康安全方针、重要环境因素/危险源等，通过传真发函的方式通知对方，记录人李珂。</w:t>
            </w:r>
          </w:p>
          <w:p w:rsidR="005C1188" w:rsidRPr="005C1188" w:rsidRDefault="005C1188" w:rsidP="00BA3F25">
            <w:pPr>
              <w:spacing w:line="360" w:lineRule="auto"/>
              <w:rPr>
                <w:rFonts w:ascii="楷体" w:eastAsia="楷体" w:hAnsi="楷体" w:cs="楷体"/>
                <w:sz w:val="24"/>
                <w:szCs w:val="24"/>
              </w:rPr>
            </w:pPr>
            <w:r w:rsidRPr="005C1188">
              <w:rPr>
                <w:rFonts w:ascii="楷体" w:eastAsia="楷体" w:hAnsi="楷体" w:cs="楷体" w:hint="eastAsia"/>
                <w:sz w:val="24"/>
                <w:szCs w:val="24"/>
              </w:rPr>
              <w:t>7.供销部向供应商发放总经理王亚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5C1188" w:rsidRDefault="005C1188" w:rsidP="00BA3F25">
            <w:pPr>
              <w:spacing w:line="360" w:lineRule="auto"/>
              <w:rPr>
                <w:rFonts w:ascii="楷体" w:eastAsia="楷体" w:hAnsi="楷体" w:cs="楷体" w:hint="eastAsia"/>
                <w:sz w:val="24"/>
                <w:szCs w:val="24"/>
              </w:rPr>
            </w:pPr>
            <w:r w:rsidRPr="005C1188">
              <w:rPr>
                <w:rFonts w:ascii="楷体" w:eastAsia="楷体" w:hAnsi="楷体" w:cs="楷体" w:hint="eastAsia"/>
                <w:sz w:val="24"/>
                <w:szCs w:val="24"/>
              </w:rPr>
              <w:t>8.对外招投标和业务洽谈时明确承诺公司产品环保、无毒无害。</w:t>
            </w:r>
          </w:p>
          <w:p w:rsidR="00FF3461" w:rsidRPr="005C1188" w:rsidRDefault="00FF3461" w:rsidP="00BA3F25">
            <w:pPr>
              <w:spacing w:line="360" w:lineRule="auto"/>
              <w:rPr>
                <w:rFonts w:ascii="楷体" w:eastAsia="楷体" w:hAnsi="楷体" w:cs="楷体"/>
                <w:sz w:val="24"/>
                <w:szCs w:val="24"/>
              </w:rPr>
            </w:pPr>
            <w:r>
              <w:rPr>
                <w:rFonts w:ascii="楷体" w:eastAsia="楷体" w:hAnsi="楷体" w:cs="楷体" w:hint="eastAsia"/>
                <w:sz w:val="24"/>
                <w:szCs w:val="24"/>
              </w:rPr>
              <w:t>9.外出业务洽谈时注意饮食卫士，尽量乘坐公共交通工具，做好新冠病毒防护。</w:t>
            </w:r>
            <w:bookmarkStart w:id="2" w:name="_GoBack"/>
            <w:bookmarkEnd w:id="2"/>
          </w:p>
          <w:p w:rsidR="005C1188" w:rsidRPr="005C1188" w:rsidRDefault="00FF3461" w:rsidP="00BA3F25">
            <w:pPr>
              <w:spacing w:line="360" w:lineRule="auto"/>
              <w:rPr>
                <w:rFonts w:ascii="楷体" w:eastAsia="楷体" w:hAnsi="楷体" w:cs="楷体"/>
                <w:sz w:val="24"/>
                <w:szCs w:val="24"/>
              </w:rPr>
            </w:pPr>
            <w:r>
              <w:rPr>
                <w:rFonts w:ascii="楷体" w:eastAsia="楷体" w:hAnsi="楷体" w:cs="楷体" w:hint="eastAsia"/>
                <w:sz w:val="24"/>
                <w:szCs w:val="24"/>
              </w:rPr>
              <w:t>10</w:t>
            </w:r>
            <w:r w:rsidR="005C1188" w:rsidRPr="005C1188">
              <w:rPr>
                <w:rFonts w:ascii="楷体" w:eastAsia="楷体" w:hAnsi="楷体" w:cs="楷体" w:hint="eastAsia"/>
                <w:sz w:val="24"/>
                <w:szCs w:val="24"/>
              </w:rPr>
              <w:t>.现场查看仓库：货物</w:t>
            </w:r>
            <w:r w:rsidR="00B62E52" w:rsidRPr="005C1188">
              <w:rPr>
                <w:rFonts w:ascii="楷体" w:eastAsia="楷体" w:hAnsi="楷体" w:cs="楷体" w:hint="eastAsia"/>
                <w:sz w:val="24"/>
                <w:szCs w:val="24"/>
              </w:rPr>
              <w:t>码放</w:t>
            </w:r>
            <w:r w:rsidR="00B62E52">
              <w:rPr>
                <w:rFonts w:ascii="楷体" w:eastAsia="楷体" w:hAnsi="楷体" w:cs="楷体" w:hint="eastAsia"/>
                <w:sz w:val="24"/>
                <w:szCs w:val="24"/>
              </w:rPr>
              <w:t>基本</w:t>
            </w:r>
            <w:r w:rsidR="005C1188" w:rsidRPr="005C1188">
              <w:rPr>
                <w:rFonts w:ascii="楷体" w:eastAsia="楷体" w:hAnsi="楷体" w:cs="楷体" w:hint="eastAsia"/>
                <w:sz w:val="24"/>
                <w:szCs w:val="24"/>
              </w:rPr>
              <w:t>整齐、离地离墙、有标识，消防通道保持畅通，有分类垃圾箱，配备了手提式干粉灭火器</w:t>
            </w:r>
            <w:r w:rsidR="00B62E52">
              <w:rPr>
                <w:rFonts w:ascii="楷体" w:eastAsia="楷体" w:hAnsi="楷体" w:cs="楷体" w:hint="eastAsia"/>
                <w:sz w:val="24"/>
                <w:szCs w:val="24"/>
              </w:rPr>
              <w:t>多个</w:t>
            </w:r>
            <w:r w:rsidR="005C1188" w:rsidRPr="005C1188">
              <w:rPr>
                <w:rFonts w:ascii="楷体" w:eastAsia="楷体" w:hAnsi="楷体" w:cs="楷体" w:hint="eastAsia"/>
                <w:sz w:val="24"/>
                <w:szCs w:val="24"/>
              </w:rPr>
              <w:t>，</w:t>
            </w:r>
            <w:r w:rsidR="00B62E52">
              <w:rPr>
                <w:rFonts w:ascii="楷体" w:eastAsia="楷体" w:hAnsi="楷体" w:cs="楷体" w:hint="eastAsia"/>
                <w:sz w:val="24"/>
                <w:szCs w:val="24"/>
              </w:rPr>
              <w:t>指针</w:t>
            </w:r>
            <w:r w:rsidR="005C1188" w:rsidRPr="005C1188">
              <w:rPr>
                <w:rFonts w:ascii="楷体" w:eastAsia="楷体" w:hAnsi="楷体" w:cs="楷体" w:hint="eastAsia"/>
                <w:sz w:val="24"/>
                <w:szCs w:val="24"/>
              </w:rPr>
              <w:t>均在</w:t>
            </w:r>
            <w:r w:rsidR="00B62E52">
              <w:rPr>
                <w:rFonts w:ascii="楷体" w:eastAsia="楷体" w:hAnsi="楷体" w:cs="楷体" w:hint="eastAsia"/>
                <w:sz w:val="24"/>
                <w:szCs w:val="24"/>
              </w:rPr>
              <w:t>绿区</w:t>
            </w:r>
            <w:r w:rsidR="005C1188" w:rsidRPr="005C1188">
              <w:rPr>
                <w:rFonts w:ascii="楷体" w:eastAsia="楷体" w:hAnsi="楷体" w:cs="楷体" w:hint="eastAsia"/>
                <w:sz w:val="24"/>
                <w:szCs w:val="24"/>
              </w:rPr>
              <w:t>。仓库用电线路规范无临时用电，无私拉乱扯，无使用大功率电器等异常现象</w:t>
            </w:r>
            <w:r w:rsidR="00B62E52">
              <w:rPr>
                <w:rFonts w:ascii="楷体" w:eastAsia="楷体" w:hAnsi="楷体" w:cs="楷体" w:hint="eastAsia"/>
                <w:sz w:val="24"/>
                <w:szCs w:val="24"/>
              </w:rPr>
              <w:t>，货物搬运使用手推车</w:t>
            </w:r>
            <w:r w:rsidR="005C1188" w:rsidRPr="005C1188">
              <w:rPr>
                <w:rFonts w:ascii="楷体" w:eastAsia="楷体" w:hAnsi="楷体" w:cs="楷体" w:hint="eastAsia"/>
                <w:sz w:val="24"/>
                <w:szCs w:val="24"/>
              </w:rPr>
              <w:t>。</w:t>
            </w:r>
          </w:p>
          <w:p w:rsidR="005C1188" w:rsidRPr="005C1188" w:rsidRDefault="005C1188" w:rsidP="00BA3F25">
            <w:pPr>
              <w:spacing w:line="360" w:lineRule="auto"/>
              <w:ind w:firstLineChars="200" w:firstLine="480"/>
              <w:rPr>
                <w:rFonts w:ascii="楷体" w:eastAsia="楷体" w:hAnsi="楷体" w:cs="楷体"/>
                <w:sz w:val="24"/>
                <w:szCs w:val="24"/>
              </w:rPr>
            </w:pPr>
            <w:r w:rsidRPr="005C1188">
              <w:rPr>
                <w:rFonts w:ascii="楷体" w:eastAsia="楷体" w:hAnsi="楷体" w:cs="楷体" w:hint="eastAsia"/>
                <w:sz w:val="24"/>
                <w:szCs w:val="24"/>
              </w:rPr>
              <w:t>部门运行控制基本符合要求。</w:t>
            </w:r>
          </w:p>
        </w:tc>
        <w:tc>
          <w:tcPr>
            <w:tcW w:w="1585" w:type="dxa"/>
          </w:tcPr>
          <w:p w:rsidR="005C1188" w:rsidRPr="005C1188" w:rsidRDefault="005C1188" w:rsidP="006354BB">
            <w:pPr>
              <w:spacing w:line="360" w:lineRule="auto"/>
              <w:rPr>
                <w:rFonts w:ascii="楷体" w:eastAsia="楷体" w:hAnsi="楷体"/>
                <w:sz w:val="24"/>
                <w:szCs w:val="24"/>
              </w:rPr>
            </w:pPr>
          </w:p>
        </w:tc>
      </w:tr>
      <w:tr w:rsidR="005C1188" w:rsidRPr="005C1188" w:rsidTr="006F176F">
        <w:trPr>
          <w:trHeight w:val="1741"/>
        </w:trPr>
        <w:tc>
          <w:tcPr>
            <w:tcW w:w="1809" w:type="dxa"/>
          </w:tcPr>
          <w:p w:rsidR="005C1188" w:rsidRPr="005C1188" w:rsidRDefault="005C1188" w:rsidP="001C74CE">
            <w:pPr>
              <w:spacing w:line="360" w:lineRule="auto"/>
              <w:rPr>
                <w:rFonts w:ascii="楷体" w:eastAsia="楷体" w:hAnsi="楷体" w:cs="宋体"/>
                <w:sz w:val="24"/>
                <w:szCs w:val="24"/>
              </w:rPr>
            </w:pPr>
            <w:r w:rsidRPr="005C1188">
              <w:rPr>
                <w:rFonts w:ascii="楷体" w:eastAsia="楷体" w:hAnsi="楷体" w:cs="Arial" w:hint="eastAsia"/>
                <w:sz w:val="24"/>
                <w:szCs w:val="24"/>
              </w:rPr>
              <w:lastRenderedPageBreak/>
              <w:t>应急准备和响应</w:t>
            </w:r>
          </w:p>
        </w:tc>
        <w:tc>
          <w:tcPr>
            <w:tcW w:w="1311" w:type="dxa"/>
            <w:vAlign w:val="center"/>
          </w:tcPr>
          <w:p w:rsidR="005C1188" w:rsidRPr="005C1188" w:rsidRDefault="005C1188" w:rsidP="001C74CE">
            <w:pPr>
              <w:tabs>
                <w:tab w:val="left" w:pos="218"/>
              </w:tabs>
              <w:spacing w:line="360" w:lineRule="auto"/>
              <w:rPr>
                <w:rFonts w:ascii="楷体" w:eastAsia="楷体" w:hAnsi="楷体" w:cs="楷体"/>
                <w:sz w:val="24"/>
                <w:szCs w:val="24"/>
              </w:rPr>
            </w:pPr>
            <w:r w:rsidRPr="005C1188">
              <w:rPr>
                <w:rFonts w:ascii="楷体" w:eastAsia="楷体" w:hAnsi="楷体" w:cs="楷体" w:hint="eastAsia"/>
                <w:sz w:val="24"/>
                <w:szCs w:val="24"/>
              </w:rPr>
              <w:t>E</w:t>
            </w:r>
            <w:r w:rsidRPr="005C1188">
              <w:rPr>
                <w:rFonts w:ascii="楷体" w:eastAsia="楷体" w:hAnsi="楷体" w:cs="Arial" w:hint="eastAsia"/>
                <w:sz w:val="24"/>
                <w:szCs w:val="24"/>
              </w:rPr>
              <w:t>8.2</w:t>
            </w:r>
            <w:r w:rsidRPr="005C1188">
              <w:rPr>
                <w:rFonts w:ascii="楷体" w:eastAsia="楷体" w:hAnsi="楷体" w:cs="楷体" w:hint="eastAsia"/>
                <w:sz w:val="24"/>
                <w:szCs w:val="24"/>
              </w:rPr>
              <w:t xml:space="preserve"> </w:t>
            </w:r>
          </w:p>
          <w:p w:rsidR="005C1188" w:rsidRPr="005C1188" w:rsidRDefault="005C1188" w:rsidP="001C74CE">
            <w:pPr>
              <w:tabs>
                <w:tab w:val="left" w:pos="218"/>
              </w:tabs>
              <w:spacing w:line="360" w:lineRule="auto"/>
              <w:rPr>
                <w:rFonts w:ascii="楷体" w:eastAsia="楷体" w:hAnsi="楷体" w:cs="楷体"/>
                <w:sz w:val="24"/>
                <w:szCs w:val="24"/>
              </w:rPr>
            </w:pPr>
            <w:r w:rsidRPr="005C1188">
              <w:rPr>
                <w:rFonts w:ascii="楷体" w:eastAsia="楷体" w:hAnsi="楷体" w:cs="楷体" w:hint="eastAsia"/>
                <w:sz w:val="24"/>
                <w:szCs w:val="24"/>
              </w:rPr>
              <w:t xml:space="preserve">O4.4.7 </w:t>
            </w:r>
          </w:p>
        </w:tc>
        <w:tc>
          <w:tcPr>
            <w:tcW w:w="10004" w:type="dxa"/>
          </w:tcPr>
          <w:p w:rsidR="005C1188" w:rsidRPr="005C1188" w:rsidRDefault="005C1188" w:rsidP="001C74CE">
            <w:pPr>
              <w:spacing w:line="360" w:lineRule="auto"/>
              <w:rPr>
                <w:rFonts w:ascii="楷体" w:eastAsia="楷体" w:hAnsi="楷体" w:cs="楷体"/>
                <w:sz w:val="24"/>
                <w:szCs w:val="24"/>
              </w:rPr>
            </w:pPr>
            <w:r w:rsidRPr="005C1188">
              <w:rPr>
                <w:rFonts w:ascii="楷体" w:eastAsia="楷体" w:hAnsi="楷体" w:cs="楷体" w:hint="eastAsia"/>
                <w:sz w:val="24"/>
                <w:szCs w:val="24"/>
              </w:rPr>
              <w:t xml:space="preserve">    制定实施了《应急准备和响应控制程序JCDK.CX14-2018》，制定了火灾、触电、人员伤亡等应急预案。内容包括：目的、适用范围、职责、应急处理细则、演习、必备资料等。</w:t>
            </w:r>
          </w:p>
          <w:p w:rsidR="005C1188" w:rsidRPr="005C1188" w:rsidRDefault="005C1188" w:rsidP="001C74CE">
            <w:pPr>
              <w:spacing w:line="360" w:lineRule="auto"/>
              <w:ind w:firstLineChars="150" w:firstLine="360"/>
              <w:rPr>
                <w:rFonts w:ascii="楷体" w:eastAsia="楷体" w:hAnsi="楷体" w:cs="楷体"/>
                <w:sz w:val="24"/>
                <w:szCs w:val="24"/>
              </w:rPr>
            </w:pPr>
            <w:r w:rsidRPr="005C1188">
              <w:rPr>
                <w:rFonts w:ascii="楷体" w:eastAsia="楷体" w:hAnsi="楷体" w:cs="楷体" w:hint="eastAsia"/>
                <w:sz w:val="24"/>
                <w:szCs w:val="24"/>
              </w:rPr>
              <w:t>201</w:t>
            </w:r>
            <w:r w:rsidR="00B62E52">
              <w:rPr>
                <w:rFonts w:ascii="楷体" w:eastAsia="楷体" w:hAnsi="楷体" w:cs="楷体" w:hint="eastAsia"/>
                <w:sz w:val="24"/>
                <w:szCs w:val="24"/>
              </w:rPr>
              <w:t>20</w:t>
            </w:r>
            <w:r w:rsidRPr="005C1188">
              <w:rPr>
                <w:rFonts w:ascii="楷体" w:eastAsia="楷体" w:hAnsi="楷体" w:cs="楷体" w:hint="eastAsia"/>
                <w:sz w:val="24"/>
                <w:szCs w:val="24"/>
              </w:rPr>
              <w:t>.</w:t>
            </w:r>
            <w:r w:rsidR="00B62E52">
              <w:rPr>
                <w:rFonts w:ascii="楷体" w:eastAsia="楷体" w:hAnsi="楷体" w:cs="楷体" w:hint="eastAsia"/>
                <w:sz w:val="24"/>
                <w:szCs w:val="24"/>
              </w:rPr>
              <w:t>7</w:t>
            </w:r>
            <w:r w:rsidRPr="005C1188">
              <w:rPr>
                <w:rFonts w:ascii="楷体" w:eastAsia="楷体" w:hAnsi="楷体" w:cs="楷体" w:hint="eastAsia"/>
                <w:sz w:val="24"/>
                <w:szCs w:val="24"/>
              </w:rPr>
              <w:t>.</w:t>
            </w:r>
            <w:r w:rsidR="00B62E52">
              <w:rPr>
                <w:rFonts w:ascii="楷体" w:eastAsia="楷体" w:hAnsi="楷体" w:cs="楷体" w:hint="eastAsia"/>
                <w:sz w:val="24"/>
                <w:szCs w:val="24"/>
              </w:rPr>
              <w:t>7</w:t>
            </w:r>
            <w:r w:rsidRPr="005C1188">
              <w:rPr>
                <w:rFonts w:ascii="楷体" w:eastAsia="楷体" w:hAnsi="楷体" w:cs="楷体" w:hint="eastAsia"/>
                <w:sz w:val="24"/>
                <w:szCs w:val="24"/>
              </w:rPr>
              <w:t>日参加了由办公室组织的消防演练。</w:t>
            </w:r>
          </w:p>
          <w:p w:rsidR="005C1188" w:rsidRPr="005C1188" w:rsidRDefault="005C1188" w:rsidP="001C74CE">
            <w:pPr>
              <w:spacing w:line="360" w:lineRule="auto"/>
              <w:ind w:firstLineChars="150" w:firstLine="360"/>
              <w:rPr>
                <w:rFonts w:ascii="楷体" w:eastAsia="楷体" w:hAnsi="楷体" w:cs="楷体"/>
                <w:sz w:val="24"/>
                <w:szCs w:val="24"/>
              </w:rPr>
            </w:pPr>
            <w:r w:rsidRPr="005C1188">
              <w:rPr>
                <w:rFonts w:ascii="楷体" w:eastAsia="楷体" w:hAnsi="楷体" w:cs="楷体" w:hint="eastAsia"/>
                <w:sz w:val="24"/>
                <w:szCs w:val="24"/>
              </w:rPr>
              <w:t>现场查看仓库消防器材状态有效。</w:t>
            </w:r>
          </w:p>
          <w:p w:rsidR="005C1188" w:rsidRPr="005C1188" w:rsidRDefault="005C1188" w:rsidP="0072769F">
            <w:pPr>
              <w:spacing w:line="360" w:lineRule="auto"/>
              <w:ind w:firstLineChars="150" w:firstLine="360"/>
              <w:rPr>
                <w:rFonts w:ascii="楷体" w:eastAsia="楷体" w:hAnsi="楷体" w:cs="楷体"/>
                <w:sz w:val="24"/>
                <w:szCs w:val="24"/>
              </w:rPr>
            </w:pPr>
            <w:r w:rsidRPr="005C1188">
              <w:rPr>
                <w:rFonts w:ascii="楷体" w:eastAsia="楷体" w:hAnsi="楷体" w:cs="楷体" w:hint="eastAsia"/>
                <w:sz w:val="24"/>
                <w:szCs w:val="24"/>
              </w:rPr>
              <w:t>自体系运行以来未发生紧急情况。</w:t>
            </w:r>
          </w:p>
        </w:tc>
        <w:tc>
          <w:tcPr>
            <w:tcW w:w="1585" w:type="dxa"/>
          </w:tcPr>
          <w:p w:rsidR="005C1188" w:rsidRPr="005C1188" w:rsidRDefault="005C1188" w:rsidP="006354BB">
            <w:pPr>
              <w:spacing w:line="360" w:lineRule="auto"/>
              <w:rPr>
                <w:rFonts w:ascii="楷体" w:eastAsia="楷体" w:hAnsi="楷体"/>
                <w:sz w:val="24"/>
                <w:szCs w:val="24"/>
              </w:rPr>
            </w:pPr>
          </w:p>
        </w:tc>
      </w:tr>
      <w:tr w:rsidR="005C1188" w:rsidRPr="005C1188" w:rsidTr="006F176F">
        <w:trPr>
          <w:trHeight w:val="449"/>
        </w:trPr>
        <w:tc>
          <w:tcPr>
            <w:tcW w:w="1809" w:type="dxa"/>
          </w:tcPr>
          <w:p w:rsidR="005C1188" w:rsidRPr="005C1188" w:rsidRDefault="005C1188" w:rsidP="006354BB">
            <w:pPr>
              <w:spacing w:line="360" w:lineRule="auto"/>
              <w:rPr>
                <w:rFonts w:ascii="楷体" w:eastAsia="楷体" w:hAnsi="楷体" w:cs="Arial"/>
                <w:sz w:val="24"/>
                <w:szCs w:val="24"/>
              </w:rPr>
            </w:pPr>
          </w:p>
        </w:tc>
        <w:tc>
          <w:tcPr>
            <w:tcW w:w="1311" w:type="dxa"/>
            <w:vAlign w:val="center"/>
          </w:tcPr>
          <w:p w:rsidR="005C1188" w:rsidRPr="005C1188" w:rsidRDefault="005C1188" w:rsidP="006354BB">
            <w:pPr>
              <w:tabs>
                <w:tab w:val="left" w:pos="218"/>
              </w:tabs>
              <w:spacing w:line="360" w:lineRule="auto"/>
              <w:rPr>
                <w:rFonts w:ascii="楷体" w:eastAsia="楷体" w:hAnsi="楷体" w:cs="楷体"/>
                <w:sz w:val="24"/>
                <w:szCs w:val="24"/>
              </w:rPr>
            </w:pPr>
          </w:p>
        </w:tc>
        <w:tc>
          <w:tcPr>
            <w:tcW w:w="10004" w:type="dxa"/>
          </w:tcPr>
          <w:p w:rsidR="005C1188" w:rsidRPr="005C1188" w:rsidRDefault="005C1188" w:rsidP="006354BB">
            <w:pPr>
              <w:spacing w:line="360" w:lineRule="auto"/>
              <w:rPr>
                <w:rFonts w:ascii="楷体" w:eastAsia="楷体" w:hAnsi="楷体" w:cs="楷体"/>
                <w:sz w:val="24"/>
                <w:szCs w:val="24"/>
              </w:rPr>
            </w:pPr>
          </w:p>
        </w:tc>
        <w:tc>
          <w:tcPr>
            <w:tcW w:w="1585" w:type="dxa"/>
          </w:tcPr>
          <w:p w:rsidR="005C1188" w:rsidRPr="005C1188" w:rsidRDefault="005C1188" w:rsidP="006354BB">
            <w:pPr>
              <w:spacing w:line="360" w:lineRule="auto"/>
              <w:rPr>
                <w:rFonts w:ascii="楷体" w:eastAsia="楷体" w:hAnsi="楷体"/>
                <w:sz w:val="24"/>
                <w:szCs w:val="24"/>
              </w:rPr>
            </w:pPr>
          </w:p>
        </w:tc>
      </w:tr>
    </w:tbl>
    <w:p w:rsidR="008973EE" w:rsidRPr="005C1188" w:rsidRDefault="00971600">
      <w:pPr>
        <w:rPr>
          <w:rFonts w:ascii="楷体" w:eastAsia="楷体" w:hAnsi="楷体"/>
        </w:rPr>
      </w:pPr>
      <w:r w:rsidRPr="005C1188">
        <w:rPr>
          <w:rFonts w:ascii="楷体" w:eastAsia="楷体" w:hAnsi="楷体"/>
        </w:rPr>
        <w:ptab w:relativeTo="margin" w:alignment="center" w:leader="none"/>
      </w:r>
    </w:p>
    <w:p w:rsidR="007757F3" w:rsidRPr="005C1188" w:rsidRDefault="007757F3" w:rsidP="0003373A">
      <w:pPr>
        <w:pStyle w:val="a4"/>
        <w:rPr>
          <w:rFonts w:ascii="楷体" w:eastAsia="楷体" w:hAnsi="楷体"/>
        </w:rPr>
      </w:pPr>
      <w:r w:rsidRPr="005C1188">
        <w:rPr>
          <w:rFonts w:ascii="楷体" w:eastAsia="楷体" w:hAnsi="楷体" w:hint="eastAsia"/>
        </w:rPr>
        <w:t>说明：不符合标注N</w:t>
      </w:r>
    </w:p>
    <w:sectPr w:rsidR="007757F3" w:rsidRPr="005C1188" w:rsidSect="008973EE">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B70" w:rsidRDefault="00720B70" w:rsidP="008973EE">
      <w:r>
        <w:separator/>
      </w:r>
    </w:p>
  </w:endnote>
  <w:endnote w:type="continuationSeparator" w:id="0">
    <w:p w:rsidR="00720B70" w:rsidRDefault="00720B70"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9D3382" w:rsidRDefault="009D3382">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FF3461">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F3461">
              <w:rPr>
                <w:b/>
                <w:noProof/>
              </w:rPr>
              <w:t>11</w:t>
            </w:r>
            <w:r>
              <w:rPr>
                <w:b/>
                <w:sz w:val="24"/>
                <w:szCs w:val="24"/>
              </w:rPr>
              <w:fldChar w:fldCharType="end"/>
            </w:r>
          </w:p>
        </w:sdtContent>
      </w:sdt>
    </w:sdtContent>
  </w:sdt>
  <w:p w:rsidR="009D3382" w:rsidRDefault="009D33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B70" w:rsidRDefault="00720B70" w:rsidP="008973EE">
      <w:r>
        <w:separator/>
      </w:r>
    </w:p>
  </w:footnote>
  <w:footnote w:type="continuationSeparator" w:id="0">
    <w:p w:rsidR="00720B70" w:rsidRDefault="00720B70"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82" w:rsidRPr="00390345" w:rsidRDefault="009D3382"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9D3382" w:rsidRDefault="00720B70"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9D3382" w:rsidRPr="000B51BD" w:rsidRDefault="009D3382"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D3382" w:rsidRPr="00390345">
      <w:rPr>
        <w:rStyle w:val="CharChar1"/>
        <w:rFonts w:hint="default"/>
      </w:rPr>
      <w:t xml:space="preserve">        </w:t>
    </w:r>
    <w:r w:rsidR="009D3382" w:rsidRPr="00390345">
      <w:rPr>
        <w:rStyle w:val="CharChar1"/>
        <w:rFonts w:hint="default"/>
        <w:w w:val="90"/>
      </w:rPr>
      <w:t xml:space="preserve">Beijing International Standard united Certification </w:t>
    </w:r>
    <w:proofErr w:type="spellStart"/>
    <w:r w:rsidR="009D3382" w:rsidRPr="00390345">
      <w:rPr>
        <w:rStyle w:val="CharChar1"/>
        <w:rFonts w:hint="default"/>
        <w:w w:val="90"/>
      </w:rPr>
      <w:t>Co.</w:t>
    </w:r>
    <w:proofErr w:type="gramStart"/>
    <w:r w:rsidR="009D3382" w:rsidRPr="00390345">
      <w:rPr>
        <w:rStyle w:val="CharChar1"/>
        <w:rFonts w:hint="default"/>
        <w:w w:val="90"/>
      </w:rPr>
      <w:t>,Ltd</w:t>
    </w:r>
    <w:proofErr w:type="spellEnd"/>
    <w:proofErr w:type="gramEnd"/>
    <w:r w:rsidR="009D3382" w:rsidRPr="00390345">
      <w:rPr>
        <w:rStyle w:val="CharChar1"/>
        <w:rFonts w:hint="default"/>
        <w:w w:val="90"/>
      </w:rPr>
      <w:t>.</w:t>
    </w:r>
    <w:r w:rsidR="009D3382">
      <w:rPr>
        <w:rStyle w:val="CharChar1"/>
        <w:rFonts w:hint="default"/>
        <w:w w:val="90"/>
        <w:szCs w:val="21"/>
      </w:rPr>
      <w:t xml:space="preserve">  </w:t>
    </w:r>
    <w:r w:rsidR="009D3382">
      <w:rPr>
        <w:rStyle w:val="CharChar1"/>
        <w:rFonts w:hint="default"/>
        <w:w w:val="90"/>
        <w:sz w:val="20"/>
      </w:rPr>
      <w:t xml:space="preserve"> </w:t>
    </w:r>
    <w:r w:rsidR="009D3382">
      <w:rPr>
        <w:rStyle w:val="CharChar1"/>
        <w:rFonts w:hint="default"/>
        <w:w w:val="90"/>
      </w:rPr>
      <w:t xml:space="preserve">                   </w:t>
    </w:r>
  </w:p>
  <w:p w:rsidR="009D3382" w:rsidRDefault="009D338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nsid w:val="558A54BD"/>
    <w:multiLevelType w:val="singleLevel"/>
    <w:tmpl w:val="558A54B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20730"/>
    <w:rsid w:val="000214B6"/>
    <w:rsid w:val="0002531E"/>
    <w:rsid w:val="00025E50"/>
    <w:rsid w:val="0003373A"/>
    <w:rsid w:val="000412F6"/>
    <w:rsid w:val="00045270"/>
    <w:rsid w:val="0004642B"/>
    <w:rsid w:val="00047E49"/>
    <w:rsid w:val="0005199E"/>
    <w:rsid w:val="0005697E"/>
    <w:rsid w:val="000579CF"/>
    <w:rsid w:val="00072B81"/>
    <w:rsid w:val="00076CD3"/>
    <w:rsid w:val="00082216"/>
    <w:rsid w:val="00082398"/>
    <w:rsid w:val="000828F8"/>
    <w:rsid w:val="000849D2"/>
    <w:rsid w:val="00093F97"/>
    <w:rsid w:val="000A5E44"/>
    <w:rsid w:val="000A7044"/>
    <w:rsid w:val="000B0541"/>
    <w:rsid w:val="000B1394"/>
    <w:rsid w:val="000B2E9C"/>
    <w:rsid w:val="000B40BD"/>
    <w:rsid w:val="000B5039"/>
    <w:rsid w:val="000C123B"/>
    <w:rsid w:val="000C408E"/>
    <w:rsid w:val="000C55D5"/>
    <w:rsid w:val="000D5401"/>
    <w:rsid w:val="000D5976"/>
    <w:rsid w:val="000D697A"/>
    <w:rsid w:val="000D7F6A"/>
    <w:rsid w:val="000E2B69"/>
    <w:rsid w:val="000E2FCD"/>
    <w:rsid w:val="000E3350"/>
    <w:rsid w:val="000E7848"/>
    <w:rsid w:val="000E7EF7"/>
    <w:rsid w:val="000F35F1"/>
    <w:rsid w:val="000F588F"/>
    <w:rsid w:val="000F7D53"/>
    <w:rsid w:val="00101F08"/>
    <w:rsid w:val="001022F1"/>
    <w:rsid w:val="001037D5"/>
    <w:rsid w:val="001106DD"/>
    <w:rsid w:val="00112EBF"/>
    <w:rsid w:val="00113FF9"/>
    <w:rsid w:val="00117BB9"/>
    <w:rsid w:val="001316FF"/>
    <w:rsid w:val="00144C71"/>
    <w:rsid w:val="00145688"/>
    <w:rsid w:val="00146E9E"/>
    <w:rsid w:val="00150852"/>
    <w:rsid w:val="0015334D"/>
    <w:rsid w:val="00161106"/>
    <w:rsid w:val="00161EDE"/>
    <w:rsid w:val="001677C1"/>
    <w:rsid w:val="001737D0"/>
    <w:rsid w:val="00173DEB"/>
    <w:rsid w:val="0018619F"/>
    <w:rsid w:val="001904A8"/>
    <w:rsid w:val="00191371"/>
    <w:rsid w:val="001918ED"/>
    <w:rsid w:val="00192A7F"/>
    <w:rsid w:val="00193070"/>
    <w:rsid w:val="001A2536"/>
    <w:rsid w:val="001A2D7F"/>
    <w:rsid w:val="001A3DF8"/>
    <w:rsid w:val="001A572D"/>
    <w:rsid w:val="001A6B4F"/>
    <w:rsid w:val="001C724A"/>
    <w:rsid w:val="001C74CE"/>
    <w:rsid w:val="001D318E"/>
    <w:rsid w:val="001D4AD8"/>
    <w:rsid w:val="001D54FF"/>
    <w:rsid w:val="001E1974"/>
    <w:rsid w:val="001E6122"/>
    <w:rsid w:val="001E61BA"/>
    <w:rsid w:val="001F1494"/>
    <w:rsid w:val="001F1CEE"/>
    <w:rsid w:val="00202BC2"/>
    <w:rsid w:val="00203C34"/>
    <w:rsid w:val="002103DA"/>
    <w:rsid w:val="002122D7"/>
    <w:rsid w:val="00213483"/>
    <w:rsid w:val="00214113"/>
    <w:rsid w:val="00215081"/>
    <w:rsid w:val="00215B15"/>
    <w:rsid w:val="00222532"/>
    <w:rsid w:val="002250F7"/>
    <w:rsid w:val="0023038C"/>
    <w:rsid w:val="00237445"/>
    <w:rsid w:val="00237625"/>
    <w:rsid w:val="00237A57"/>
    <w:rsid w:val="0024000F"/>
    <w:rsid w:val="00247AD6"/>
    <w:rsid w:val="00250E2E"/>
    <w:rsid w:val="002513BC"/>
    <w:rsid w:val="002518FD"/>
    <w:rsid w:val="00252A48"/>
    <w:rsid w:val="0026497A"/>
    <w:rsid w:val="00264A93"/>
    <w:rsid w:val="002651A6"/>
    <w:rsid w:val="00267E42"/>
    <w:rsid w:val="00281EB5"/>
    <w:rsid w:val="00290C8D"/>
    <w:rsid w:val="00290FC2"/>
    <w:rsid w:val="00293973"/>
    <w:rsid w:val="002973F0"/>
    <w:rsid w:val="002975C1"/>
    <w:rsid w:val="002A019E"/>
    <w:rsid w:val="002A0A01"/>
    <w:rsid w:val="002A0E6E"/>
    <w:rsid w:val="002A1CF5"/>
    <w:rsid w:val="002A2529"/>
    <w:rsid w:val="002A33CC"/>
    <w:rsid w:val="002B01C2"/>
    <w:rsid w:val="002B14DB"/>
    <w:rsid w:val="002B1808"/>
    <w:rsid w:val="002C1ACE"/>
    <w:rsid w:val="002C1AF9"/>
    <w:rsid w:val="002C3E0D"/>
    <w:rsid w:val="002C47E9"/>
    <w:rsid w:val="002D12B3"/>
    <w:rsid w:val="002D41FB"/>
    <w:rsid w:val="002D5116"/>
    <w:rsid w:val="002E0587"/>
    <w:rsid w:val="002E1E1D"/>
    <w:rsid w:val="002F05FA"/>
    <w:rsid w:val="002F307B"/>
    <w:rsid w:val="002F5554"/>
    <w:rsid w:val="00301060"/>
    <w:rsid w:val="003075BF"/>
    <w:rsid w:val="00311EBB"/>
    <w:rsid w:val="00312608"/>
    <w:rsid w:val="00314348"/>
    <w:rsid w:val="00317401"/>
    <w:rsid w:val="0032358B"/>
    <w:rsid w:val="00326FC1"/>
    <w:rsid w:val="00330405"/>
    <w:rsid w:val="0033189B"/>
    <w:rsid w:val="00331EC6"/>
    <w:rsid w:val="00336052"/>
    <w:rsid w:val="00337922"/>
    <w:rsid w:val="00340867"/>
    <w:rsid w:val="00340CC4"/>
    <w:rsid w:val="00342857"/>
    <w:rsid w:val="00342E9F"/>
    <w:rsid w:val="00351CEE"/>
    <w:rsid w:val="003608CB"/>
    <w:rsid w:val="00362501"/>
    <w:rsid w:val="003627B6"/>
    <w:rsid w:val="0036714F"/>
    <w:rsid w:val="003708D5"/>
    <w:rsid w:val="003744AD"/>
    <w:rsid w:val="00374D02"/>
    <w:rsid w:val="0038061A"/>
    <w:rsid w:val="0038063B"/>
    <w:rsid w:val="00380837"/>
    <w:rsid w:val="003810B0"/>
    <w:rsid w:val="00382518"/>
    <w:rsid w:val="00382EDD"/>
    <w:rsid w:val="003835E5"/>
    <w:rsid w:val="003836CA"/>
    <w:rsid w:val="00384306"/>
    <w:rsid w:val="00385291"/>
    <w:rsid w:val="00386A98"/>
    <w:rsid w:val="003A12A3"/>
    <w:rsid w:val="003A1E9C"/>
    <w:rsid w:val="003A3EB1"/>
    <w:rsid w:val="003A7A58"/>
    <w:rsid w:val="003A7A5C"/>
    <w:rsid w:val="003B4CA7"/>
    <w:rsid w:val="003B5272"/>
    <w:rsid w:val="003C33A8"/>
    <w:rsid w:val="003D42CB"/>
    <w:rsid w:val="003D6BE3"/>
    <w:rsid w:val="003D736E"/>
    <w:rsid w:val="003E0E52"/>
    <w:rsid w:val="003F20A5"/>
    <w:rsid w:val="003F233D"/>
    <w:rsid w:val="00400B96"/>
    <w:rsid w:val="00401BD6"/>
    <w:rsid w:val="00405D5F"/>
    <w:rsid w:val="00410914"/>
    <w:rsid w:val="00410B9E"/>
    <w:rsid w:val="00414FA8"/>
    <w:rsid w:val="00415AA3"/>
    <w:rsid w:val="00420C60"/>
    <w:rsid w:val="00423983"/>
    <w:rsid w:val="00424D15"/>
    <w:rsid w:val="0042512B"/>
    <w:rsid w:val="0042604D"/>
    <w:rsid w:val="00430432"/>
    <w:rsid w:val="00433759"/>
    <w:rsid w:val="0043494E"/>
    <w:rsid w:val="00440B76"/>
    <w:rsid w:val="00440D28"/>
    <w:rsid w:val="0044120D"/>
    <w:rsid w:val="004414A5"/>
    <w:rsid w:val="00456697"/>
    <w:rsid w:val="00465FE1"/>
    <w:rsid w:val="00471378"/>
    <w:rsid w:val="00475491"/>
    <w:rsid w:val="004800EB"/>
    <w:rsid w:val="004869FB"/>
    <w:rsid w:val="00491735"/>
    <w:rsid w:val="00494A46"/>
    <w:rsid w:val="004B1EC1"/>
    <w:rsid w:val="004B217F"/>
    <w:rsid w:val="004B3600"/>
    <w:rsid w:val="004B3E7F"/>
    <w:rsid w:val="004B437C"/>
    <w:rsid w:val="004B768D"/>
    <w:rsid w:val="004C07FE"/>
    <w:rsid w:val="004C7CC8"/>
    <w:rsid w:val="004D3E4C"/>
    <w:rsid w:val="004D4610"/>
    <w:rsid w:val="004E2863"/>
    <w:rsid w:val="004F185D"/>
    <w:rsid w:val="00502126"/>
    <w:rsid w:val="005037D9"/>
    <w:rsid w:val="00504418"/>
    <w:rsid w:val="005056ED"/>
    <w:rsid w:val="00506D58"/>
    <w:rsid w:val="00513A36"/>
    <w:rsid w:val="005159E6"/>
    <w:rsid w:val="00516106"/>
    <w:rsid w:val="005162A7"/>
    <w:rsid w:val="00517E4C"/>
    <w:rsid w:val="00521CF0"/>
    <w:rsid w:val="00523F0A"/>
    <w:rsid w:val="005272FD"/>
    <w:rsid w:val="00527516"/>
    <w:rsid w:val="00530B0E"/>
    <w:rsid w:val="00530BBE"/>
    <w:rsid w:val="0053208B"/>
    <w:rsid w:val="00532214"/>
    <w:rsid w:val="00534814"/>
    <w:rsid w:val="00536930"/>
    <w:rsid w:val="00540FF4"/>
    <w:rsid w:val="0054270E"/>
    <w:rsid w:val="00542A03"/>
    <w:rsid w:val="00547980"/>
    <w:rsid w:val="00547E68"/>
    <w:rsid w:val="00552F32"/>
    <w:rsid w:val="00554552"/>
    <w:rsid w:val="005577C1"/>
    <w:rsid w:val="00557F99"/>
    <w:rsid w:val="00560A2A"/>
    <w:rsid w:val="00564E53"/>
    <w:rsid w:val="00564E58"/>
    <w:rsid w:val="00571DE8"/>
    <w:rsid w:val="0057559A"/>
    <w:rsid w:val="00580224"/>
    <w:rsid w:val="00581B74"/>
    <w:rsid w:val="00583277"/>
    <w:rsid w:val="00583744"/>
    <w:rsid w:val="005849C6"/>
    <w:rsid w:val="00584E4C"/>
    <w:rsid w:val="0058799D"/>
    <w:rsid w:val="00592C3E"/>
    <w:rsid w:val="00595FA8"/>
    <w:rsid w:val="005A000F"/>
    <w:rsid w:val="005A045C"/>
    <w:rsid w:val="005A1ED6"/>
    <w:rsid w:val="005A4E86"/>
    <w:rsid w:val="005A580F"/>
    <w:rsid w:val="005B173D"/>
    <w:rsid w:val="005B6888"/>
    <w:rsid w:val="005B78B3"/>
    <w:rsid w:val="005C1188"/>
    <w:rsid w:val="005C1396"/>
    <w:rsid w:val="005C2617"/>
    <w:rsid w:val="005D3185"/>
    <w:rsid w:val="005E7694"/>
    <w:rsid w:val="005F3F52"/>
    <w:rsid w:val="005F4B95"/>
    <w:rsid w:val="005F6C65"/>
    <w:rsid w:val="00600F02"/>
    <w:rsid w:val="0060444D"/>
    <w:rsid w:val="00606559"/>
    <w:rsid w:val="006122FC"/>
    <w:rsid w:val="00622CB5"/>
    <w:rsid w:val="00624138"/>
    <w:rsid w:val="0062550A"/>
    <w:rsid w:val="006354BB"/>
    <w:rsid w:val="00642776"/>
    <w:rsid w:val="00644FE2"/>
    <w:rsid w:val="00645FB8"/>
    <w:rsid w:val="00650809"/>
    <w:rsid w:val="0065134F"/>
    <w:rsid w:val="00651986"/>
    <w:rsid w:val="006545E8"/>
    <w:rsid w:val="00664736"/>
    <w:rsid w:val="00665701"/>
    <w:rsid w:val="00665980"/>
    <w:rsid w:val="006728DD"/>
    <w:rsid w:val="00672BD0"/>
    <w:rsid w:val="0067640C"/>
    <w:rsid w:val="00677086"/>
    <w:rsid w:val="006836D9"/>
    <w:rsid w:val="00686699"/>
    <w:rsid w:val="00686D0C"/>
    <w:rsid w:val="00695256"/>
    <w:rsid w:val="00695570"/>
    <w:rsid w:val="00696AF1"/>
    <w:rsid w:val="006A3B31"/>
    <w:rsid w:val="006A66C1"/>
    <w:rsid w:val="006A68BA"/>
    <w:rsid w:val="006A68F3"/>
    <w:rsid w:val="006B06F4"/>
    <w:rsid w:val="006B20B9"/>
    <w:rsid w:val="006B2C6D"/>
    <w:rsid w:val="006B4127"/>
    <w:rsid w:val="006C24BF"/>
    <w:rsid w:val="006C393F"/>
    <w:rsid w:val="006C40B9"/>
    <w:rsid w:val="006C6653"/>
    <w:rsid w:val="006D3B2B"/>
    <w:rsid w:val="006E678B"/>
    <w:rsid w:val="006F176F"/>
    <w:rsid w:val="006F1C2E"/>
    <w:rsid w:val="006F43A8"/>
    <w:rsid w:val="006F50AA"/>
    <w:rsid w:val="006F5843"/>
    <w:rsid w:val="006F599A"/>
    <w:rsid w:val="006F7580"/>
    <w:rsid w:val="00700F2C"/>
    <w:rsid w:val="00703009"/>
    <w:rsid w:val="0070367F"/>
    <w:rsid w:val="00712F3C"/>
    <w:rsid w:val="00713183"/>
    <w:rsid w:val="00715C27"/>
    <w:rsid w:val="007170AA"/>
    <w:rsid w:val="00720B70"/>
    <w:rsid w:val="00722A29"/>
    <w:rsid w:val="0072769F"/>
    <w:rsid w:val="00731442"/>
    <w:rsid w:val="00732B66"/>
    <w:rsid w:val="007351E2"/>
    <w:rsid w:val="00736656"/>
    <w:rsid w:val="00737C8F"/>
    <w:rsid w:val="007406DE"/>
    <w:rsid w:val="00740DCC"/>
    <w:rsid w:val="00742E96"/>
    <w:rsid w:val="00743E79"/>
    <w:rsid w:val="00744BEA"/>
    <w:rsid w:val="00751532"/>
    <w:rsid w:val="00751C37"/>
    <w:rsid w:val="0075411F"/>
    <w:rsid w:val="0075521F"/>
    <w:rsid w:val="0075769B"/>
    <w:rsid w:val="00767100"/>
    <w:rsid w:val="0077198E"/>
    <w:rsid w:val="007757F3"/>
    <w:rsid w:val="007815DC"/>
    <w:rsid w:val="00782F54"/>
    <w:rsid w:val="007870A9"/>
    <w:rsid w:val="00787AEA"/>
    <w:rsid w:val="00793469"/>
    <w:rsid w:val="00796E4A"/>
    <w:rsid w:val="007A1416"/>
    <w:rsid w:val="007A4600"/>
    <w:rsid w:val="007A47FB"/>
    <w:rsid w:val="007A7056"/>
    <w:rsid w:val="007B106B"/>
    <w:rsid w:val="007B275D"/>
    <w:rsid w:val="007C587C"/>
    <w:rsid w:val="007D0724"/>
    <w:rsid w:val="007E1B8C"/>
    <w:rsid w:val="007E4877"/>
    <w:rsid w:val="007E6AEB"/>
    <w:rsid w:val="007F01EC"/>
    <w:rsid w:val="007F7DF2"/>
    <w:rsid w:val="00806CD1"/>
    <w:rsid w:val="008079FA"/>
    <w:rsid w:val="00810D58"/>
    <w:rsid w:val="00823D48"/>
    <w:rsid w:val="0082611C"/>
    <w:rsid w:val="008336D7"/>
    <w:rsid w:val="00835B31"/>
    <w:rsid w:val="00844B5D"/>
    <w:rsid w:val="0084793C"/>
    <w:rsid w:val="00850413"/>
    <w:rsid w:val="00857B4A"/>
    <w:rsid w:val="008646DE"/>
    <w:rsid w:val="00864902"/>
    <w:rsid w:val="00864BE7"/>
    <w:rsid w:val="00865200"/>
    <w:rsid w:val="0087120C"/>
    <w:rsid w:val="00871695"/>
    <w:rsid w:val="008841D8"/>
    <w:rsid w:val="00884879"/>
    <w:rsid w:val="00891C25"/>
    <w:rsid w:val="008945E1"/>
    <w:rsid w:val="008957E5"/>
    <w:rsid w:val="008973EE"/>
    <w:rsid w:val="00897630"/>
    <w:rsid w:val="008A3B66"/>
    <w:rsid w:val="008B1414"/>
    <w:rsid w:val="008B2609"/>
    <w:rsid w:val="008C51BA"/>
    <w:rsid w:val="008C66B3"/>
    <w:rsid w:val="008D089D"/>
    <w:rsid w:val="008E31F5"/>
    <w:rsid w:val="008F0B04"/>
    <w:rsid w:val="008F3FE0"/>
    <w:rsid w:val="008F41A1"/>
    <w:rsid w:val="008F7C55"/>
    <w:rsid w:val="00900C72"/>
    <w:rsid w:val="0090248D"/>
    <w:rsid w:val="00907732"/>
    <w:rsid w:val="00922540"/>
    <w:rsid w:val="00930694"/>
    <w:rsid w:val="00933A34"/>
    <w:rsid w:val="0093521F"/>
    <w:rsid w:val="00936368"/>
    <w:rsid w:val="00936493"/>
    <w:rsid w:val="00942412"/>
    <w:rsid w:val="00945677"/>
    <w:rsid w:val="00951FB6"/>
    <w:rsid w:val="00953FE4"/>
    <w:rsid w:val="00954FA5"/>
    <w:rsid w:val="00955B84"/>
    <w:rsid w:val="009610F8"/>
    <w:rsid w:val="00962113"/>
    <w:rsid w:val="00962F78"/>
    <w:rsid w:val="0096609F"/>
    <w:rsid w:val="00966D8E"/>
    <w:rsid w:val="0096713F"/>
    <w:rsid w:val="00971600"/>
    <w:rsid w:val="00983B0D"/>
    <w:rsid w:val="00984342"/>
    <w:rsid w:val="00987356"/>
    <w:rsid w:val="009973B4"/>
    <w:rsid w:val="009A76A1"/>
    <w:rsid w:val="009B7EB8"/>
    <w:rsid w:val="009C299A"/>
    <w:rsid w:val="009D1FC3"/>
    <w:rsid w:val="009D3382"/>
    <w:rsid w:val="009D3FBC"/>
    <w:rsid w:val="009D48E6"/>
    <w:rsid w:val="009D6D70"/>
    <w:rsid w:val="009D7E11"/>
    <w:rsid w:val="009E30DA"/>
    <w:rsid w:val="009E6193"/>
    <w:rsid w:val="009E7DD1"/>
    <w:rsid w:val="009F609F"/>
    <w:rsid w:val="009F7EED"/>
    <w:rsid w:val="00A01006"/>
    <w:rsid w:val="00A115EA"/>
    <w:rsid w:val="00A138EC"/>
    <w:rsid w:val="00A169D0"/>
    <w:rsid w:val="00A26E44"/>
    <w:rsid w:val="00A34B9E"/>
    <w:rsid w:val="00A458FE"/>
    <w:rsid w:val="00A53106"/>
    <w:rsid w:val="00A542C1"/>
    <w:rsid w:val="00A6128F"/>
    <w:rsid w:val="00A672B4"/>
    <w:rsid w:val="00A7595A"/>
    <w:rsid w:val="00A801DE"/>
    <w:rsid w:val="00A90A22"/>
    <w:rsid w:val="00A95DF8"/>
    <w:rsid w:val="00A960E3"/>
    <w:rsid w:val="00A97734"/>
    <w:rsid w:val="00AA1A59"/>
    <w:rsid w:val="00AA6095"/>
    <w:rsid w:val="00AA6C7E"/>
    <w:rsid w:val="00AA7F40"/>
    <w:rsid w:val="00AB1B2B"/>
    <w:rsid w:val="00AB2990"/>
    <w:rsid w:val="00AB3547"/>
    <w:rsid w:val="00AB41FC"/>
    <w:rsid w:val="00AB7D2F"/>
    <w:rsid w:val="00AC3C8A"/>
    <w:rsid w:val="00AC3EE5"/>
    <w:rsid w:val="00AC763E"/>
    <w:rsid w:val="00AD1C7F"/>
    <w:rsid w:val="00AD333E"/>
    <w:rsid w:val="00AD6F34"/>
    <w:rsid w:val="00AE0B83"/>
    <w:rsid w:val="00AF0AAB"/>
    <w:rsid w:val="00AF156F"/>
    <w:rsid w:val="00AF616B"/>
    <w:rsid w:val="00B0685B"/>
    <w:rsid w:val="00B077F0"/>
    <w:rsid w:val="00B17A56"/>
    <w:rsid w:val="00B20E72"/>
    <w:rsid w:val="00B22D22"/>
    <w:rsid w:val="00B23030"/>
    <w:rsid w:val="00B237B9"/>
    <w:rsid w:val="00B23A5E"/>
    <w:rsid w:val="00B23CAA"/>
    <w:rsid w:val="00B2585D"/>
    <w:rsid w:val="00B410EE"/>
    <w:rsid w:val="00B4369C"/>
    <w:rsid w:val="00B443E9"/>
    <w:rsid w:val="00B4594F"/>
    <w:rsid w:val="00B57EAB"/>
    <w:rsid w:val="00B60C89"/>
    <w:rsid w:val="00B62E52"/>
    <w:rsid w:val="00B64949"/>
    <w:rsid w:val="00B81284"/>
    <w:rsid w:val="00B8202D"/>
    <w:rsid w:val="00B857F1"/>
    <w:rsid w:val="00B919DA"/>
    <w:rsid w:val="00B927A2"/>
    <w:rsid w:val="00B929FD"/>
    <w:rsid w:val="00B95B99"/>
    <w:rsid w:val="00B95F69"/>
    <w:rsid w:val="00B97B53"/>
    <w:rsid w:val="00BC1982"/>
    <w:rsid w:val="00BC2015"/>
    <w:rsid w:val="00BC36BE"/>
    <w:rsid w:val="00BC6CDF"/>
    <w:rsid w:val="00BC71B0"/>
    <w:rsid w:val="00BE2675"/>
    <w:rsid w:val="00BE6A10"/>
    <w:rsid w:val="00BF597E"/>
    <w:rsid w:val="00C00AEE"/>
    <w:rsid w:val="00C028B7"/>
    <w:rsid w:val="00C0299D"/>
    <w:rsid w:val="00C03098"/>
    <w:rsid w:val="00C0339F"/>
    <w:rsid w:val="00C14685"/>
    <w:rsid w:val="00C173F0"/>
    <w:rsid w:val="00C31C73"/>
    <w:rsid w:val="00C419C5"/>
    <w:rsid w:val="00C42C8D"/>
    <w:rsid w:val="00C46B78"/>
    <w:rsid w:val="00C51A36"/>
    <w:rsid w:val="00C548BE"/>
    <w:rsid w:val="00C55228"/>
    <w:rsid w:val="00C67E19"/>
    <w:rsid w:val="00C67E47"/>
    <w:rsid w:val="00C71E85"/>
    <w:rsid w:val="00C73543"/>
    <w:rsid w:val="00C74F8C"/>
    <w:rsid w:val="00C81ACE"/>
    <w:rsid w:val="00C86F9B"/>
    <w:rsid w:val="00C87FEE"/>
    <w:rsid w:val="00C911DA"/>
    <w:rsid w:val="00C920A9"/>
    <w:rsid w:val="00CA22B6"/>
    <w:rsid w:val="00CA5A02"/>
    <w:rsid w:val="00CB0B69"/>
    <w:rsid w:val="00CB11CC"/>
    <w:rsid w:val="00CB260B"/>
    <w:rsid w:val="00CE2A9E"/>
    <w:rsid w:val="00CE315A"/>
    <w:rsid w:val="00CE5D77"/>
    <w:rsid w:val="00CE7BE1"/>
    <w:rsid w:val="00CF022F"/>
    <w:rsid w:val="00CF147A"/>
    <w:rsid w:val="00CF1726"/>
    <w:rsid w:val="00CF46F8"/>
    <w:rsid w:val="00CF615B"/>
    <w:rsid w:val="00CF6C5C"/>
    <w:rsid w:val="00D02852"/>
    <w:rsid w:val="00D02F7F"/>
    <w:rsid w:val="00D02FF8"/>
    <w:rsid w:val="00D06F59"/>
    <w:rsid w:val="00D07259"/>
    <w:rsid w:val="00D2302E"/>
    <w:rsid w:val="00D279AC"/>
    <w:rsid w:val="00D27DEB"/>
    <w:rsid w:val="00D306EF"/>
    <w:rsid w:val="00D3392D"/>
    <w:rsid w:val="00D35353"/>
    <w:rsid w:val="00D363BF"/>
    <w:rsid w:val="00D37F3C"/>
    <w:rsid w:val="00D41439"/>
    <w:rsid w:val="00D429D7"/>
    <w:rsid w:val="00D44AD0"/>
    <w:rsid w:val="00D458E8"/>
    <w:rsid w:val="00D46D20"/>
    <w:rsid w:val="00D5229B"/>
    <w:rsid w:val="00D55BC5"/>
    <w:rsid w:val="00D55E69"/>
    <w:rsid w:val="00D562F6"/>
    <w:rsid w:val="00D566B4"/>
    <w:rsid w:val="00D624A3"/>
    <w:rsid w:val="00D8388C"/>
    <w:rsid w:val="00D87E15"/>
    <w:rsid w:val="00D9255F"/>
    <w:rsid w:val="00D95656"/>
    <w:rsid w:val="00D96342"/>
    <w:rsid w:val="00D96755"/>
    <w:rsid w:val="00DA0DF0"/>
    <w:rsid w:val="00DA53CD"/>
    <w:rsid w:val="00DA7616"/>
    <w:rsid w:val="00DB04B9"/>
    <w:rsid w:val="00DC2A85"/>
    <w:rsid w:val="00DC4F7D"/>
    <w:rsid w:val="00DD1C8E"/>
    <w:rsid w:val="00DD76E4"/>
    <w:rsid w:val="00DE146D"/>
    <w:rsid w:val="00DE2D80"/>
    <w:rsid w:val="00DE6FCE"/>
    <w:rsid w:val="00DF3ECC"/>
    <w:rsid w:val="00DF4444"/>
    <w:rsid w:val="00DF76DB"/>
    <w:rsid w:val="00E02739"/>
    <w:rsid w:val="00E038E4"/>
    <w:rsid w:val="00E13D9A"/>
    <w:rsid w:val="00E15E81"/>
    <w:rsid w:val="00E21843"/>
    <w:rsid w:val="00E31907"/>
    <w:rsid w:val="00E32D13"/>
    <w:rsid w:val="00E35B6F"/>
    <w:rsid w:val="00E43822"/>
    <w:rsid w:val="00E44012"/>
    <w:rsid w:val="00E44C05"/>
    <w:rsid w:val="00E46786"/>
    <w:rsid w:val="00E467AB"/>
    <w:rsid w:val="00E51505"/>
    <w:rsid w:val="00E54035"/>
    <w:rsid w:val="00E557FE"/>
    <w:rsid w:val="00E62996"/>
    <w:rsid w:val="00E63714"/>
    <w:rsid w:val="00E64A51"/>
    <w:rsid w:val="00E676F9"/>
    <w:rsid w:val="00E7040E"/>
    <w:rsid w:val="00E70928"/>
    <w:rsid w:val="00E75C58"/>
    <w:rsid w:val="00E764D2"/>
    <w:rsid w:val="00E910C0"/>
    <w:rsid w:val="00E9449D"/>
    <w:rsid w:val="00E97424"/>
    <w:rsid w:val="00EA10B1"/>
    <w:rsid w:val="00EA55F7"/>
    <w:rsid w:val="00EB0164"/>
    <w:rsid w:val="00EB2329"/>
    <w:rsid w:val="00EB3E4A"/>
    <w:rsid w:val="00EB5DF5"/>
    <w:rsid w:val="00EB65F7"/>
    <w:rsid w:val="00EC361D"/>
    <w:rsid w:val="00EC42F5"/>
    <w:rsid w:val="00ED0F62"/>
    <w:rsid w:val="00EE482F"/>
    <w:rsid w:val="00EF36E7"/>
    <w:rsid w:val="00F06D09"/>
    <w:rsid w:val="00F101A2"/>
    <w:rsid w:val="00F11201"/>
    <w:rsid w:val="00F14D99"/>
    <w:rsid w:val="00F15F3B"/>
    <w:rsid w:val="00F20EEA"/>
    <w:rsid w:val="00F31A8A"/>
    <w:rsid w:val="00F32CB9"/>
    <w:rsid w:val="00F33729"/>
    <w:rsid w:val="00F35CD7"/>
    <w:rsid w:val="00F3666E"/>
    <w:rsid w:val="00F51005"/>
    <w:rsid w:val="00F5492A"/>
    <w:rsid w:val="00F606E1"/>
    <w:rsid w:val="00F657C4"/>
    <w:rsid w:val="00F6739D"/>
    <w:rsid w:val="00F708CB"/>
    <w:rsid w:val="00F74317"/>
    <w:rsid w:val="00F80C36"/>
    <w:rsid w:val="00F83639"/>
    <w:rsid w:val="00F840C3"/>
    <w:rsid w:val="00F856F5"/>
    <w:rsid w:val="00F862A2"/>
    <w:rsid w:val="00F86E19"/>
    <w:rsid w:val="00F87F8F"/>
    <w:rsid w:val="00F956F5"/>
    <w:rsid w:val="00FA0833"/>
    <w:rsid w:val="00FA350D"/>
    <w:rsid w:val="00FB03C3"/>
    <w:rsid w:val="00FB5A65"/>
    <w:rsid w:val="00FC51C6"/>
    <w:rsid w:val="00FC6FE0"/>
    <w:rsid w:val="00FD1448"/>
    <w:rsid w:val="00FD2869"/>
    <w:rsid w:val="00FD5EE5"/>
    <w:rsid w:val="00FD72A6"/>
    <w:rsid w:val="00FE065B"/>
    <w:rsid w:val="00FE09C9"/>
    <w:rsid w:val="00FF296E"/>
    <w:rsid w:val="00FF3461"/>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D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character" w:customStyle="1" w:styleId="gaogao1">
    <w:name w:val="gaogao1"/>
    <w:basedOn w:val="a0"/>
    <w:rsid w:val="00E46786"/>
  </w:style>
  <w:style w:type="character" w:styleId="a8">
    <w:name w:val="Hyperlink"/>
    <w:basedOn w:val="a0"/>
    <w:uiPriority w:val="99"/>
    <w:semiHidden/>
    <w:unhideWhenUsed/>
    <w:rsid w:val="00E467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46416880">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hop1358828648099.1688.com/" TargetMode="External"/><Relationship Id="rId4" Type="http://schemas.microsoft.com/office/2007/relationships/stylesWithEffects" Target="stylesWithEffects.xml"/><Relationship Id="rId9" Type="http://schemas.openxmlformats.org/officeDocument/2006/relationships/hyperlink" Target="http://shop1358828648099.1688.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1605</TotalTime>
  <Pages>11</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934</cp:revision>
  <dcterms:created xsi:type="dcterms:W3CDTF">2015-06-17T12:51:00Z</dcterms:created>
  <dcterms:modified xsi:type="dcterms:W3CDTF">2021-03-14T03:13:00Z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