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33-2020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成都尊上伯乐文化传播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