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主管领导：范建琼</w:t>
            </w:r>
            <w:r>
              <w:rPr>
                <w:rFonts w:hint="eastAsia"/>
                <w:color w:val="FF0000"/>
                <w:sz w:val="24"/>
                <w:szCs w:val="24"/>
              </w:rPr>
              <w:t>，</w:t>
            </w:r>
            <w:r>
              <w:rPr>
                <w:rFonts w:hint="eastAsia"/>
                <w:sz w:val="24"/>
                <w:szCs w:val="24"/>
              </w:rPr>
              <w:t xml:space="preserve">    陪同人员：陈胜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 文平   审核时间：2020.3.17上午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1.1.9上午，余家龙（审核质量、环境管理体系）、杨珍全（审核职业健康安全管理）。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余家龙</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rPr>
                <w:rFonts w:hint="default" w:ascii="宋体" w:hAnsi="宋体" w:cs="新宋体"/>
                <w:sz w:val="18"/>
                <w:szCs w:val="18"/>
                <w:lang w:val="en-US"/>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lang w:val="en-US" w:eastAsia="zh-CN"/>
              </w:rPr>
              <w:t>余家龙</w:t>
            </w:r>
          </w:p>
          <w:p>
            <w:pPr>
              <w:spacing w:line="300" w:lineRule="exact"/>
              <w:rPr>
                <w:rFonts w:hint="eastAsia" w:ascii="宋体" w:hAnsi="宋体" w:cs="新宋体"/>
                <w:sz w:val="18"/>
                <w:szCs w:val="18"/>
                <w:lang w:eastAsia="zh-CN"/>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r>
              <w:rPr>
                <w:rFonts w:hint="eastAsia" w:ascii="宋体" w:hAnsi="宋体" w:cs="新宋体"/>
                <w:sz w:val="18"/>
                <w:szCs w:val="18"/>
                <w:lang w:eastAsia="zh-CN"/>
              </w:rPr>
              <w:t>；</w:t>
            </w:r>
          </w:p>
          <w:p>
            <w:pPr>
              <w:spacing w:line="300" w:lineRule="exact"/>
              <w:rPr>
                <w:rFonts w:hint="default" w:ascii="宋体" w:hAnsi="宋体" w:eastAsia="宋体" w:cs="新宋体"/>
                <w:sz w:val="18"/>
                <w:szCs w:val="18"/>
                <w:highlight w:val="none"/>
                <w:lang w:val="en-US" w:eastAsia="zh-CN"/>
              </w:rPr>
            </w:pPr>
            <w:r>
              <w:rPr>
                <w:rFonts w:hint="eastAsia" w:ascii="宋体" w:hAnsi="宋体" w:cs="新宋体"/>
                <w:sz w:val="18"/>
                <w:szCs w:val="18"/>
                <w:lang w:val="en-US" w:eastAsia="zh-CN"/>
              </w:rPr>
              <w:t xml:space="preserve"> </w:t>
            </w: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杨珍全</w:t>
            </w:r>
          </w:p>
          <w:p>
            <w:pPr>
              <w:spacing w:line="30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rPr>
              <w:t>4.1</w:t>
            </w:r>
            <w:r>
              <w:rPr>
                <w:rFonts w:hint="eastAsia" w:ascii="宋体" w:hAnsi="宋体" w:cs="新宋体"/>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sz w:val="18"/>
                <w:szCs w:val="18"/>
                <w:highlight w:val="none"/>
              </w:rPr>
              <w:t>6.2目标及其实现的策划；</w:t>
            </w:r>
            <w:r>
              <w:rPr>
                <w:rFonts w:hint="eastAsia" w:ascii="宋体" w:hAnsi="宋体" w:cs="新宋体"/>
                <w:sz w:val="18"/>
                <w:szCs w:val="18"/>
                <w:highlight w:val="none"/>
                <w:lang w:val="en-US" w:eastAsia="zh-CN"/>
              </w:rPr>
              <w:t>7.1资源；7.4信息和沟通；7.5.1文件化信息总则；9.1监视、测量、分析和评价；9.2内部审核；9.3管理评审；10.1事件、不符合和纠正措施；10.2持续改进。</w:t>
            </w:r>
          </w:p>
          <w:p>
            <w:pPr>
              <w:spacing w:line="300" w:lineRule="exact"/>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004" w:type="dxa"/>
          </w:tcPr>
          <w:p>
            <w:pPr>
              <w:spacing w:line="360" w:lineRule="auto"/>
              <w:ind w:firstLine="210" w:firstLineChars="100"/>
              <w:jc w:val="left"/>
              <w:rPr>
                <w:rFonts w:ascii="宋体" w:hAnsi="宋体" w:cs="宋体"/>
                <w:color w:val="auto"/>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w:t>
            </w:r>
            <w:r>
              <w:rPr>
                <w:rFonts w:hint="eastAsia" w:ascii="宋体" w:hAnsi="宋体" w:cs="宋体"/>
                <w:color w:val="auto"/>
                <w:szCs w:val="21"/>
              </w:rPr>
              <w:t>利的内、外部因素有：市场竞争非常激烈，服务利润不断降低、用工成本增加。</w:t>
            </w:r>
          </w:p>
          <w:p>
            <w:pPr>
              <w:spacing w:line="360" w:lineRule="auto"/>
              <w:jc w:val="left"/>
              <w:rPr>
                <w:rFonts w:hint="eastAsia"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360" w:lineRule="auto"/>
              <w:jc w:val="left"/>
              <w:rPr>
                <w:rFonts w:hint="eastAsia" w:ascii="宋体" w:hAnsi="宋体" w:cs="宋体"/>
                <w:color w:val="000000"/>
                <w:szCs w:val="21"/>
              </w:rPr>
            </w:pPr>
            <w:r>
              <w:rPr>
                <w:rFonts w:hint="eastAsia" w:ascii="宋体" w:hAnsi="宋体" w:cs="宋体"/>
                <w:color w:val="000000"/>
                <w:szCs w:val="21"/>
              </w:rPr>
              <w:t>抽查2019年《危险源辨识及风险评价记录》和《不可接受风险及目标指标一览表》</w:t>
            </w:r>
          </w:p>
          <w:p>
            <w:pPr>
              <w:spacing w:line="360" w:lineRule="auto"/>
              <w:jc w:val="left"/>
              <w:rPr>
                <w:rFonts w:hint="eastAsia" w:ascii="宋体" w:hAnsi="宋体" w:cs="宋体"/>
                <w:color w:val="000000"/>
                <w:szCs w:val="21"/>
              </w:rPr>
            </w:pPr>
            <w:r>
              <w:rPr>
                <w:rFonts w:hint="eastAsia" w:ascii="宋体" w:hAnsi="宋体" w:cs="宋体"/>
                <w:color w:val="000000"/>
                <w:szCs w:val="21"/>
              </w:rPr>
              <w:t>内容及记录清晰。</w:t>
            </w:r>
          </w:p>
          <w:p>
            <w:pPr>
              <w:spacing w:line="360" w:lineRule="auto"/>
              <w:jc w:val="left"/>
              <w:rPr>
                <w:rFonts w:hint="eastAsia" w:ascii="宋体" w:hAnsi="宋体" w:cs="宋体"/>
                <w:color w:val="000000"/>
                <w:szCs w:val="21"/>
              </w:rPr>
            </w:pPr>
            <w:r>
              <w:rPr>
                <w:rFonts w:hint="eastAsia" w:ascii="宋体" w:hAnsi="宋体" w:cs="宋体"/>
                <w:color w:val="000000"/>
                <w:szCs w:val="21"/>
              </w:rPr>
              <w:t>公司确定的相关方有顾客、股东、员工、银行、外部供应商、雇员及其他为组织工作者、法律法规及监管机关、非政府组织等。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pStyle w:val="4"/>
              <w:rPr>
                <w:color w:val="auto"/>
              </w:rPr>
            </w:pPr>
            <w:r>
              <w:rPr>
                <w:rFonts w:hint="eastAsia"/>
                <w:color w:val="auto"/>
              </w:rPr>
              <w:t>员工的需求和期望：良好的工作环境；质量信息明确，少返工；较多的培训学习机会；合理的工作时间</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，供应商和合作伙伴关注的主要问题互利和连续性，产品质量、售后服务、成本价格、交付期等。</w:t>
            </w:r>
          </w:p>
          <w:p>
            <w:pPr>
              <w:pStyle w:val="4"/>
              <w:rPr>
                <w:rFonts w:ascii="宋体" w:hAnsi="宋体"/>
                <w:color w:val="auto"/>
                <w:sz w:val="24"/>
              </w:rPr>
            </w:pPr>
            <w:r>
              <w:rPr>
                <w:rFonts w:hint="eastAsia" w:ascii="宋体" w:hAnsi="宋体" w:cs="宋体"/>
                <w:color w:val="auto"/>
                <w:szCs w:val="21"/>
              </w:rPr>
              <w:t>查</w:t>
            </w:r>
            <w:r>
              <w:rPr>
                <w:rFonts w:hint="eastAsia"/>
                <w:color w:val="auto"/>
                <w:szCs w:val="22"/>
              </w:rPr>
              <w:t>见《重点施加影响相关方一览表》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抽查顾客需求和期望：产品及服务质量符合顾客要求；交付及时；价格合理等。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公司管理体系的认证范围为：</w:t>
            </w:r>
          </w:p>
          <w:p>
            <w:pPr>
              <w:spacing w:line="30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QMS:</w:t>
            </w:r>
            <w:r>
              <w:rPr>
                <w:rFonts w:hint="eastAsia" w:asciiTheme="minorEastAsia" w:hAnsiTheme="minorEastAsia" w:eastAsiaTheme="minorEastAsia" w:cstheme="minorEastAsia"/>
                <w:color w:val="auto"/>
                <w:sz w:val="21"/>
                <w:szCs w:val="21"/>
                <w:u w:val="none"/>
              </w:rPr>
              <w:t>抗震支架、成品支架生产相过程及相关管理活动</w:t>
            </w:r>
            <w:r>
              <w:rPr>
                <w:rFonts w:hint="eastAsia" w:asciiTheme="minorEastAsia" w:hAnsiTheme="minorEastAsia" w:eastAsiaTheme="minorEastAsia" w:cstheme="minorEastAsia"/>
                <w:color w:val="auto"/>
                <w:sz w:val="21"/>
                <w:szCs w:val="21"/>
                <w:u w:val="none"/>
                <w:lang w:eastAsia="zh-CN"/>
              </w:rPr>
              <w:t>。</w:t>
            </w:r>
          </w:p>
          <w:p>
            <w:pPr>
              <w:pStyle w:val="4"/>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EMS</w:t>
            </w:r>
            <w:r>
              <w:rPr>
                <w:rFonts w:hint="eastAsia" w:asciiTheme="minorEastAsia" w:hAnsiTheme="minorEastAsia" w:eastAsiaTheme="minorEastAsia" w:cstheme="minorEastAsia"/>
                <w:b/>
                <w:color w:val="auto"/>
                <w:sz w:val="21"/>
                <w:szCs w:val="21"/>
                <w:lang w:val="en-GB"/>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u w:val="none"/>
              </w:rPr>
              <w:t>抗震支架、成品支架生产相过程及相关管理活动及其所涉及的相关环境管理活动</w:t>
            </w:r>
            <w:r>
              <w:rPr>
                <w:rFonts w:hint="eastAsia" w:asciiTheme="minorEastAsia" w:hAnsiTheme="minorEastAsia" w:eastAsiaTheme="minorEastAsia" w:cstheme="minorEastAsia"/>
                <w:color w:val="auto"/>
                <w:sz w:val="21"/>
                <w:szCs w:val="21"/>
                <w:u w:val="none"/>
                <w:lang w:eastAsia="zh-CN"/>
              </w:rPr>
              <w:t>。</w:t>
            </w:r>
          </w:p>
          <w:p>
            <w:pPr>
              <w:pStyle w:val="4"/>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b/>
                <w:color w:val="auto"/>
                <w:sz w:val="21"/>
                <w:szCs w:val="21"/>
              </w:rPr>
              <w:t>OHSMS</w:t>
            </w:r>
            <w:r>
              <w:rPr>
                <w:rFonts w:hint="eastAsia" w:asciiTheme="minorEastAsia" w:hAnsiTheme="minorEastAsia" w:eastAsiaTheme="minorEastAsia" w:cstheme="minorEastAsia"/>
                <w:b/>
                <w:color w:val="auto"/>
                <w:sz w:val="21"/>
                <w:szCs w:val="21"/>
                <w:lang w:val="en-GB"/>
              </w:rPr>
              <w:t>:</w:t>
            </w:r>
            <w:r>
              <w:rPr>
                <w:rStyle w:val="15"/>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rPr>
              <w:t>抗震支架、成品支架生产相过程及相关管理活动及其所涉及的相关职业健康安全管理活动</w:t>
            </w:r>
            <w:r>
              <w:rPr>
                <w:rFonts w:hint="eastAsia" w:asciiTheme="minorEastAsia" w:hAnsiTheme="minorEastAsia" w:eastAsiaTheme="minorEastAsia" w:cstheme="minorEastAsia"/>
                <w:color w:val="auto"/>
                <w:sz w:val="21"/>
                <w:szCs w:val="21"/>
                <w:u w:val="none"/>
                <w:lang w:eastAsia="zh-CN"/>
              </w:rPr>
              <w:t>。</w:t>
            </w:r>
          </w:p>
          <w:p>
            <w:pPr>
              <w:pStyle w:val="4"/>
              <w:rPr>
                <w:rFonts w:hint="eastAsia" w:asciiTheme="minorEastAsia" w:hAnsiTheme="minorEastAsia" w:eastAsiaTheme="minorEastAsia" w:cstheme="minorEastAsia"/>
                <w:color w:val="auto"/>
                <w:sz w:val="21"/>
                <w:szCs w:val="21"/>
                <w:u w:val="none"/>
                <w:lang w:eastAsia="zh-CN"/>
              </w:rPr>
            </w:pPr>
          </w:p>
          <w:p>
            <w:pPr>
              <w:pStyle w:val="4"/>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公司通过请咨询专家到公司来宣传、培训、结合原已经形成的质量、环境和职业健康安全管理体系文件，修订整合建立了质量、环境和职业健康安全管理一体化的管理体系，以ISO9001：2015《质量管理体系 要求》为主线，以“过程方法”为基础，融入了ISO14001：2015《环境管理体系 要求及使用指南》和ISO 45001:2018《职业健康安全管理体系  要求及使用指南》，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eastAsia="宋体"/>
                <w:highlight w:val="none"/>
                <w:lang w:eastAsia="zh-CN"/>
              </w:rPr>
            </w:pPr>
            <w:r>
              <w:rPr>
                <w:rFonts w:hint="eastAsia" w:ascii="宋体" w:hAnsi="宋体" w:cs="宋体"/>
                <w:color w:val="000000"/>
                <w:szCs w:val="21"/>
                <w:highlight w:val="none"/>
              </w:rPr>
              <w:t>注册地址：</w:t>
            </w:r>
            <w:bookmarkStart w:id="0" w:name="注册地址"/>
            <w:r>
              <w:rPr>
                <w:highlight w:val="none"/>
              </w:rPr>
              <w:t>成都市青白江区工业集中发展区向阳路666号(3)号</w:t>
            </w:r>
            <w:bookmarkEnd w:id="0"/>
            <w:r>
              <w:rPr>
                <w:rFonts w:hint="eastAsia"/>
                <w:highlight w:val="none"/>
                <w:lang w:eastAsia="zh-CN"/>
              </w:rPr>
              <w:t>。</w:t>
            </w:r>
          </w:p>
          <w:p>
            <w:pPr>
              <w:pStyle w:val="4"/>
              <w:ind w:firstLine="210" w:firstLineChars="100"/>
              <w:rPr>
                <w:rFonts w:hint="eastAsia" w:eastAsia="宋体" w:asciiTheme="minorEastAsia" w:hAnsiTheme="minorEastAsia" w:cstheme="minorEastAsia"/>
                <w:color w:val="auto"/>
                <w:sz w:val="21"/>
                <w:szCs w:val="21"/>
                <w:lang w:eastAsia="zh-CN"/>
              </w:rPr>
            </w:pPr>
            <w:r>
              <w:rPr>
                <w:rFonts w:hint="eastAsia" w:ascii="宋体" w:hAnsi="宋体" w:cs="宋体"/>
                <w:color w:val="000000"/>
                <w:szCs w:val="21"/>
                <w:highlight w:val="none"/>
              </w:rPr>
              <w:t>生产/经营地址：</w:t>
            </w:r>
            <w:r>
              <w:rPr>
                <w:highlight w:val="none"/>
              </w:rPr>
              <w:t>成都市青白江区工业集中发展区向阳路666号(3)号</w:t>
            </w:r>
            <w:r>
              <w:rPr>
                <w:rFonts w:hint="eastAsia"/>
                <w:highlight w:val="none"/>
                <w:lang w:eastAsia="zh-CN"/>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004" w:type="dxa"/>
          </w:tcPr>
          <w:p>
            <w:pPr>
              <w:pStyle w:val="4"/>
              <w:rPr>
                <w:color w:val="auto"/>
              </w:rPr>
            </w:pPr>
            <w:r>
              <w:rPr>
                <w:rFonts w:hint="eastAsia" w:ascii="宋体" w:hAnsi="宋体" w:cs="宋体"/>
                <w:szCs w:val="21"/>
              </w:rPr>
              <w:t>总</w:t>
            </w:r>
            <w:r>
              <w:rPr>
                <w:rFonts w:hint="eastAsia" w:ascii="宋体" w:hAnsi="宋体" w:cs="宋体"/>
                <w:color w:val="auto"/>
                <w:szCs w:val="21"/>
              </w:rPr>
              <w:t>经理：</w:t>
            </w:r>
            <w:r>
              <w:rPr>
                <w:rFonts w:hint="eastAsia"/>
                <w:color w:val="auto"/>
              </w:rPr>
              <w:t>范建琼</w:t>
            </w:r>
            <w:r>
              <w:rPr>
                <w:rFonts w:hint="eastAsia" w:ascii="宋体" w:hAnsi="宋体" w:cs="宋体"/>
                <w:color w:val="auto"/>
                <w:szCs w:val="21"/>
              </w:rPr>
              <w:t>；管代：陈胜</w:t>
            </w:r>
          </w:p>
          <w:p>
            <w:pPr>
              <w:tabs>
                <w:tab w:val="center" w:pos="3169"/>
              </w:tabs>
              <w:spacing w:line="400" w:lineRule="exact"/>
              <w:jc w:val="left"/>
              <w:rPr>
                <w:rFonts w:ascii="宋体" w:hAnsi="宋体" w:cs="宋体"/>
                <w:szCs w:val="21"/>
              </w:rPr>
            </w:pPr>
            <w:r>
              <w:rPr>
                <w:rFonts w:hint="eastAsia" w:ascii="宋体" w:hAnsi="宋体" w:cs="宋体"/>
                <w:color w:val="auto"/>
                <w:szCs w:val="21"/>
              </w:rPr>
              <w:t>通过与总经理交流：总经理从以下活动方式对公司建立、实施质量、环境和职业健康安全管理体系并持续改进其有效性所做出的承诺提供证据：</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QES5.2</w:t>
            </w:r>
          </w:p>
        </w:tc>
        <w:tc>
          <w:tcPr>
            <w:tcW w:w="10004" w:type="dxa"/>
          </w:tcPr>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质量方针：</w:t>
            </w:r>
          </w:p>
          <w:p>
            <w:pPr>
              <w:tabs>
                <w:tab w:val="left" w:pos="3731"/>
              </w:tabs>
              <w:adjustRightInd w:val="0"/>
              <w:snapToGrid w:val="0"/>
              <w:spacing w:line="312" w:lineRule="auto"/>
              <w:ind w:firstLine="371" w:firstLineChars="177"/>
              <w:rPr>
                <w:rFonts w:ascii="宋体" w:hAnsi="宋体"/>
                <w:color w:val="auto"/>
                <w:sz w:val="21"/>
                <w:szCs w:val="21"/>
              </w:rPr>
            </w:pPr>
            <w:r>
              <w:rPr>
                <w:rFonts w:hint="eastAsia" w:ascii="宋体" w:hAnsi="宋体"/>
                <w:color w:val="auto"/>
                <w:sz w:val="21"/>
                <w:szCs w:val="21"/>
              </w:rPr>
              <w:t>精益求精 创“伊索利”新优势</w:t>
            </w:r>
          </w:p>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环境方针：</w:t>
            </w:r>
          </w:p>
          <w:p>
            <w:pPr>
              <w:tabs>
                <w:tab w:val="left" w:pos="3731"/>
              </w:tabs>
              <w:adjustRightInd w:val="0"/>
              <w:snapToGrid w:val="0"/>
              <w:spacing w:line="312" w:lineRule="auto"/>
              <w:ind w:firstLine="420" w:firstLineChars="200"/>
              <w:rPr>
                <w:rFonts w:ascii="宋体" w:hAnsi="宋体"/>
                <w:color w:val="auto"/>
                <w:sz w:val="21"/>
                <w:szCs w:val="21"/>
              </w:rPr>
            </w:pPr>
            <w:r>
              <w:rPr>
                <w:rFonts w:hint="eastAsia" w:ascii="宋体" w:hAnsi="宋体"/>
                <w:color w:val="auto"/>
                <w:sz w:val="21"/>
                <w:szCs w:val="21"/>
              </w:rPr>
              <w:t>坚持走可持续发展之路，倡导绿色环保思想，遵守法律法规，从产品生产到服务的全过程中，实行污染预防和持续改进。</w:t>
            </w:r>
          </w:p>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职业健康安全管理方针：</w:t>
            </w:r>
          </w:p>
          <w:p>
            <w:pPr>
              <w:tabs>
                <w:tab w:val="left" w:pos="3731"/>
              </w:tabs>
              <w:adjustRightInd w:val="0"/>
              <w:snapToGrid w:val="0"/>
              <w:spacing w:line="312" w:lineRule="auto"/>
              <w:ind w:firstLine="420" w:firstLineChars="200"/>
              <w:rPr>
                <w:rFonts w:ascii="宋体" w:hAnsi="宋体"/>
                <w:color w:val="auto"/>
                <w:sz w:val="21"/>
                <w:szCs w:val="21"/>
              </w:rPr>
            </w:pPr>
            <w:r>
              <w:rPr>
                <w:rFonts w:hint="eastAsia" w:ascii="宋体" w:hAnsi="宋体"/>
                <w:color w:val="auto"/>
                <w:sz w:val="21"/>
                <w:szCs w:val="21"/>
              </w:rPr>
              <w:t>保障健康、安全生产、以人为本、永续发展、遵守法规、持续改进 </w:t>
            </w:r>
          </w:p>
          <w:p>
            <w:pPr>
              <w:spacing w:line="400" w:lineRule="exact"/>
              <w:jc w:val="left"/>
              <w:rPr>
                <w:rFonts w:ascii="宋体" w:hAnsi="宋体" w:cs="宋体"/>
                <w:color w:val="auto"/>
                <w:sz w:val="21"/>
                <w:szCs w:val="21"/>
              </w:rPr>
            </w:pPr>
            <w:r>
              <w:rPr>
                <w:rFonts w:hint="eastAsia" w:ascii="宋体" w:hAnsi="宋体" w:cs="宋体"/>
                <w:color w:val="auto"/>
                <w:sz w:val="21"/>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QES5.3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职责及任职能力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QES6.1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szCs w:val="21"/>
              </w:rPr>
              <w:t>提供有</w:t>
            </w:r>
            <w:r>
              <w:rPr>
                <w:rFonts w:hint="eastAsia" w:ascii="宋体" w:hAnsi="宋体" w:cs="宋体"/>
                <w:color w:val="auto"/>
                <w:szCs w:val="21"/>
                <w:shd w:val="pct10" w:color="auto" w:fill="FFFFFF"/>
              </w:rPr>
              <w:t>《环境因素识别与评价程序》、《危险源识别与评价程序》，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公司重要环境因素有以下三项：</w:t>
            </w:r>
          </w:p>
          <w:p>
            <w:pPr>
              <w:pStyle w:val="24"/>
              <w:numPr>
                <w:ilvl w:val="0"/>
                <w:numId w:val="1"/>
              </w:numPr>
              <w:tabs>
                <w:tab w:val="left" w:pos="1800"/>
              </w:tabs>
              <w:ind w:firstLineChars="0"/>
              <w:rPr>
                <w:rFonts w:ascii="宋体" w:hAnsi="宋体"/>
                <w:color w:val="auto"/>
                <w:szCs w:val="21"/>
              </w:rPr>
            </w:pPr>
            <w:r>
              <w:rPr>
                <w:rFonts w:hint="eastAsia" w:ascii="宋体" w:hAnsi="宋体"/>
                <w:color w:val="auto"/>
                <w:szCs w:val="21"/>
              </w:rPr>
              <w:t>潜在火灾 2）固弃排放</w:t>
            </w:r>
            <w:r>
              <w:rPr>
                <w:rFonts w:ascii="宋体" w:hAnsi="宋体"/>
                <w:color w:val="auto"/>
                <w:szCs w:val="21"/>
              </w:rPr>
              <w:t xml:space="preserve">  </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 xml:space="preserve"> 噪声的排放</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抽查</w:t>
            </w:r>
            <w:r>
              <w:rPr>
                <w:rFonts w:hint="eastAsia" w:ascii="宋体" w:hAnsi="宋体" w:cs="宋体"/>
                <w:color w:val="auto"/>
                <w:szCs w:val="21"/>
              </w:rPr>
              <w:t>以下</w:t>
            </w:r>
            <w:r>
              <w:rPr>
                <w:rFonts w:hint="eastAsia" w:ascii="宋体" w:hAnsi="宋体" w:cs="宋体"/>
                <w:color w:val="auto"/>
                <w:szCs w:val="21"/>
                <w:lang w:eastAsia="zh-CN"/>
              </w:rPr>
              <w:t>二</w:t>
            </w:r>
            <w:r>
              <w:rPr>
                <w:rFonts w:hint="eastAsia" w:ascii="宋体" w:hAnsi="宋体" w:cs="宋体"/>
                <w:color w:val="auto"/>
                <w:szCs w:val="21"/>
              </w:rPr>
              <w:t>项环境因素的管理措施：</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1、潜在火灾：进行火灾发生时的应急处理消防培训；按照《应急准备与响应控制程序》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《环境因素识别与评价控制程序》、《危害识别与危险评价控制程序》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《事故和紧急情况的应急预案及响应计划》</w:t>
            </w:r>
            <w:r>
              <w:rPr>
                <w:rFonts w:hint="eastAsia" w:ascii="宋体" w:hAnsi="宋体"/>
                <w:szCs w:val="21"/>
              </w:rPr>
              <w:t>；购置灭火器。改进：每年一次应急演练。</w:t>
            </w:r>
          </w:p>
          <w:p>
            <w:pPr>
              <w:pStyle w:val="2"/>
              <w:rPr>
                <w:rFonts w:ascii="宋体" w:hAnsi="宋体"/>
                <w:szCs w:val="21"/>
              </w:rPr>
            </w:pPr>
            <w:r>
              <w:rPr>
                <w:rFonts w:hint="eastAsia" w:ascii="宋体" w:hAnsi="宋体" w:cs="宋体"/>
                <w:szCs w:val="21"/>
              </w:rPr>
              <w:t>2、固废排放：各部门将固体废弃物分类存放、分类管理；对于不能回收的一般垃圾要定点存放，定期清运，严禁乱丢乱放；对可回收利用的垃圾，定期联系有关部门回收利用；办公室定期检查废弃物的处理情况；各部门按照《废弃物处理管理规定》进行管理。</w:t>
            </w:r>
            <w:r>
              <w:rPr>
                <w:rFonts w:hint="eastAsia" w:ascii="宋体" w:hAnsi="宋体"/>
                <w:szCs w:val="21"/>
              </w:rPr>
              <w:t>改进：敞开式垃圾箱变为封闭垃圾箱。</w:t>
            </w:r>
          </w:p>
          <w:p>
            <w:pPr>
              <w:adjustRightInd w:val="0"/>
              <w:snapToGrid w:val="0"/>
              <w:spacing w:line="360" w:lineRule="auto"/>
              <w:rPr>
                <w:rFonts w:ascii="宋体" w:hAnsi="宋体"/>
                <w:color w:val="auto"/>
                <w:sz w:val="21"/>
                <w:szCs w:val="21"/>
                <w:highlight w:val="none"/>
              </w:rPr>
            </w:pPr>
            <w:r>
              <w:rPr>
                <w:rFonts w:hint="eastAsia" w:ascii="宋体" w:hAnsi="宋体" w:cs="宋体"/>
                <w:color w:val="auto"/>
                <w:sz w:val="21"/>
                <w:szCs w:val="21"/>
                <w:highlight w:val="none"/>
              </w:rPr>
              <w:t>提供有</w:t>
            </w:r>
            <w:r>
              <w:rPr>
                <w:rFonts w:hint="eastAsia" w:ascii="宋体" w:hAnsi="宋体"/>
                <w:color w:val="auto"/>
                <w:sz w:val="21"/>
                <w:szCs w:val="21"/>
                <w:highlight w:val="none"/>
              </w:rPr>
              <w:t>《危险源辨识及风险评价记录》和《不可接受风险及目标指标一览表》，</w:t>
            </w:r>
            <w:r>
              <w:rPr>
                <w:rFonts w:hint="eastAsia" w:ascii="宋体" w:hAnsi="宋体" w:cs="宋体"/>
                <w:color w:val="auto"/>
                <w:sz w:val="21"/>
                <w:szCs w:val="21"/>
                <w:highlight w:val="none"/>
              </w:rPr>
              <w:t>内容包括危险源的识别、确认、汇总、评价和不可接受风险的确定、登记、清单发放及更新控制。</w:t>
            </w:r>
          </w:p>
          <w:p>
            <w:p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公司重要危险源有以下三项：</w:t>
            </w:r>
          </w:p>
          <w:p>
            <w:pPr>
              <w:pStyle w:val="2"/>
              <w:rPr>
                <w:rFonts w:hint="eastAsia" w:eastAsia="宋体"/>
                <w:color w:val="auto"/>
                <w:sz w:val="21"/>
                <w:szCs w:val="21"/>
                <w:highlight w:val="none"/>
                <w:lang w:eastAsia="zh-CN"/>
              </w:rPr>
            </w:pPr>
            <w:r>
              <w:rPr>
                <w:rFonts w:hint="eastAsia" w:ascii="宋体" w:hAnsi="宋体"/>
                <w:color w:val="auto"/>
                <w:sz w:val="21"/>
                <w:szCs w:val="21"/>
                <w:highlight w:val="none"/>
              </w:rPr>
              <w:t>1）触电；2）火灾；3</w:t>
            </w:r>
            <w:r>
              <w:rPr>
                <w:rFonts w:hint="eastAsia" w:ascii="宋体" w:hAnsi="宋体"/>
                <w:color w:val="auto"/>
                <w:sz w:val="21"/>
                <w:szCs w:val="21"/>
                <w:highlight w:val="none"/>
                <w:lang w:eastAsia="zh-CN"/>
              </w:rPr>
              <w:t>）意外伤害（</w:t>
            </w:r>
            <w:r>
              <w:rPr>
                <w:rFonts w:hint="eastAsia" w:ascii="宋体" w:hAnsi="宋体" w:cs="Times New Roman"/>
                <w:color w:val="auto"/>
                <w:sz w:val="21"/>
                <w:szCs w:val="21"/>
                <w:highlight w:val="none"/>
                <w:lang w:eastAsia="zh-CN"/>
              </w:rPr>
              <w:t>起重伤害、物体打击、机械伤害）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w:t>
            </w:r>
            <w:r>
              <w:rPr>
                <w:rFonts w:hint="eastAsia" w:ascii="宋体" w:hAnsi="宋体" w:cs="宋体"/>
                <w:color w:val="auto"/>
                <w:szCs w:val="21"/>
                <w:lang w:eastAsia="zh-CN"/>
              </w:rPr>
              <w:t>二</w:t>
            </w:r>
            <w:r>
              <w:rPr>
                <w:rFonts w:hint="eastAsia" w:ascii="宋体" w:hAnsi="宋体" w:cs="宋体"/>
                <w:color w:val="auto"/>
                <w:szCs w:val="21"/>
              </w:rPr>
              <w:t>项触电、火灾、</w:t>
            </w:r>
            <w:r>
              <w:rPr>
                <w:rFonts w:hint="eastAsia"/>
                <w:color w:val="auto"/>
                <w:lang w:bidi="ar"/>
              </w:rPr>
              <w:t>机械伤害</w:t>
            </w:r>
            <w:r>
              <w:rPr>
                <w:rFonts w:hint="eastAsia" w:ascii="宋体" w:hAnsi="宋体" w:cs="宋体"/>
                <w:color w:val="auto"/>
                <w:szCs w:val="21"/>
              </w:rPr>
              <w:t>重要危险源的方法控制措施：</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cs="宋体"/>
                <w:bCs w:val="0"/>
                <w:color w:val="auto"/>
                <w:spacing w:val="0"/>
                <w:kern w:val="2"/>
                <w:sz w:val="21"/>
                <w:szCs w:val="21"/>
                <w:lang w:val="en-US" w:eastAsia="zh-CN" w:bidi="ar-SA"/>
              </w:rPr>
              <w:t>1、</w:t>
            </w:r>
            <w:r>
              <w:rPr>
                <w:rFonts w:hint="eastAsia" w:ascii="宋体" w:hAnsi="宋体" w:eastAsia="宋体" w:cs="宋体"/>
                <w:bCs w:val="0"/>
                <w:color w:val="auto"/>
                <w:spacing w:val="0"/>
                <w:kern w:val="2"/>
                <w:sz w:val="21"/>
                <w:szCs w:val="21"/>
                <w:lang w:val="en-US" w:eastAsia="zh-CN" w:bidi="ar-SA"/>
              </w:rPr>
              <w:t>触电：</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1）制定《电工操作规程》</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2）持证上岗</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3）用电保护</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4）安全教育</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5）触电应急预案</w:t>
            </w:r>
          </w:p>
          <w:p>
            <w:pPr>
              <w:pStyle w:val="2"/>
              <w:rPr>
                <w:rFonts w:hint="eastAsia" w:ascii="宋体" w:hAnsi="宋体" w:eastAsia="宋体" w:cs="宋体"/>
                <w:bCs w:val="0"/>
                <w:color w:val="auto"/>
                <w:spacing w:val="0"/>
                <w:kern w:val="2"/>
                <w:sz w:val="21"/>
                <w:szCs w:val="21"/>
                <w:lang w:val="en-US" w:eastAsia="zh-CN" w:bidi="ar-SA"/>
              </w:rPr>
            </w:pPr>
            <w:r>
              <w:rPr>
                <w:rFonts w:hint="eastAsia"/>
                <w:color w:val="auto"/>
                <w:lang w:bidi="ar"/>
              </w:rPr>
              <w:t>2、</w:t>
            </w:r>
            <w:r>
              <w:rPr>
                <w:rFonts w:hint="eastAsia" w:ascii="宋体" w:hAnsi="宋体" w:eastAsia="宋体" w:cs="宋体"/>
                <w:bCs w:val="0"/>
                <w:color w:val="auto"/>
                <w:spacing w:val="0"/>
                <w:kern w:val="2"/>
                <w:sz w:val="21"/>
                <w:szCs w:val="21"/>
                <w:lang w:val="en-US" w:eastAsia="zh-CN" w:bidi="ar-SA"/>
              </w:rPr>
              <w:t>火灾：</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1）制定防火制度</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2）配置消防</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3）防火知识教育</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4）定期检查线路</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5）火灾爆炸应急预案</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b/>
                <w:szCs w:val="21"/>
              </w:rPr>
            </w:pPr>
          </w:p>
        </w:tc>
        <w:tc>
          <w:tcPr>
            <w:tcW w:w="10004" w:type="dxa"/>
          </w:tcPr>
          <w:p>
            <w:pPr>
              <w:spacing w:line="360" w:lineRule="auto"/>
              <w:rPr>
                <w:rFonts w:hint="eastAsia" w:ascii="宋体" w:hAnsi="宋体" w:eastAsia="宋体" w:cs="宋体"/>
                <w:lang w:eastAsia="zh-CN"/>
              </w:rPr>
            </w:pPr>
            <w:r>
              <w:rPr>
                <w:rFonts w:hint="eastAsia" w:ascii="宋体" w:hAnsi="宋体" w:cs="宋体"/>
              </w:rPr>
              <w:t xml:space="preserve">1、质量、环境安全目标为：               </w:t>
            </w:r>
            <w:r>
              <w:rPr>
                <w:rFonts w:hint="eastAsia" w:ascii="宋体" w:hAnsi="宋体"/>
                <w:color w:val="auto"/>
                <w:szCs w:val="21"/>
              </w:rPr>
              <w:t>考核情况（</w:t>
            </w:r>
            <w:r>
              <w:rPr>
                <w:rFonts w:hint="eastAsia" w:ascii="宋体" w:hAnsi="宋体"/>
                <w:color w:val="auto"/>
                <w:szCs w:val="21"/>
                <w:lang w:val="en-US" w:eastAsia="zh-CN"/>
              </w:rPr>
              <w:t>2019年9月-2020年2月</w:t>
            </w:r>
            <w:r>
              <w:rPr>
                <w:rFonts w:hint="eastAsia" w:ascii="宋体" w:hAnsi="宋体"/>
                <w:color w:val="auto"/>
                <w:szCs w:val="21"/>
                <w:lang w:eastAsia="zh-CN"/>
              </w:rPr>
              <w:t>）</w:t>
            </w:r>
          </w:p>
          <w:p>
            <w:pPr>
              <w:pStyle w:val="2"/>
              <w:rPr>
                <w:b w:val="0"/>
                <w:bCs w:val="0"/>
                <w:color w:val="auto"/>
                <w:sz w:val="21"/>
                <w:szCs w:val="21"/>
              </w:rPr>
            </w:pPr>
            <w:r>
              <w:rPr>
                <w:rFonts w:hint="eastAsia" w:ascii="宋体" w:hAnsi="宋体"/>
                <w:b w:val="0"/>
                <w:bCs w:val="0"/>
                <w:color w:val="auto"/>
                <w:sz w:val="21"/>
                <w:szCs w:val="21"/>
              </w:rPr>
              <w:t>1）产品交付合格率≥100%</w:t>
            </w:r>
            <w:r>
              <w:rPr>
                <w:rFonts w:ascii="宋体" w:hAnsi="宋体"/>
                <w:b w:val="0"/>
                <w:bCs w:val="0"/>
                <w:color w:val="auto"/>
                <w:sz w:val="21"/>
                <w:szCs w:val="21"/>
              </w:rPr>
              <w:t xml:space="preserve">                  </w:t>
            </w:r>
            <w:r>
              <w:rPr>
                <w:rFonts w:hint="eastAsia" w:ascii="宋体" w:hAnsi="宋体"/>
                <w:b w:val="0"/>
                <w:bCs w:val="0"/>
                <w:color w:val="auto"/>
                <w:sz w:val="21"/>
                <w:szCs w:val="21"/>
              </w:rPr>
              <w:t>实测：</w:t>
            </w:r>
            <w:r>
              <w:rPr>
                <w:rFonts w:hint="eastAsia"/>
                <w:b w:val="0"/>
                <w:bCs w:val="0"/>
                <w:color w:val="auto"/>
                <w:sz w:val="21"/>
                <w:szCs w:val="21"/>
              </w:rPr>
              <w:t>100</w:t>
            </w:r>
            <w:r>
              <w:rPr>
                <w:b w:val="0"/>
                <w:bCs w:val="0"/>
                <w:color w:val="auto"/>
                <w:sz w:val="21"/>
                <w:szCs w:val="21"/>
              </w:rPr>
              <w:t>%</w:t>
            </w:r>
          </w:p>
          <w:p>
            <w:pPr>
              <w:pStyle w:val="2"/>
              <w:rPr>
                <w:rFonts w:ascii="宋体" w:hAnsi="宋体"/>
                <w:b w:val="0"/>
                <w:bCs w:val="0"/>
                <w:color w:val="auto"/>
                <w:sz w:val="21"/>
                <w:szCs w:val="21"/>
              </w:rPr>
            </w:pPr>
            <w:r>
              <w:rPr>
                <w:rFonts w:hint="eastAsia" w:ascii="宋体" w:hAnsi="宋体"/>
                <w:b w:val="0"/>
                <w:bCs w:val="0"/>
                <w:color w:val="auto"/>
                <w:sz w:val="21"/>
                <w:szCs w:val="21"/>
              </w:rPr>
              <w:t>2）合同按时完成率≥</w:t>
            </w:r>
            <w:r>
              <w:rPr>
                <w:rFonts w:ascii="宋体" w:hAnsi="宋体"/>
                <w:b w:val="0"/>
                <w:bCs w:val="0"/>
                <w:color w:val="auto"/>
                <w:sz w:val="21"/>
                <w:szCs w:val="21"/>
              </w:rPr>
              <w:t>100</w:t>
            </w:r>
            <w:r>
              <w:rPr>
                <w:rFonts w:hint="eastAsia" w:ascii="宋体" w:hAnsi="宋体"/>
                <w:b w:val="0"/>
                <w:bCs w:val="0"/>
                <w:color w:val="auto"/>
                <w:sz w:val="21"/>
                <w:szCs w:val="21"/>
              </w:rPr>
              <w:t>%</w:t>
            </w:r>
            <w:r>
              <w:rPr>
                <w:rFonts w:ascii="宋体" w:hAnsi="宋体"/>
                <w:b w:val="0"/>
                <w:bCs w:val="0"/>
                <w:color w:val="auto"/>
                <w:sz w:val="21"/>
                <w:szCs w:val="21"/>
              </w:rPr>
              <w:t xml:space="preserve">                  </w:t>
            </w:r>
            <w:r>
              <w:rPr>
                <w:rFonts w:hint="eastAsia" w:ascii="宋体" w:hAnsi="宋体"/>
                <w:b w:val="0"/>
                <w:bCs w:val="0"/>
                <w:color w:val="auto"/>
                <w:sz w:val="21"/>
                <w:szCs w:val="21"/>
              </w:rPr>
              <w:t>实测：100%</w:t>
            </w:r>
          </w:p>
          <w:p>
            <w:pPr>
              <w:pStyle w:val="2"/>
              <w:rPr>
                <w:rFonts w:ascii="宋体" w:hAnsi="宋体"/>
                <w:b w:val="0"/>
                <w:bCs w:val="0"/>
                <w:color w:val="auto"/>
                <w:sz w:val="21"/>
                <w:szCs w:val="21"/>
              </w:rPr>
            </w:pPr>
            <w:r>
              <w:rPr>
                <w:rFonts w:ascii="宋体" w:hAnsi="宋体"/>
                <w:b w:val="0"/>
                <w:bCs w:val="0"/>
                <w:color w:val="auto"/>
                <w:sz w:val="21"/>
                <w:szCs w:val="21"/>
              </w:rPr>
              <w:t>3</w:t>
            </w:r>
            <w:r>
              <w:rPr>
                <w:rFonts w:hint="eastAsia" w:ascii="宋体" w:hAnsi="宋体"/>
                <w:b w:val="0"/>
                <w:bCs w:val="0"/>
                <w:color w:val="auto"/>
                <w:sz w:val="21"/>
                <w:szCs w:val="21"/>
              </w:rPr>
              <w:t>）顾客满意率≥9</w:t>
            </w:r>
            <w:r>
              <w:rPr>
                <w:rFonts w:ascii="宋体" w:hAnsi="宋体"/>
                <w:b w:val="0"/>
                <w:bCs w:val="0"/>
                <w:color w:val="auto"/>
                <w:sz w:val="21"/>
                <w:szCs w:val="21"/>
              </w:rPr>
              <w:t>6</w:t>
            </w:r>
            <w:r>
              <w:rPr>
                <w:rFonts w:hint="eastAsia" w:ascii="宋体" w:hAnsi="宋体"/>
                <w:b w:val="0"/>
                <w:bCs w:val="0"/>
                <w:color w:val="auto"/>
                <w:sz w:val="21"/>
                <w:szCs w:val="21"/>
              </w:rPr>
              <w:t xml:space="preserve">分 </w:t>
            </w:r>
            <w:r>
              <w:rPr>
                <w:rFonts w:ascii="宋体" w:hAnsi="宋体"/>
                <w:b w:val="0"/>
                <w:bCs w:val="0"/>
                <w:color w:val="auto"/>
                <w:sz w:val="21"/>
                <w:szCs w:val="21"/>
              </w:rPr>
              <w:t xml:space="preserve">                     </w:t>
            </w:r>
            <w:r>
              <w:rPr>
                <w:rFonts w:hint="eastAsia" w:ascii="宋体" w:hAnsi="宋体"/>
                <w:b w:val="0"/>
                <w:bCs w:val="0"/>
                <w:color w:val="auto"/>
                <w:sz w:val="21"/>
                <w:szCs w:val="21"/>
              </w:rPr>
              <w:t>实测：96分</w:t>
            </w:r>
          </w:p>
          <w:p>
            <w:pPr>
              <w:rPr>
                <w:b w:val="0"/>
                <w:bCs w:val="0"/>
                <w:color w:val="auto"/>
                <w:sz w:val="21"/>
                <w:szCs w:val="21"/>
              </w:rPr>
            </w:pPr>
            <w:r>
              <w:rPr>
                <w:rFonts w:hint="eastAsia"/>
                <w:b w:val="0"/>
                <w:bCs w:val="0"/>
                <w:color w:val="auto"/>
                <w:sz w:val="21"/>
                <w:szCs w:val="21"/>
              </w:rPr>
              <w:t>4）生产、生活废弃物分类收集处理率1</w:t>
            </w:r>
            <w:r>
              <w:rPr>
                <w:b w:val="0"/>
                <w:bCs w:val="0"/>
                <w:color w:val="auto"/>
                <w:sz w:val="21"/>
                <w:szCs w:val="21"/>
              </w:rPr>
              <w:t>00</w:t>
            </w:r>
            <w:r>
              <w:rPr>
                <w:rFonts w:hint="eastAsia"/>
                <w:b w:val="0"/>
                <w:bCs w:val="0"/>
                <w:color w:val="auto"/>
                <w:sz w:val="21"/>
                <w:szCs w:val="21"/>
              </w:rPr>
              <w:t>%</w:t>
            </w:r>
            <w:r>
              <w:rPr>
                <w:b w:val="0"/>
                <w:bCs w:val="0"/>
                <w:color w:val="auto"/>
                <w:sz w:val="21"/>
                <w:szCs w:val="21"/>
              </w:rPr>
              <w:t xml:space="preserve">        </w:t>
            </w:r>
            <w:r>
              <w:rPr>
                <w:rFonts w:hint="eastAsia"/>
                <w:b w:val="0"/>
                <w:bCs w:val="0"/>
                <w:color w:val="auto"/>
                <w:sz w:val="21"/>
                <w:szCs w:val="21"/>
              </w:rPr>
              <w:t>实测：100%</w:t>
            </w:r>
          </w:p>
          <w:p>
            <w:pPr>
              <w:pStyle w:val="2"/>
              <w:rPr>
                <w:b w:val="0"/>
                <w:bCs w:val="0"/>
                <w:color w:val="auto"/>
                <w:sz w:val="21"/>
                <w:szCs w:val="21"/>
              </w:rPr>
            </w:pPr>
            <w:r>
              <w:rPr>
                <w:b w:val="0"/>
                <w:bCs w:val="0"/>
                <w:color w:val="auto"/>
                <w:sz w:val="21"/>
                <w:szCs w:val="21"/>
              </w:rPr>
              <w:t>5</w:t>
            </w:r>
            <w:r>
              <w:rPr>
                <w:rFonts w:hint="eastAsia"/>
                <w:b w:val="0"/>
                <w:bCs w:val="0"/>
                <w:color w:val="auto"/>
                <w:sz w:val="21"/>
                <w:szCs w:val="21"/>
              </w:rPr>
              <w:t>）火灾事故为0</w:t>
            </w:r>
            <w:r>
              <w:rPr>
                <w:b w:val="0"/>
                <w:bCs w:val="0"/>
                <w:color w:val="auto"/>
                <w:sz w:val="21"/>
                <w:szCs w:val="21"/>
              </w:rPr>
              <w:t xml:space="preserve">                          </w:t>
            </w:r>
            <w:r>
              <w:rPr>
                <w:rFonts w:hint="eastAsia"/>
                <w:b w:val="0"/>
                <w:bCs w:val="0"/>
                <w:color w:val="auto"/>
                <w:sz w:val="21"/>
                <w:szCs w:val="21"/>
              </w:rPr>
              <w:t>实测：0</w:t>
            </w:r>
          </w:p>
          <w:p>
            <w:pPr>
              <w:pStyle w:val="2"/>
              <w:rPr>
                <w:b w:val="0"/>
                <w:bCs w:val="0"/>
                <w:color w:val="auto"/>
                <w:sz w:val="21"/>
                <w:szCs w:val="21"/>
              </w:rPr>
            </w:pPr>
            <w:r>
              <w:rPr>
                <w:rFonts w:hint="eastAsia"/>
                <w:b w:val="0"/>
                <w:bCs w:val="0"/>
                <w:color w:val="auto"/>
                <w:sz w:val="21"/>
                <w:szCs w:val="21"/>
              </w:rPr>
              <w:t>6）环境扰民投诉为0</w:t>
            </w:r>
            <w:r>
              <w:rPr>
                <w:b w:val="0"/>
                <w:bCs w:val="0"/>
                <w:color w:val="auto"/>
                <w:sz w:val="21"/>
                <w:szCs w:val="21"/>
              </w:rPr>
              <w:t xml:space="preserve">                       </w:t>
            </w:r>
            <w:r>
              <w:rPr>
                <w:rFonts w:hint="eastAsia"/>
                <w:b w:val="0"/>
                <w:bCs w:val="0"/>
                <w:color w:val="auto"/>
                <w:sz w:val="21"/>
                <w:szCs w:val="21"/>
              </w:rPr>
              <w:t>实测：0</w:t>
            </w:r>
          </w:p>
          <w:p>
            <w:pPr>
              <w:ind w:firstLine="420" w:firstLineChars="200"/>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Q6.3</w:t>
            </w:r>
            <w:r>
              <w:rPr>
                <w:rFonts w:ascii="宋体" w:hAnsi="宋体" w:cs="宋体"/>
                <w:szCs w:val="21"/>
              </w:rPr>
              <w:t xml:space="preserve"> </w:t>
            </w:r>
            <w:r>
              <w:rPr>
                <w:rFonts w:hint="eastAsia" w:ascii="宋体" w:hAnsi="宋体" w:cs="宋体"/>
                <w:szCs w:val="21"/>
              </w:rPr>
              <w:t xml:space="preserve">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多媒体设备的销售及计算机系统集成</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pStyle w:val="4"/>
              <w:rPr>
                <w:rFonts w:hint="eastAsia" w:ascii="宋体" w:hAnsi="宋体" w:eastAsia="宋体" w:cs="宋体"/>
                <w:color w:val="auto"/>
                <w:kern w:val="2"/>
                <w:sz w:val="21"/>
                <w:szCs w:val="21"/>
                <w:lang w:val="en-US" w:eastAsia="zh-CN" w:bidi="ar-SA"/>
              </w:rPr>
            </w:pPr>
            <w:r>
              <w:rPr>
                <w:rFonts w:hint="eastAsia" w:ascii="宋体" w:hAnsi="宋体" w:cs="宋体"/>
                <w:szCs w:val="21"/>
              </w:rPr>
              <w:t>查见：公司编</w:t>
            </w:r>
            <w:r>
              <w:rPr>
                <w:rFonts w:hint="eastAsia" w:ascii="宋体" w:hAnsi="宋体" w:eastAsia="宋体" w:cs="宋体"/>
                <w:color w:val="auto"/>
                <w:kern w:val="2"/>
                <w:sz w:val="21"/>
                <w:szCs w:val="21"/>
                <w:lang w:val="en-US" w:eastAsia="zh-CN" w:bidi="ar-SA"/>
              </w:rPr>
              <w:t>制《岗位职责》、《岗位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ind w:left="0" w:right="1"/>
              <w:rPr>
                <w:rFonts w:ascii="宋体" w:hAnsi="宋体"/>
                <w:sz w:val="21"/>
                <w:szCs w:val="21"/>
              </w:rPr>
            </w:pPr>
            <w:r>
              <w:rPr>
                <w:rFonts w:hint="eastAsia" w:ascii="宋体" w:hAnsi="宋体" w:eastAsia="宋体" w:cs="宋体"/>
                <w:color w:val="auto"/>
                <w:kern w:val="2"/>
                <w:sz w:val="21"/>
                <w:szCs w:val="21"/>
                <w:lang w:val="en-US" w:eastAsia="zh-CN" w:bidi="ar-SA"/>
              </w:rPr>
              <w:t>查见：《岗位职责》、《岗位说明书》中总</w:t>
            </w:r>
            <w:r>
              <w:rPr>
                <w:rFonts w:hint="eastAsia" w:ascii="宋体" w:hAnsi="宋体" w:eastAsia="宋体" w:cs="宋体"/>
                <w:sz w:val="21"/>
                <w:szCs w:val="21"/>
              </w:rPr>
              <w:t>经理任职要求，具备一定管理经验，具有较高的综合素质和综合能力市场应变能力、熟悉公司经营管理、保证服务质量前提下、发展客户，扩大产品产能、增加效益等；抽见：</w:t>
            </w:r>
            <w:r>
              <w:rPr>
                <w:rFonts w:hint="eastAsia" w:ascii="宋体" w:hAnsi="宋体" w:eastAsia="宋体" w:cs="宋体"/>
                <w:color w:val="auto"/>
                <w:kern w:val="2"/>
                <w:sz w:val="21"/>
                <w:szCs w:val="21"/>
                <w:lang w:val="en-US" w:eastAsia="zh-CN" w:bidi="ar-SA"/>
              </w:rPr>
              <w:t>销售部经理：</w:t>
            </w:r>
            <w:r>
              <w:rPr>
                <w:rFonts w:hint="eastAsia" w:ascii="宋体" w:hAnsi="宋体" w:eastAsia="宋体" w:cs="宋体"/>
                <w:sz w:val="21"/>
                <w:szCs w:val="21"/>
              </w:rPr>
              <w:t>有较强的信息沟通能力、指挥能力和协调能力，</w:t>
            </w:r>
            <w:r>
              <w:rPr>
                <w:rFonts w:hint="eastAsia" w:ascii="宋体" w:hAnsi="宋体" w:eastAsia="宋体" w:cs="宋体"/>
                <w:color w:val="auto"/>
                <w:sz w:val="21"/>
                <w:szCs w:val="21"/>
              </w:rPr>
              <w:t>对抗震支架、成品支架的销</w:t>
            </w:r>
            <w:r>
              <w:rPr>
                <w:rFonts w:hint="eastAsia" w:ascii="宋体" w:hAnsi="宋体" w:eastAsia="宋体" w:cs="宋体"/>
                <w:sz w:val="21"/>
                <w:szCs w:val="21"/>
              </w:rPr>
              <w:t>售和有把握客户需求的能力等。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明确组织知识的概念及其从内部、外部获取并更新知识的来源即包括：内部资源（如：知识产权、从经验获得的知识、从失败和成功项目中获得的教训、获取和分享未形成文件的知识和经验、过程、产品和服务的改进结果）；外部资源（如：标准、学术交流、专业会议以及从顾客和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szCs w:val="21"/>
              </w:rPr>
              <w:t>如：</w:t>
            </w:r>
            <w:r>
              <w:rPr>
                <w:rFonts w:hint="eastAsia" w:ascii="宋体" w:hAnsi="宋体" w:eastAsia="宋体" w:cs="宋体"/>
                <w:color w:val="auto"/>
                <w:kern w:val="2"/>
                <w:sz w:val="21"/>
                <w:szCs w:val="21"/>
                <w:lang w:val="en-US" w:eastAsia="zh-CN" w:bidi="ar-SA"/>
              </w:rPr>
              <w:t>（1）《环境安全监测与测量控制程序》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（2）《顾客满意度测量控制程序》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（3）《绩效的测量和监视控制程序》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（4）《改进策划控制程序》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（5）《合规性评价控制程序》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（6）《内部审核控制程序》</w:t>
            </w:r>
          </w:p>
          <w:p>
            <w:pPr>
              <w:tabs>
                <w:tab w:val="center" w:pos="3169"/>
              </w:tabs>
              <w:spacing w:line="400" w:lineRule="exact"/>
              <w:jc w:val="left"/>
              <w:rPr>
                <w:rFonts w:ascii="宋体" w:hAnsi="宋体" w:cs="宋体"/>
                <w:szCs w:val="21"/>
              </w:rPr>
            </w:pPr>
            <w:r>
              <w:rPr>
                <w:rFonts w:hint="eastAsia" w:ascii="宋体" w:hAnsi="宋体" w:eastAsia="宋体" w:cs="宋体"/>
                <w:color w:val="auto"/>
                <w:kern w:val="2"/>
                <w:sz w:val="21"/>
                <w:szCs w:val="21"/>
                <w:lang w:val="en-US" w:eastAsia="zh-CN" w:bidi="ar-SA"/>
              </w:rPr>
              <w:t>（7）《管理评审控制程序》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rFonts w:hint="eastAsia" w:eastAsia="宋体"/>
                <w:color w:val="FF0000"/>
                <w:szCs w:val="21"/>
                <w:lang w:eastAsia="zh-CN"/>
              </w:rPr>
            </w:pPr>
            <w:r>
              <w:rPr>
                <w:rFonts w:hint="eastAsia" w:ascii="宋体" w:hAnsi="宋体" w:cs="宋体"/>
                <w:szCs w:val="21"/>
              </w:rPr>
              <w:t>审核时间：</w:t>
            </w:r>
            <w:r>
              <w:rPr>
                <w:rFonts w:hint="eastAsia" w:ascii="宋体" w:hAnsi="宋体" w:cs="Times New Roman"/>
                <w:color w:val="auto"/>
                <w:szCs w:val="21"/>
              </w:rPr>
              <w:t>2019年1</w:t>
            </w:r>
            <w:r>
              <w:rPr>
                <w:rFonts w:hint="eastAsia" w:ascii="宋体" w:hAnsi="宋体" w:cs="Times New Roman"/>
                <w:color w:val="auto"/>
                <w:szCs w:val="21"/>
                <w:lang w:val="en-US" w:eastAsia="zh-CN"/>
              </w:rPr>
              <w:t>2</w:t>
            </w:r>
            <w:r>
              <w:rPr>
                <w:rFonts w:hint="eastAsia" w:ascii="宋体" w:hAnsi="宋体" w:cs="Times New Roman"/>
                <w:color w:val="auto"/>
                <w:szCs w:val="21"/>
              </w:rPr>
              <w:t>月</w:t>
            </w:r>
            <w:r>
              <w:rPr>
                <w:rFonts w:hint="eastAsia" w:ascii="宋体" w:hAnsi="宋体" w:cs="Times New Roman"/>
                <w:color w:val="auto"/>
                <w:szCs w:val="21"/>
                <w:lang w:val="en-US" w:eastAsia="zh-CN"/>
              </w:rPr>
              <w:t>27</w:t>
            </w:r>
            <w:r>
              <w:rPr>
                <w:rFonts w:hint="eastAsia" w:ascii="宋体" w:hAnsi="宋体" w:cs="Times New Roman"/>
                <w:color w:val="auto"/>
                <w:szCs w:val="21"/>
              </w:rPr>
              <w:t>日</w:t>
            </w:r>
            <w:r>
              <w:rPr>
                <w:rFonts w:hint="eastAsia" w:ascii="宋体" w:hAnsi="宋体" w:cs="Times New Roman"/>
                <w:color w:val="auto"/>
                <w:szCs w:val="21"/>
                <w:lang w:val="en-US" w:eastAsia="zh-CN"/>
              </w:rPr>
              <w:t>-28日</w:t>
            </w:r>
          </w:p>
          <w:p>
            <w:pPr>
              <w:spacing w:line="400" w:lineRule="exact"/>
              <w:rPr>
                <w:rFonts w:ascii="宋体" w:hAnsi="宋体" w:cs="宋体"/>
                <w:color w:val="auto"/>
                <w:szCs w:val="21"/>
              </w:rPr>
            </w:pPr>
            <w:r>
              <w:rPr>
                <w:rFonts w:hint="eastAsia" w:ascii="宋体" w:hAnsi="宋体" w:cs="宋体"/>
                <w:szCs w:val="21"/>
              </w:rPr>
              <w:t>目</w:t>
            </w:r>
            <w:r>
              <w:rPr>
                <w:rFonts w:hint="eastAsia" w:ascii="宋体" w:hAnsi="宋体" w:cs="宋体"/>
                <w:color w:val="auto"/>
                <w:szCs w:val="21"/>
              </w:rPr>
              <w:t>的：验证本公司质量、环境、职业健康安全三体系是否在2019年度得到了有效运行，是否符合GB/T 19001-2016 idt ISO9001：2015质量管理体系标准、GB/T 24001-2016 idt ISO14001：2015环境管理体系标准、 ISO 45001:2018职业健康安全管理体系  要求及使用指南。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范围：公司质量、环境、职业健康安全管理手册覆盖的所有部门，抗震支架、成品支架生产相过程及相关管理活动，重点是三体系活动的各个过程职能归口的主要管理部门等相关管理活动。</w:t>
            </w:r>
          </w:p>
          <w:p>
            <w:pPr>
              <w:spacing w:line="400" w:lineRule="exact"/>
              <w:rPr>
                <w:color w:val="auto"/>
                <w:szCs w:val="21"/>
              </w:rPr>
            </w:pPr>
            <w:r>
              <w:rPr>
                <w:rFonts w:hint="eastAsia"/>
                <w:color w:val="auto"/>
                <w:szCs w:val="21"/>
              </w:rPr>
              <w:t>审核组：</w:t>
            </w:r>
            <w:r>
              <w:rPr>
                <w:rFonts w:hint="eastAsia" w:ascii="宋体" w:hAnsi="宋体"/>
                <w:color w:val="auto"/>
                <w:szCs w:val="21"/>
              </w:rPr>
              <w:t>洪伟智（组长）， 陈胜（组员）。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w:t>
            </w:r>
            <w:r>
              <w:rPr>
                <w:rFonts w:hint="eastAsia" w:ascii="宋体" w:hAnsi="宋体" w:cs="宋体"/>
                <w:szCs w:val="21"/>
                <w:lang w:eastAsia="zh-CN"/>
              </w:rPr>
              <w:t>销售</w:t>
            </w:r>
            <w:r>
              <w:rPr>
                <w:rFonts w:hint="eastAsia" w:ascii="宋体" w:hAnsi="宋体" w:cs="宋体"/>
                <w:szCs w:val="21"/>
              </w:rPr>
              <w:t>部审核检查表》等审核记录，审核过程及条款基本齐全，不存在审核自己部门的情况。</w:t>
            </w:r>
          </w:p>
          <w:p>
            <w:pPr>
              <w:tabs>
                <w:tab w:val="center" w:pos="3169"/>
              </w:tabs>
              <w:spacing w:line="400" w:lineRule="exact"/>
              <w:jc w:val="left"/>
              <w:rPr>
                <w:rFonts w:ascii="宋体" w:hAnsi="宋体"/>
                <w:color w:val="auto"/>
                <w:szCs w:val="21"/>
              </w:rPr>
            </w:pPr>
            <w:r>
              <w:rPr>
                <w:rFonts w:hint="eastAsia" w:ascii="宋体" w:hAnsi="宋体" w:cs="宋体"/>
                <w:szCs w:val="21"/>
              </w:rPr>
              <w:t>查本次内审共发现</w:t>
            </w:r>
            <w:r>
              <w:rPr>
                <w:rFonts w:hint="eastAsia" w:ascii="宋体" w:hAnsi="宋体" w:cs="宋体"/>
                <w:color w:val="auto"/>
                <w:szCs w:val="21"/>
              </w:rPr>
              <w:t>不合格项</w:t>
            </w:r>
            <w:r>
              <w:rPr>
                <w:rFonts w:ascii="宋体" w:hAnsi="宋体" w:cs="宋体"/>
                <w:color w:val="auto"/>
                <w:szCs w:val="21"/>
              </w:rPr>
              <w:t>2</w:t>
            </w:r>
            <w:r>
              <w:rPr>
                <w:rFonts w:hint="eastAsia" w:ascii="宋体" w:hAnsi="宋体" w:cs="宋体"/>
                <w:color w:val="auto"/>
                <w:szCs w:val="21"/>
              </w:rPr>
              <w:t>个，属一般不符合。</w:t>
            </w:r>
            <w:r>
              <w:rPr>
                <w:rFonts w:hint="eastAsia" w:ascii="宋体" w:hAnsi="宋体"/>
                <w:color w:val="auto"/>
                <w:szCs w:val="21"/>
              </w:rPr>
              <w:t>涉及销售部Q 8.2条款未能提供十一月份一份销售合同评审记录；生产部Q/E 8.2条款未能提供应急预案记录。</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查，审核结论：公司质量、环境和职业健康安全管理体系的建立基本符合计划安排和标准的要求，并得到了较有效实施和保持，仍需进一步改进</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szCs w:val="21"/>
              </w:rPr>
              <w:t>时间</w:t>
            </w:r>
            <w:r>
              <w:rPr>
                <w:rFonts w:hint="eastAsia" w:ascii="宋体" w:hAnsi="宋体" w:cs="宋体"/>
                <w:color w:val="auto"/>
                <w:szCs w:val="21"/>
              </w:rPr>
              <w:t>：</w:t>
            </w:r>
            <w:r>
              <w:rPr>
                <w:rFonts w:hint="eastAsia" w:ascii="宋体" w:hAnsi="宋体"/>
                <w:color w:val="auto"/>
                <w:szCs w:val="21"/>
              </w:rPr>
              <w:t>2020年1月24日。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color w:val="auto"/>
                <w:szCs w:val="21"/>
              </w:rPr>
              <w:t>范建琼。</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参加人员：各部门负责人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1、质量/环境/职业健康安全管理体系内部审核结果；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2、质量/环境/职业健康安全法律法规遵守情况及合规性评价；</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3、来自外部相关方交流信息，顾客的反馈（顾客满意程度的测量结果、顾客抱怨与投诉等信息）；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4、环境/安全目标、指标管理方案的完成情况；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5、预防和纠正措施的实施情况；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6、可能影响质量/环境/职业健康安全管理体系变化（如：公司管理活动/服务的变化、组织机构和人员调整、法律法规和其它要求的变化造成的可能影响管理体系策划、实施的变化，促成管理体系改进的因素而生成的管理体系改进的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7、公司及项目的工作总结计划；</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jc w:val="left"/>
              <w:rPr>
                <w:rFonts w:hint="eastAsia" w:ascii="宋体" w:hAnsi="宋体" w:cs="Times New Roman"/>
                <w:kern w:val="0"/>
                <w:szCs w:val="21"/>
              </w:rPr>
            </w:pPr>
            <w:r>
              <w:rPr>
                <w:rFonts w:hint="eastAsia" w:ascii="宋体" w:hAnsi="宋体"/>
                <w:kern w:val="0"/>
                <w:szCs w:val="21"/>
              </w:rPr>
              <w:t>提出以下改进内容：</w:t>
            </w:r>
            <w:r>
              <w:rPr>
                <w:rFonts w:hint="eastAsia" w:ascii="宋体" w:hAnsi="宋体" w:cs="Times New Roman"/>
                <w:kern w:val="0"/>
                <w:szCs w:val="21"/>
              </w:rPr>
              <w:t>应通过进一步的培训、宣传工作，普及三标体系知识，提高员工的认识，提升员工的自觉参与程度。</w:t>
            </w:r>
          </w:p>
          <w:p>
            <w:pPr>
              <w:tabs>
                <w:tab w:val="center" w:pos="3169"/>
              </w:tabs>
              <w:spacing w:line="400" w:lineRule="exact"/>
              <w:jc w:val="left"/>
              <w:rPr>
                <w:rFonts w:ascii="宋体" w:hAnsi="宋体" w:cs="宋体"/>
                <w:szCs w:val="21"/>
              </w:rPr>
            </w:pPr>
            <w:commentRangeStart w:id="0"/>
            <w:r>
              <w:rPr>
                <w:rFonts w:hint="eastAsia" w:ascii="宋体" w:hAnsi="宋体" w:cs="宋体"/>
                <w:color w:val="auto"/>
                <w:szCs w:val="21"/>
              </w:rPr>
              <w:t>2019年</w:t>
            </w:r>
            <w:r>
              <w:rPr>
                <w:rFonts w:hint="eastAsia" w:ascii="宋体" w:hAnsi="宋体" w:cs="宋体"/>
                <w:color w:val="auto"/>
                <w:szCs w:val="21"/>
                <w:lang w:val="en-US" w:eastAsia="zh-CN"/>
              </w:rPr>
              <w:t>9</w:t>
            </w:r>
            <w:r>
              <w:rPr>
                <w:rFonts w:hint="eastAsia" w:ascii="宋体" w:hAnsi="宋体" w:cs="宋体"/>
                <w:color w:val="auto"/>
                <w:szCs w:val="21"/>
              </w:rPr>
              <w:t>月</w:t>
            </w:r>
            <w:commentRangeEnd w:id="0"/>
            <w:r>
              <w:rPr>
                <w:rStyle w:val="15"/>
                <w:color w:val="auto"/>
              </w:rPr>
              <w:commentReference w:id="0"/>
            </w:r>
            <w:r>
              <w:rPr>
                <w:rFonts w:hint="eastAsia" w:ascii="宋体" w:hAnsi="宋体" w:cs="宋体"/>
                <w:color w:val="auto"/>
                <w:szCs w:val="21"/>
              </w:rPr>
              <w:t>至今未收到相关方及顾客投诉抱</w:t>
            </w:r>
            <w:r>
              <w:rPr>
                <w:rFonts w:hint="eastAsia" w:ascii="宋体" w:hAnsi="宋体" w:cs="宋体"/>
                <w:szCs w:val="21"/>
              </w:rPr>
              <w:t>怨；</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70C0"/>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color w:val="auto"/>
                <w:szCs w:val="21"/>
              </w:rPr>
              <w:t>管理评审程序》、《事故、事件调查和处理控制程序》、《改进策划控制程序》及《内部审核程序》，对持续改进的过程予以规定，以实现质量、环境和职业</w:t>
            </w:r>
            <w:r>
              <w:rPr>
                <w:rFonts w:hint="eastAsia" w:ascii="宋体" w:hAnsi="宋体" w:cs="宋体"/>
                <w:color w:val="000000" w:themeColor="text1"/>
                <w:szCs w:val="21"/>
              </w:rPr>
              <w:t>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w:t>
            </w:r>
            <w:r>
              <w:rPr>
                <w:rFonts w:hint="eastAsia" w:ascii="宋体" w:hAnsi="宋体" w:cs="宋体"/>
                <w:color w:val="auto"/>
                <w:szCs w:val="21"/>
              </w:rPr>
              <w:t>推动质量、环境和职业健康安全管理体系的持续改进。</w:t>
            </w:r>
          </w:p>
          <w:p>
            <w:pPr>
              <w:tabs>
                <w:tab w:val="left" w:pos="952"/>
              </w:tabs>
              <w:adjustRightInd w:val="0"/>
              <w:snapToGrid w:val="0"/>
              <w:spacing w:line="360" w:lineRule="auto"/>
              <w:rPr>
                <w:rFonts w:ascii="宋体" w:hAnsi="宋体" w:cs="宋体"/>
                <w:color w:val="auto"/>
                <w:szCs w:val="21"/>
                <w:highlight w:val="green"/>
              </w:rPr>
            </w:pPr>
            <w:r>
              <w:rPr>
                <w:rFonts w:hint="eastAsia" w:ascii="宋体" w:hAnsi="宋体" w:cs="宋体"/>
                <w:color w:val="auto"/>
                <w:szCs w:val="21"/>
              </w:rPr>
              <w:t>公司制定《事故、事件调查和处理控制程序》及《顾客满意度测量控制程序》实施纠正措施，消除客户投诉的原因，以防止其再发生。在《顾客满意度测量控制程序》文件中规定了顾客满意度信息来源方法：顾客满意度信息来源：</w:t>
            </w:r>
          </w:p>
          <w:p>
            <w:pPr>
              <w:pStyle w:val="24"/>
              <w:numPr>
                <w:ilvl w:val="0"/>
                <w:numId w:val="2"/>
              </w:numPr>
              <w:tabs>
                <w:tab w:val="left" w:pos="952"/>
              </w:tabs>
              <w:adjustRightInd w:val="0"/>
              <w:snapToGrid w:val="0"/>
              <w:spacing w:line="360" w:lineRule="auto"/>
              <w:ind w:firstLineChars="0"/>
              <w:rPr>
                <w:rFonts w:ascii="宋体" w:hAnsi="宋体" w:cs="宋体"/>
                <w:color w:val="auto"/>
                <w:szCs w:val="21"/>
              </w:rPr>
            </w:pPr>
            <w:r>
              <w:rPr>
                <w:rFonts w:hint="eastAsia" w:ascii="宋体" w:hAnsi="宋体" w:cs="宋体"/>
                <w:color w:val="auto"/>
                <w:szCs w:val="21"/>
              </w:rPr>
              <w:t>顾客满意度信息可来自：</w:t>
            </w:r>
          </w:p>
          <w:p>
            <w:pPr>
              <w:pStyle w:val="24"/>
              <w:tabs>
                <w:tab w:val="left" w:pos="780"/>
                <w:tab w:val="left" w:pos="960"/>
                <w:tab w:val="left" w:pos="1820"/>
              </w:tabs>
              <w:adjustRightInd w:val="0"/>
              <w:snapToGrid w:val="0"/>
              <w:spacing w:line="360" w:lineRule="auto"/>
              <w:ind w:left="105" w:firstLine="525" w:firstLineChars="250"/>
              <w:rPr>
                <w:rFonts w:ascii="宋体" w:hAnsi="宋体" w:cs="宋体"/>
                <w:color w:val="auto"/>
                <w:szCs w:val="21"/>
              </w:rPr>
            </w:pPr>
            <w:r>
              <w:rPr>
                <w:rFonts w:ascii="宋体" w:hAnsi="宋体" w:cs="宋体"/>
                <w:color w:val="auto"/>
                <w:szCs w:val="21"/>
              </w:rPr>
              <w:t>a</w:t>
            </w:r>
            <w:r>
              <w:rPr>
                <w:rFonts w:hint="eastAsia" w:ascii="宋体" w:hAnsi="宋体" w:cs="宋体"/>
                <w:color w:val="auto"/>
                <w:szCs w:val="21"/>
              </w:rPr>
              <w:t>)《顾客满意程度调查表》</w:t>
            </w:r>
          </w:p>
          <w:p>
            <w:pPr>
              <w:pStyle w:val="24"/>
              <w:tabs>
                <w:tab w:val="left" w:pos="780"/>
                <w:tab w:val="left" w:pos="960"/>
                <w:tab w:val="left" w:pos="1820"/>
              </w:tabs>
              <w:adjustRightInd w:val="0"/>
              <w:snapToGrid w:val="0"/>
              <w:spacing w:line="360" w:lineRule="auto"/>
              <w:ind w:left="105" w:firstLine="525" w:firstLineChars="250"/>
              <w:rPr>
                <w:rFonts w:hint="eastAsia" w:ascii="宋体" w:hAnsi="宋体" w:cs="宋体"/>
                <w:color w:val="auto"/>
                <w:szCs w:val="21"/>
              </w:rPr>
            </w:pPr>
            <w:r>
              <w:rPr>
                <w:rFonts w:hint="eastAsia" w:ascii="宋体" w:hAnsi="宋体" w:cs="宋体"/>
                <w:color w:val="auto"/>
                <w:szCs w:val="21"/>
              </w:rPr>
              <w:t>b)《信息反馈处理记录表》</w:t>
            </w:r>
          </w:p>
          <w:p>
            <w:pPr>
              <w:tabs>
                <w:tab w:val="left" w:pos="1820"/>
              </w:tabs>
              <w:adjustRightInd w:val="0"/>
              <w:snapToGrid w:val="0"/>
              <w:spacing w:line="360" w:lineRule="auto"/>
              <w:ind w:firstLine="630" w:firstLineChars="300"/>
              <w:rPr>
                <w:rFonts w:hint="eastAsia" w:ascii="宋体" w:hAnsi="宋体" w:cs="宋体"/>
                <w:color w:val="auto"/>
                <w:szCs w:val="21"/>
              </w:rPr>
            </w:pPr>
            <w:r>
              <w:rPr>
                <w:rFonts w:hint="eastAsia" w:ascii="宋体" w:hAnsi="宋体" w:cs="宋体"/>
                <w:color w:val="auto"/>
                <w:szCs w:val="21"/>
              </w:rPr>
              <w:t>c)投诉、意见、建议及处理记录</w:t>
            </w:r>
          </w:p>
          <w:p>
            <w:pPr>
              <w:tabs>
                <w:tab w:val="left" w:pos="1820"/>
              </w:tabs>
              <w:adjustRightInd w:val="0"/>
              <w:snapToGrid w:val="0"/>
              <w:spacing w:line="360" w:lineRule="auto"/>
              <w:ind w:firstLine="630" w:firstLineChars="300"/>
              <w:rPr>
                <w:rFonts w:hint="eastAsia" w:ascii="宋体" w:hAnsi="宋体" w:cs="宋体"/>
                <w:color w:val="auto"/>
                <w:szCs w:val="21"/>
              </w:rPr>
            </w:pPr>
            <w:r>
              <w:rPr>
                <w:rFonts w:hint="eastAsia" w:ascii="宋体" w:hAnsi="宋体" w:cs="宋体"/>
                <w:color w:val="auto"/>
                <w:szCs w:val="21"/>
              </w:rPr>
              <w:t>d)三包执行情况记录</w:t>
            </w:r>
          </w:p>
          <w:p>
            <w:pPr>
              <w:tabs>
                <w:tab w:val="left" w:pos="780"/>
                <w:tab w:val="left" w:pos="960"/>
                <w:tab w:val="left" w:pos="1820"/>
              </w:tabs>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e)回访报告</w:t>
            </w:r>
          </w:p>
          <w:p>
            <w:pPr>
              <w:pStyle w:val="24"/>
              <w:numPr>
                <w:ilvl w:val="0"/>
                <w:numId w:val="3"/>
              </w:numPr>
              <w:tabs>
                <w:tab w:val="left" w:pos="952"/>
              </w:tabs>
              <w:adjustRightInd w:val="0"/>
              <w:snapToGrid w:val="0"/>
              <w:spacing w:line="360" w:lineRule="auto"/>
              <w:ind w:firstLineChars="0"/>
              <w:rPr>
                <w:rFonts w:ascii="宋体" w:hAnsi="宋体" w:cs="宋体"/>
                <w:color w:val="000000" w:themeColor="text1"/>
                <w:szCs w:val="21"/>
              </w:rPr>
            </w:pPr>
            <w:r>
              <w:rPr>
                <w:rFonts w:hint="eastAsia" w:ascii="宋体" w:hAnsi="宋体" w:cs="宋体"/>
                <w:szCs w:val="21"/>
              </w:rPr>
              <w:t>获得顾客满意度信息的</w:t>
            </w:r>
            <w:r>
              <w:rPr>
                <w:rFonts w:hint="eastAsia" w:ascii="宋体" w:hAnsi="宋体" w:cs="宋体"/>
                <w:color w:val="000000" w:themeColor="text1"/>
                <w:szCs w:val="21"/>
              </w:rPr>
              <w:t>方法可采取下述方式获得信息：</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向顾客发出</w:t>
            </w:r>
            <w:r>
              <w:rPr>
                <w:rFonts w:hint="eastAsia" w:ascii="宋体" w:hAnsi="宋体" w:cs="宋体"/>
                <w:color w:val="auto"/>
                <w:szCs w:val="21"/>
              </w:rPr>
              <w:t>《顾客满意程度调查表》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走访顾客，填写《顾客满意度调查表》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建立顾客投诉热线电话</w:t>
            </w:r>
          </w:p>
          <w:p>
            <w:pPr>
              <w:numPr>
                <w:ilvl w:val="0"/>
                <w:numId w:val="4"/>
              </w:numPr>
              <w:tabs>
                <w:tab w:val="left" w:pos="1820"/>
              </w:tabs>
              <w:adjustRightInd w:val="0"/>
              <w:snapToGrid w:val="0"/>
              <w:spacing w:line="360" w:lineRule="auto"/>
              <w:rPr>
                <w:rFonts w:hint="eastAsia" w:ascii="宋体" w:hAnsi="宋体" w:cs="宋体"/>
                <w:color w:val="000000" w:themeColor="text1"/>
                <w:szCs w:val="21"/>
              </w:rPr>
            </w:pPr>
            <w:r>
              <w:rPr>
                <w:rFonts w:hint="eastAsia"/>
              </w:rPr>
              <w:t>生产部：《信息反馈处理记录表》</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相关责任部门要分析产生客户投诉的原因，按《纠正与预防措施</w:t>
            </w:r>
            <w:r>
              <w:rPr>
                <w:rFonts w:hint="eastAsia" w:ascii="宋体" w:hAnsi="宋体"/>
                <w:bCs/>
                <w:color w:val="000000" w:themeColor="text1"/>
                <w:spacing w:val="-20"/>
                <w:szCs w:val="21"/>
              </w:rPr>
              <w:t>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004" w:type="dxa"/>
            <w:vAlign w:val="top"/>
          </w:tcPr>
          <w:p>
            <w:pPr>
              <w:spacing w:line="400" w:lineRule="exact"/>
              <w:ind w:firstLine="420" w:firstLineChars="200"/>
              <w:rPr>
                <w:rFonts w:hint="eastAsia"/>
              </w:rPr>
            </w:pPr>
            <w:r>
              <w:rPr>
                <w:rFonts w:hint="eastAsia"/>
              </w:rPr>
              <w:t>现场确认，检查有效，经营范围包含认证范围。公司严格执行国家及行业标准和法律、法规要求，体系建立以来，公司没有接到相关方投诉</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行政部E6.2.2条款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符合</w:t>
            </w:r>
          </w:p>
        </w:tc>
      </w:tr>
    </w:tbl>
    <w:p>
      <w:r>
        <w:ptab w:relativeTo="margin" w:alignment="center" w:leader="none"/>
      </w:r>
    </w:p>
    <w:p>
      <w:pPr>
        <w:pStyle w:val="9"/>
      </w:pPr>
      <w:r>
        <w:rPr>
          <w:rFonts w:hint="eastAsia"/>
        </w:rPr>
        <w:t>说明：不符合标注N</w:t>
      </w:r>
    </w:p>
    <w:p>
      <w:pPr>
        <w:pStyle w:val="9"/>
      </w:pPr>
    </w:p>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w:t>
            </w:r>
            <w:r>
              <w:rPr>
                <w:rFonts w:hint="eastAsia"/>
                <w:sz w:val="24"/>
                <w:szCs w:val="24"/>
                <w:lang w:eastAsia="zh-CN"/>
              </w:rPr>
              <w:t>含</w:t>
            </w:r>
            <w:r>
              <w:rPr>
                <w:rFonts w:hint="eastAsia"/>
                <w:sz w:val="24"/>
                <w:szCs w:val="24"/>
              </w:rPr>
              <w:t>财务）   主管领导：</w:t>
            </w:r>
            <w:r>
              <w:rPr>
                <w:rFonts w:hint="eastAsia"/>
                <w:sz w:val="24"/>
                <w:szCs w:val="24"/>
                <w:lang w:eastAsia="zh-CN"/>
              </w:rPr>
              <w:t>罗正彪</w:t>
            </w:r>
            <w:r>
              <w:rPr>
                <w:rFonts w:hint="eastAsia"/>
                <w:sz w:val="24"/>
                <w:szCs w:val="24"/>
              </w:rPr>
              <w:t>，   陪同人员：</w:t>
            </w:r>
            <w:r>
              <w:rPr>
                <w:rFonts w:hint="eastAsia"/>
                <w:sz w:val="24"/>
                <w:szCs w:val="24"/>
                <w:lang w:eastAsia="zh-CN"/>
              </w:rPr>
              <w:t>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审核员：杨珍全，</w:t>
            </w:r>
            <w:r>
              <w:rPr>
                <w:rFonts w:hint="eastAsia"/>
                <w:sz w:val="24"/>
                <w:szCs w:val="24"/>
                <w:lang w:eastAsia="zh-CN"/>
              </w:rPr>
              <w:t>杨庆（实习审核员）</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17上午。</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1.1.9上午，杨珍全。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/权限；6.2质量目标及其实现的策划；；7.1.2人员； 7.2能力；7.3意识；7.5文件化信息；</w:t>
            </w: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eastAsia="zh-CN"/>
              </w:rPr>
              <w:t>：</w:t>
            </w:r>
          </w:p>
          <w:p>
            <w:pPr>
              <w:spacing w:line="300" w:lineRule="exact"/>
              <w:rPr>
                <w:rFonts w:hint="eastAsia" w:ascii="宋体" w:hAnsi="宋体" w:cs="新宋体"/>
                <w:sz w:val="18"/>
                <w:szCs w:val="18"/>
                <w:lang w:val="en-US" w:eastAsia="zh-CN"/>
              </w:rPr>
            </w:pPr>
            <w:r>
              <w:rPr>
                <w:rFonts w:hint="eastAsia" w:ascii="宋体" w:hAnsi="宋体" w:cs="新宋体"/>
                <w:sz w:val="18"/>
                <w:szCs w:val="18"/>
              </w:rPr>
              <w:t>6.1.2环境因素；6.1.3合规义务；6.2目标及其达成的策划</w:t>
            </w:r>
            <w:r>
              <w:rPr>
                <w:rFonts w:hint="eastAsia" w:ascii="宋体" w:hAnsi="宋体" w:cs="新宋体"/>
                <w:sz w:val="18"/>
                <w:szCs w:val="18"/>
                <w:lang w:eastAsia="zh-CN"/>
              </w:rPr>
              <w:t>（</w:t>
            </w:r>
            <w:r>
              <w:rPr>
                <w:rFonts w:hint="eastAsia" w:ascii="宋体" w:hAnsi="宋体" w:cs="新宋体"/>
                <w:sz w:val="18"/>
                <w:szCs w:val="18"/>
                <w:lang w:val="en-US" w:eastAsia="zh-CN"/>
              </w:rPr>
              <w:t>远程审核不符合验证）</w:t>
            </w:r>
            <w:r>
              <w:rPr>
                <w:rFonts w:hint="eastAsia" w:ascii="宋体" w:hAnsi="宋体" w:cs="新宋体"/>
                <w:sz w:val="18"/>
                <w:szCs w:val="18"/>
              </w:rPr>
              <w:t>；7.1资源；7.2能力；7.3意识；7.4沟通；7.5文件化信息；8.1运行策划和控制；8.2应急准备和响应；9.1监视、测量、分析与评估；9.1.2符合性评估；10.2不符合和纠正措施；10.3持续改进/EMS运行控制相关财务支出证据</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napToGrid w:val="0"/>
              <w:spacing w:line="240" w:lineRule="exact"/>
              <w:rPr>
                <w:rFonts w:hint="eastAsia" w:ascii="宋体" w:hAnsi="宋体" w:eastAsia="宋体" w:cs="新宋体"/>
                <w:sz w:val="18"/>
                <w:szCs w:val="18"/>
                <w:highlight w:val="none"/>
                <w:lang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r>
              <w:rPr>
                <w:rFonts w:hint="eastAsia" w:ascii="宋体" w:hAnsi="宋体" w:cs="新宋体"/>
                <w:sz w:val="18"/>
                <w:szCs w:val="18"/>
                <w:highlight w:val="none"/>
              </w:rPr>
              <w:t xml:space="preserve"> </w:t>
            </w:r>
            <w:r>
              <w:rPr>
                <w:rFonts w:hint="eastAsia" w:ascii="宋体" w:hAnsi="宋体" w:cs="新宋体"/>
                <w:sz w:val="18"/>
                <w:szCs w:val="18"/>
                <w:highlight w:val="none"/>
                <w:lang w:eastAsia="zh-CN"/>
              </w:rPr>
              <w:t>：</w:t>
            </w:r>
          </w:p>
          <w:p>
            <w:pPr>
              <w:snapToGrid w:val="0"/>
              <w:spacing w:line="240" w:lineRule="exact"/>
              <w:rPr>
                <w:rFonts w:hint="eastAsia" w:ascii="宋体" w:hAnsi="宋体" w:cs="新宋体"/>
                <w:sz w:val="18"/>
                <w:szCs w:val="18"/>
                <w:highlight w:val="none"/>
                <w:lang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p>
          <w:p>
            <w:pPr>
              <w:rPr>
                <w:sz w:val="24"/>
                <w:szCs w:val="24"/>
              </w:rPr>
            </w:pPr>
            <w:r>
              <w:rPr>
                <w:rFonts w:hint="eastAsia" w:ascii="宋体" w:hAnsi="宋体" w:cs="新宋体"/>
                <w:sz w:val="18"/>
                <w:szCs w:val="18"/>
                <w:highlight w:val="none"/>
                <w:lang w:val="en-US" w:eastAsia="zh-CN"/>
              </w:rPr>
              <w:t>6.1.3法律法规要求和其他要求；</w:t>
            </w:r>
            <w:r>
              <w:rPr>
                <w:rFonts w:hint="eastAsia" w:ascii="宋体" w:hAnsi="宋体" w:cs="新宋体"/>
                <w:sz w:val="18"/>
                <w:szCs w:val="18"/>
                <w:highlight w:val="none"/>
              </w:rPr>
              <w:t>6.2目标及其实现的策划；7.1资源；7.2能力；7.3意识；7.4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7.5文件化信息；8.1运行策划和控制；</w:t>
            </w:r>
            <w:r>
              <w:rPr>
                <w:rFonts w:hint="eastAsia" w:ascii="宋体" w:hAnsi="宋体" w:cs="新宋体"/>
                <w:sz w:val="18"/>
                <w:szCs w:val="18"/>
                <w:highlight w:val="none"/>
                <w:lang w:val="en-US" w:eastAsia="zh-CN"/>
              </w:rPr>
              <w:t>8.2应急准备和响应；9.1监视、测量、分析和评价；9.1.2法律法规要求和其他要求的合规性评价；10.1事件、不符合和纠正措施；10.2持续改进</w:t>
            </w:r>
            <w:r>
              <w:rPr>
                <w:rFonts w:hint="eastAsia" w:ascii="宋体" w:hAnsi="宋体" w:cs="新宋体"/>
                <w:sz w:val="18"/>
                <w:szCs w:val="18"/>
                <w:highlight w:val="none"/>
              </w:rPr>
              <w:t>/OHSMS运行控制财务支出证据。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行政部（含财务）</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1、质量、环境、职业健康安全目标        </w:t>
            </w:r>
            <w:r>
              <w:rPr>
                <w:rFonts w:hint="eastAsia" w:ascii="宋体" w:hAnsi="宋体" w:cs="宋体"/>
                <w:szCs w:val="21"/>
                <w:lang w:eastAsia="zh-CN"/>
              </w:rPr>
              <w:t>考核情况</w:t>
            </w:r>
            <w:r>
              <w:rPr>
                <w:rFonts w:hint="eastAsia" w:ascii="宋体" w:hAnsi="宋体" w:cs="宋体"/>
                <w:szCs w:val="21"/>
              </w:rPr>
              <w:t>（2019</w:t>
            </w:r>
            <w:r>
              <w:rPr>
                <w:rFonts w:hint="eastAsia" w:ascii="宋体" w:hAnsi="宋体" w:cs="宋体"/>
                <w:szCs w:val="21"/>
                <w:lang w:eastAsia="zh-CN"/>
              </w:rPr>
              <w:t>年</w:t>
            </w:r>
            <w:r>
              <w:rPr>
                <w:rFonts w:hint="eastAsia" w:ascii="宋体" w:hAnsi="宋体" w:cs="宋体"/>
                <w:szCs w:val="21"/>
                <w:lang w:val="en-US" w:eastAsia="zh-CN"/>
              </w:rPr>
              <w:t>9月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2月</w:t>
            </w:r>
            <w:r>
              <w:rPr>
                <w:rFonts w:hint="eastAsia" w:ascii="宋体" w:hAnsi="宋体" w:cs="宋体"/>
                <w:szCs w:val="21"/>
              </w:rPr>
              <w:t>）</w:t>
            </w:r>
          </w:p>
          <w:p>
            <w:pPr>
              <w:rPr>
                <w:rFonts w:hint="eastAsia" w:ascii="Times New Roman" w:hAnsi="Times New Roman" w:eastAsia="宋体" w:cs="Times New Roman"/>
                <w:bCs/>
                <w:color w:val="000000"/>
                <w:spacing w:val="10"/>
                <w:kern w:val="2"/>
                <w:sz w:val="21"/>
                <w:szCs w:val="21"/>
                <w:lang w:val="en-US" w:eastAsia="zh-CN" w:bidi="ar-SA"/>
              </w:rPr>
            </w:pPr>
            <w:r>
              <w:rPr>
                <w:rFonts w:hint="eastAsia" w:ascii="宋体" w:hAnsi="宋体" w:cs="宋体"/>
                <w:sz w:val="21"/>
                <w:szCs w:val="21"/>
              </w:rPr>
              <w:t>1）</w:t>
            </w:r>
            <w:r>
              <w:rPr>
                <w:rFonts w:hint="eastAsia" w:hAnsi="宋体"/>
                <w:sz w:val="21"/>
                <w:szCs w:val="21"/>
              </w:rPr>
              <w:t>培训计划实施率</w:t>
            </w:r>
            <w:r>
              <w:rPr>
                <w:rFonts w:hint="eastAsia" w:ascii="Times New Roman" w:hAnsi="Times New Roman" w:eastAsia="宋体" w:cs="Times New Roman"/>
                <w:bCs/>
                <w:color w:val="000000"/>
                <w:spacing w:val="10"/>
                <w:kern w:val="2"/>
                <w:sz w:val="21"/>
                <w:szCs w:val="21"/>
                <w:lang w:val="en-US" w:eastAsia="zh-CN" w:bidi="ar-SA"/>
              </w:rPr>
              <w:t>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2）培训按时率100%；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3）文件发放按时率100%；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4）生产、生活废弃物分类收集处理率100%；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5）火灾发生为0；                             实测： 0</w:t>
            </w:r>
          </w:p>
          <w:p>
            <w:pPr>
              <w:pStyle w:val="2"/>
              <w:rPr>
                <w:rFonts w:hint="default"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6）重大安全事故和伤亡事故为0 ；               实测： 0</w:t>
            </w:r>
          </w:p>
          <w:p>
            <w:pPr>
              <w:pStyle w:val="2"/>
              <w:rPr>
                <w:rFonts w:hint="default" w:eastAsia="宋体"/>
                <w:color w:val="000000"/>
                <w:sz w:val="21"/>
                <w:szCs w:val="21"/>
                <w:lang w:val="en-US" w:eastAsia="zh-CN"/>
              </w:rPr>
            </w:pPr>
          </w:p>
          <w:p>
            <w:pPr>
              <w:tabs>
                <w:tab w:val="center" w:pos="3169"/>
              </w:tabs>
              <w:spacing w:line="400" w:lineRule="exact"/>
              <w:jc w:val="left"/>
              <w:rPr>
                <w:rFonts w:ascii="宋体" w:hAnsi="宋体" w:cs="宋体"/>
                <w:szCs w:val="21"/>
              </w:rPr>
            </w:pPr>
            <w:r>
              <w:rPr>
                <w:rFonts w:hint="eastAsia" w:ascii="宋体" w:hAnsi="宋体" w:cs="宋体"/>
                <w:szCs w:val="21"/>
              </w:rPr>
              <w:t>抽查2019</w:t>
            </w:r>
            <w:r>
              <w:rPr>
                <w:rFonts w:hint="eastAsia" w:ascii="宋体" w:hAnsi="宋体" w:cs="宋体"/>
                <w:szCs w:val="21"/>
                <w:lang w:eastAsia="zh-CN"/>
              </w:rPr>
              <w:t>年</w:t>
            </w:r>
            <w:r>
              <w:rPr>
                <w:rFonts w:hint="eastAsia" w:ascii="宋体" w:hAnsi="宋体" w:cs="宋体"/>
                <w:szCs w:val="21"/>
                <w:lang w:val="en-US" w:eastAsia="zh-CN"/>
              </w:rPr>
              <w:t>9月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2月</w:t>
            </w:r>
            <w:r>
              <w:rPr>
                <w:rFonts w:hint="eastAsia" w:ascii="宋体" w:hAnsi="宋体" w:cs="宋体"/>
                <w:szCs w:val="21"/>
              </w:rPr>
              <w:t>的《2019年度质量/环境/安全目标统计表》和考核记录，经考核均完成目标任务，但不能提供数据的实证性材料，需改进。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w:t>
            </w:r>
            <w:r>
              <w:rPr>
                <w:rFonts w:hint="eastAsia" w:ascii="宋体" w:hAnsi="宋体" w:cs="宋体"/>
                <w:szCs w:val="21"/>
                <w:lang w:eastAsia="zh-CN"/>
              </w:rPr>
              <w:t>潜在</w:t>
            </w:r>
            <w:r>
              <w:rPr>
                <w:rFonts w:hint="eastAsia" w:ascii="宋体" w:hAnsi="宋体" w:cs="宋体"/>
                <w:szCs w:val="21"/>
              </w:rPr>
              <w:t>火灾2个管理方案。管理方案内容涉及：目标/指标、管理方案、资金预算、完成日期、责任部门。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查见固体废弃物排放确定的管理方案：</w:t>
            </w:r>
          </w:p>
          <w:p>
            <w:pPr>
              <w:tabs>
                <w:tab w:val="center" w:pos="3169"/>
              </w:tabs>
              <w:spacing w:line="400" w:lineRule="exact"/>
              <w:jc w:val="left"/>
              <w:rPr>
                <w:rFonts w:hint="eastAsia" w:ascii="宋体" w:hAnsi="宋体" w:cs="宋体"/>
                <w:szCs w:val="21"/>
              </w:rPr>
            </w:pPr>
            <w:r>
              <w:rPr>
                <w:rFonts w:hint="eastAsia" w:ascii="宋体" w:hAnsi="宋体" w:cs="宋体"/>
                <w:szCs w:val="21"/>
              </w:rPr>
              <w:t>环境目标</w:t>
            </w:r>
            <w:r>
              <w:rPr>
                <w:rFonts w:hint="eastAsia" w:ascii="宋体" w:hAnsi="宋体" w:cs="宋体"/>
                <w:szCs w:val="21"/>
                <w:lang w:eastAsia="zh-CN"/>
              </w:rPr>
              <w:t>：固体废弃物合法处置；</w:t>
            </w:r>
            <w:r>
              <w:rPr>
                <w:rFonts w:hint="eastAsia" w:ascii="宋体" w:hAnsi="宋体" w:cs="宋体"/>
                <w:szCs w:val="21"/>
              </w:rPr>
              <w:t>指标：</w:t>
            </w:r>
            <w:r>
              <w:rPr>
                <w:rFonts w:hint="eastAsia" w:ascii="宋体" w:hAnsi="宋体"/>
              </w:rPr>
              <w:t>综合处理率1</w:t>
            </w:r>
            <w:r>
              <w:rPr>
                <w:rFonts w:ascii="宋体" w:hAnsi="宋体"/>
              </w:rPr>
              <w:t>00%</w:t>
            </w:r>
            <w:r>
              <w:rPr>
                <w:rFonts w:hint="eastAsia" w:ascii="宋体" w:hAnsi="宋体" w:cs="宋体"/>
                <w:szCs w:val="21"/>
              </w:rPr>
              <w:t>；</w:t>
            </w:r>
            <w:r>
              <w:rPr>
                <w:rFonts w:hint="eastAsia" w:ascii="宋体" w:hAnsi="宋体" w:cs="宋体"/>
                <w:szCs w:val="21"/>
                <w:lang w:eastAsia="zh-CN"/>
              </w:rPr>
              <w:t>管理</w:t>
            </w:r>
            <w:r>
              <w:rPr>
                <w:rFonts w:hint="eastAsia" w:ascii="宋体" w:hAnsi="宋体" w:cs="宋体"/>
                <w:szCs w:val="21"/>
              </w:rPr>
              <w:t>措施：</w:t>
            </w:r>
            <w:r>
              <w:rPr>
                <w:rFonts w:hint="eastAsia" w:ascii="宋体" w:hAnsi="宋体" w:cs="宋体"/>
                <w:szCs w:val="21"/>
                <w:lang w:val="en-US" w:eastAsia="zh-CN"/>
              </w:rPr>
              <w:t>1）</w:t>
            </w:r>
            <w:r>
              <w:rPr>
                <w:rFonts w:hint="eastAsia" w:ascii="宋体" w:hAnsi="宋体" w:cs="宋体"/>
                <w:szCs w:val="21"/>
              </w:rPr>
              <w:t>各部门将固体废弃物分类存放、分类管理</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对于不能回收利用的一般垃圾要定点存放，定期清运，严禁乱丢乱放</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对可回收利用的垃圾，定期联系有关部门回收利用</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办公室定期检查废弃物的处理情况</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rPr>
              <w:t>各部门按照《废弃物处理管理规定》进行管理</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rPr>
              <w:t>改进：敞开式垃圾箱变为封闭式垃圾箱。</w:t>
            </w:r>
          </w:p>
          <w:p>
            <w:pPr>
              <w:numPr>
                <w:ilvl w:val="0"/>
                <w:numId w:val="0"/>
              </w:numPr>
              <w:tabs>
                <w:tab w:val="center" w:pos="3169"/>
              </w:tabs>
              <w:spacing w:line="400" w:lineRule="exact"/>
              <w:ind w:leftChars="0"/>
              <w:jc w:val="left"/>
              <w:rPr>
                <w:rFonts w:ascii="宋体" w:hAnsi="宋体" w:cs="宋体"/>
                <w:szCs w:val="21"/>
              </w:rPr>
            </w:pPr>
            <w:r>
              <w:rPr>
                <w:rFonts w:hint="eastAsia" w:ascii="宋体" w:hAnsi="宋体" w:cs="宋体"/>
                <w:szCs w:val="21"/>
              </w:rPr>
              <w:t>责任部门：公司各部门；投入资金</w:t>
            </w:r>
            <w:r>
              <w:rPr>
                <w:rFonts w:hint="eastAsia" w:ascii="宋体" w:hAnsi="宋体" w:cs="宋体"/>
                <w:szCs w:val="21"/>
                <w:lang w:val="en-US" w:eastAsia="zh-CN"/>
              </w:rPr>
              <w:t>3</w:t>
            </w:r>
            <w:r>
              <w:rPr>
                <w:rFonts w:hint="eastAsia" w:ascii="宋体" w:hAnsi="宋体" w:cs="宋体"/>
                <w:szCs w:val="21"/>
              </w:rPr>
              <w:t>000元；完成日期</w:t>
            </w:r>
            <w:r>
              <w:rPr>
                <w:rFonts w:hint="eastAsia" w:ascii="宋体" w:hAnsi="宋体" w:cs="宋体"/>
                <w:szCs w:val="21"/>
                <w:lang w:eastAsia="zh-CN"/>
              </w:rPr>
              <w:t>：</w:t>
            </w:r>
            <w:r>
              <w:rPr>
                <w:rFonts w:hint="eastAsia" w:ascii="宋体" w:hAnsi="宋体" w:cs="宋体"/>
                <w:szCs w:val="21"/>
              </w:rPr>
              <w:t>2019年12月；检查部门：行政部。</w:t>
            </w:r>
          </w:p>
          <w:p>
            <w:pPr>
              <w:pStyle w:val="2"/>
              <w:rPr>
                <w:rFonts w:hint="default"/>
                <w:b/>
                <w:bCs w:val="0"/>
                <w:lang w:val="en-US" w:eastAsia="zh-CN"/>
              </w:rPr>
            </w:pPr>
            <w:r>
              <w:rPr>
                <w:rFonts w:hint="eastAsia" w:ascii="宋体" w:hAnsi="宋体" w:cs="宋体"/>
                <w:b/>
                <w:bCs w:val="0"/>
                <w:sz w:val="21"/>
                <w:szCs w:val="21"/>
                <w:highlight w:val="none"/>
                <w:lang w:val="en-US" w:eastAsia="zh-CN"/>
              </w:rPr>
              <w:t>组织将抗震支架、成品支架加工中噪声的排放确定为重要环境因素，未制定其管理方案。</w:t>
            </w:r>
          </w:p>
          <w:p>
            <w:pPr>
              <w:rPr>
                <w:rFonts w:hint="eastAsia" w:ascii="宋体" w:hAnsi="宋体" w:eastAsia="宋体" w:cs="宋体"/>
                <w:b/>
                <w:color w:val="FF0000"/>
                <w:szCs w:val="21"/>
                <w:highlight w:val="none"/>
                <w:lang w:val="en-US" w:eastAsia="zh-CN"/>
              </w:rPr>
            </w:pPr>
          </w:p>
          <w:p>
            <w:pPr>
              <w:rPr>
                <w:rFonts w:hint="eastAsia" w:ascii="宋体" w:hAnsi="宋体" w:cs="宋体"/>
                <w:szCs w:val="21"/>
              </w:rPr>
            </w:pPr>
            <w:bookmarkStart w:id="1" w:name="_GoBack"/>
            <w:r>
              <w:rPr>
                <w:rFonts w:hint="eastAsia" w:ascii="宋体" w:hAnsi="宋体" w:eastAsia="宋体" w:cs="宋体"/>
                <w:b/>
                <w:color w:val="FF0000"/>
                <w:szCs w:val="21"/>
                <w:highlight w:val="none"/>
                <w:lang w:val="en-US" w:eastAsia="zh-CN"/>
              </w:rPr>
              <w:t>经现场验证，企业对不符合项进行了整改，于2020年</w:t>
            </w:r>
            <w:r>
              <w:rPr>
                <w:rFonts w:hint="eastAsia" w:ascii="宋体" w:hAnsi="宋体" w:cs="宋体"/>
                <w:b/>
                <w:color w:val="FF0000"/>
                <w:szCs w:val="21"/>
                <w:highlight w:val="none"/>
                <w:lang w:val="en-US" w:eastAsia="zh-CN"/>
              </w:rPr>
              <w:t>3</w:t>
            </w:r>
            <w:r>
              <w:rPr>
                <w:rFonts w:hint="eastAsia" w:ascii="宋体" w:hAnsi="宋体" w:eastAsia="宋体" w:cs="宋体"/>
                <w:b/>
                <w:color w:val="FF0000"/>
                <w:szCs w:val="21"/>
                <w:highlight w:val="none"/>
                <w:lang w:val="en-US" w:eastAsia="zh-CN"/>
              </w:rPr>
              <w:t>月</w:t>
            </w:r>
            <w:r>
              <w:rPr>
                <w:rFonts w:hint="eastAsia" w:ascii="宋体" w:hAnsi="宋体" w:cs="宋体"/>
                <w:b/>
                <w:color w:val="FF0000"/>
                <w:szCs w:val="21"/>
                <w:highlight w:val="none"/>
                <w:lang w:val="en-US" w:eastAsia="zh-CN"/>
              </w:rPr>
              <w:t>23</w:t>
            </w:r>
            <w:r>
              <w:rPr>
                <w:rFonts w:hint="eastAsia" w:ascii="宋体" w:hAnsi="宋体" w:eastAsia="宋体" w:cs="宋体"/>
                <w:b/>
                <w:color w:val="FF0000"/>
                <w:szCs w:val="21"/>
                <w:highlight w:val="none"/>
                <w:lang w:val="en-US" w:eastAsia="zh-CN"/>
              </w:rPr>
              <w:t>日</w:t>
            </w:r>
            <w:r>
              <w:rPr>
                <w:rFonts w:hint="eastAsia" w:ascii="宋体" w:hAnsi="宋体" w:cs="宋体"/>
                <w:b/>
                <w:color w:val="FF0000"/>
                <w:szCs w:val="21"/>
                <w:highlight w:val="none"/>
                <w:lang w:val="en-US" w:eastAsia="zh-CN"/>
              </w:rPr>
              <w:t>制定了噪声管理方案</w:t>
            </w:r>
            <w:r>
              <w:rPr>
                <w:rFonts w:hint="eastAsia" w:ascii="宋体" w:hAnsi="宋体" w:eastAsia="宋体" w:cs="宋体"/>
                <w:b/>
                <w:color w:val="FF0000"/>
                <w:szCs w:val="21"/>
                <w:highlight w:val="none"/>
                <w:lang w:val="en-US" w:eastAsia="zh-CN"/>
              </w:rPr>
              <w:t>。并对相关人员进行培训，经查看，管理方案实施有效。</w:t>
            </w:r>
          </w:p>
          <w:bookmarkEnd w:id="1"/>
          <w:p>
            <w:pPr>
              <w:rPr>
                <w:rFonts w:hint="eastAsia" w:ascii="宋体" w:hAnsi="宋体" w:cs="宋体"/>
                <w:szCs w:val="21"/>
              </w:rPr>
            </w:pPr>
          </w:p>
          <w:p>
            <w:pPr>
              <w:rPr>
                <w:rFonts w:ascii="宋体" w:hAnsi="宋体" w:cs="宋体"/>
                <w:szCs w:val="21"/>
              </w:rPr>
            </w:pPr>
            <w:r>
              <w:rPr>
                <w:rFonts w:hint="eastAsia" w:ascii="宋体" w:hAnsi="宋体" w:cs="宋体"/>
                <w:szCs w:val="21"/>
              </w:rPr>
              <w:t>查见公司制定的职业健康安全重大风险源有：1）火灾；2）触电</w:t>
            </w:r>
            <w:r>
              <w:rPr>
                <w:rFonts w:hint="eastAsia" w:ascii="宋体" w:hAnsi="宋体" w:cs="宋体"/>
                <w:szCs w:val="21"/>
                <w:lang w:eastAsia="zh-CN"/>
              </w:rPr>
              <w:t>、灼伤</w:t>
            </w:r>
            <w:r>
              <w:rPr>
                <w:rFonts w:hint="eastAsia" w:ascii="宋体" w:hAnsi="宋体" w:cs="宋体"/>
                <w:szCs w:val="21"/>
              </w:rPr>
              <w:t>；</w:t>
            </w:r>
            <w:r>
              <w:rPr>
                <w:rFonts w:hint="eastAsia" w:ascii="宋体" w:hAnsi="宋体" w:cs="宋体"/>
                <w:szCs w:val="21"/>
                <w:lang w:val="en-US" w:eastAsia="zh-CN"/>
              </w:rPr>
              <w:t>3）意外伤害（</w:t>
            </w:r>
            <w:r>
              <w:rPr>
                <w:rFonts w:hint="eastAsia" w:ascii="宋体" w:hAnsi="宋体" w:cs="Times New Roman"/>
                <w:szCs w:val="21"/>
                <w:highlight w:val="none"/>
                <w:lang w:eastAsia="zh-CN"/>
              </w:rPr>
              <w:t>起重伤害、物体打击、机械伤害）</w:t>
            </w:r>
            <w:r>
              <w:rPr>
                <w:rFonts w:hint="eastAsia" w:ascii="宋体" w:hAnsi="宋体" w:cs="Times New Roman"/>
                <w:szCs w:val="21"/>
                <w:highlight w:val="none"/>
              </w:rPr>
              <w:t>。</w:t>
            </w:r>
            <w:r>
              <w:rPr>
                <w:rFonts w:hint="eastAsia" w:ascii="宋体" w:hAnsi="宋体" w:cs="宋体"/>
                <w:szCs w:val="21"/>
                <w:lang w:val="en-US" w:eastAsia="zh-CN"/>
              </w:rPr>
              <w:t>3</w:t>
            </w:r>
            <w:r>
              <w:rPr>
                <w:rFonts w:hint="eastAsia" w:ascii="宋体" w:hAnsi="宋体" w:cs="宋体"/>
                <w:szCs w:val="21"/>
              </w:rPr>
              <w:t>个。</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highlight w:val="none"/>
                <w:lang w:val="en-US" w:eastAsia="zh-CN"/>
              </w:rPr>
              <w:t>火灾</w:t>
            </w:r>
            <w:r>
              <w:rPr>
                <w:rFonts w:hint="eastAsia" w:ascii="宋体" w:hAnsi="宋体" w:eastAsia="宋体" w:cs="宋体"/>
                <w:sz w:val="21"/>
                <w:szCs w:val="21"/>
                <w:lang w:val="en-US" w:eastAsia="zh-CN"/>
              </w:rPr>
              <w:t>管理方案：</w:t>
            </w:r>
          </w:p>
          <w:p>
            <w:pPr>
              <w:keepNext w:val="0"/>
              <w:keepLines w:val="0"/>
              <w:numPr>
                <w:ilvl w:val="0"/>
                <w:numId w:val="0"/>
              </w:numPr>
              <w:suppressLineNumbers w:val="0"/>
              <w:spacing w:before="0" w:beforeAutospacing="0" w:after="0" w:afterAutospacing="0" w:line="200" w:lineRule="exact"/>
              <w:ind w:left="0" w:leftChars="0" w:right="0"/>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bidi="ar"/>
              </w:rPr>
              <w:t>目标：杜绝火灾事故、指标：火灾事故为零；管理措施</w:t>
            </w:r>
            <w:r>
              <w:rPr>
                <w:rFonts w:hint="eastAsia" w:ascii="宋体" w:hAnsi="宋体" w:eastAsia="宋体" w:cs="宋体"/>
                <w:sz w:val="21"/>
                <w:szCs w:val="21"/>
                <w:highlight w:val="none"/>
                <w:lang w:val="en-US" w:eastAsia="zh-CN" w:bidi="ar"/>
              </w:rPr>
              <w:t>：</w:t>
            </w:r>
            <w:r>
              <w:rPr>
                <w:rFonts w:hint="eastAsia" w:ascii="宋体" w:hAnsi="宋体" w:cs="宋体"/>
                <w:bCs/>
                <w:color w:val="000000"/>
                <w:kern w:val="0"/>
                <w:sz w:val="21"/>
                <w:szCs w:val="21"/>
                <w:lang w:val="en-US" w:eastAsia="zh-CN"/>
              </w:rPr>
              <w:t>1）</w:t>
            </w:r>
            <w:r>
              <w:rPr>
                <w:rFonts w:hint="eastAsia"/>
                <w:sz w:val="21"/>
                <w:szCs w:val="21"/>
              </w:rPr>
              <w:t>各部门配备足够的灭火器</w:t>
            </w:r>
            <w:r>
              <w:rPr>
                <w:rFonts w:hint="eastAsia" w:ascii="宋体" w:hAnsi="宋体" w:cs="宋体"/>
                <w:bCs/>
                <w:color w:val="000000"/>
                <w:kern w:val="0"/>
                <w:sz w:val="21"/>
                <w:szCs w:val="21"/>
                <w:lang w:val="en-US" w:eastAsia="zh-CN"/>
              </w:rPr>
              <w:t>；</w:t>
            </w:r>
            <w:r>
              <w:rPr>
                <w:rFonts w:hint="eastAsia" w:ascii="宋体" w:hAnsi="宋体" w:eastAsia="宋体" w:cs="宋体"/>
                <w:bCs/>
                <w:color w:val="000000"/>
                <w:kern w:val="0"/>
                <w:sz w:val="21"/>
                <w:szCs w:val="21"/>
              </w:rPr>
              <w:t>2</w:t>
            </w:r>
            <w:r>
              <w:rPr>
                <w:rFonts w:hint="eastAsia" w:ascii="宋体" w:hAnsi="宋体" w:cs="宋体"/>
                <w:bCs/>
                <w:color w:val="000000"/>
                <w:kern w:val="0"/>
                <w:sz w:val="21"/>
                <w:szCs w:val="21"/>
                <w:lang w:eastAsia="zh-CN"/>
              </w:rPr>
              <w:t>）</w:t>
            </w:r>
            <w:r>
              <w:rPr>
                <w:rFonts w:hint="eastAsia"/>
                <w:sz w:val="21"/>
                <w:szCs w:val="21"/>
              </w:rPr>
              <w:t>进行消防安全知识培训</w:t>
            </w:r>
            <w:r>
              <w:rPr>
                <w:rFonts w:hint="eastAsia" w:ascii="宋体" w:hAnsi="宋体" w:eastAsia="宋体" w:cs="宋体"/>
                <w:bCs/>
                <w:color w:val="000000"/>
                <w:kern w:val="0"/>
                <w:sz w:val="21"/>
                <w:szCs w:val="21"/>
              </w:rPr>
              <w:t>；3</w:t>
            </w:r>
            <w:r>
              <w:rPr>
                <w:rFonts w:hint="eastAsia" w:ascii="宋体" w:hAnsi="宋体" w:cs="宋体"/>
                <w:bCs/>
                <w:color w:val="000000"/>
                <w:kern w:val="0"/>
                <w:sz w:val="21"/>
                <w:szCs w:val="21"/>
                <w:lang w:eastAsia="zh-CN"/>
              </w:rPr>
              <w:t>）</w:t>
            </w:r>
            <w:r>
              <w:rPr>
                <w:rFonts w:hint="eastAsia"/>
                <w:sz w:val="21"/>
                <w:szCs w:val="21"/>
              </w:rPr>
              <w:t>张贴严禁烟火警示牌</w:t>
            </w:r>
            <w:r>
              <w:rPr>
                <w:rFonts w:hint="eastAsia" w:ascii="宋体" w:hAnsi="宋体" w:eastAsia="宋体" w:cs="宋体"/>
                <w:bCs/>
                <w:color w:val="000000"/>
                <w:kern w:val="0"/>
                <w:sz w:val="21"/>
                <w:szCs w:val="21"/>
              </w:rPr>
              <w:t>；</w:t>
            </w:r>
            <w:r>
              <w:rPr>
                <w:rFonts w:hint="eastAsia" w:ascii="宋体" w:hAnsi="宋体" w:eastAsia="宋体" w:cs="宋体"/>
                <w:bCs/>
                <w:sz w:val="21"/>
                <w:szCs w:val="21"/>
              </w:rPr>
              <w:t>4</w:t>
            </w:r>
            <w:r>
              <w:rPr>
                <w:rFonts w:hint="eastAsia" w:ascii="宋体" w:hAnsi="宋体" w:cs="宋体"/>
                <w:bCs/>
                <w:sz w:val="21"/>
                <w:szCs w:val="21"/>
                <w:lang w:eastAsia="zh-CN"/>
              </w:rPr>
              <w:t>）</w:t>
            </w:r>
            <w:r>
              <w:rPr>
                <w:rFonts w:hint="eastAsia"/>
                <w:sz w:val="21"/>
                <w:szCs w:val="21"/>
              </w:rPr>
              <w:t>对消防设施进行检修、保养</w:t>
            </w:r>
            <w:r>
              <w:rPr>
                <w:rFonts w:hint="eastAsia" w:ascii="宋体" w:hAnsi="宋体" w:cs="宋体"/>
                <w:bCs/>
                <w:sz w:val="21"/>
                <w:szCs w:val="21"/>
                <w:lang w:val="en-US" w:eastAsia="zh-CN"/>
              </w:rPr>
              <w:t>。</w:t>
            </w:r>
          </w:p>
          <w:p>
            <w:pPr>
              <w:keepNext w:val="0"/>
              <w:keepLines w:val="0"/>
              <w:suppressLineNumbers w:val="0"/>
              <w:tabs>
                <w:tab w:val="left" w:pos="675"/>
              </w:tabs>
              <w:spacing w:before="0" w:beforeAutospacing="0" w:after="0" w:afterAutospacing="0"/>
              <w:ind w:left="0" w:right="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lang w:val="en-US" w:eastAsia="zh-CN"/>
              </w:rPr>
              <w:t>00元；完成日期；</w:t>
            </w:r>
            <w:r>
              <w:rPr>
                <w:rFonts w:hint="eastAsia" w:ascii="宋体" w:hAnsi="宋体" w:cs="宋体"/>
                <w:sz w:val="21"/>
                <w:szCs w:val="21"/>
                <w:highlight w:val="none"/>
                <w:lang w:val="en-US" w:eastAsia="zh-CN"/>
              </w:rPr>
              <w:t>长期持续进行，</w:t>
            </w:r>
            <w:r>
              <w:rPr>
                <w:rFonts w:hint="eastAsia" w:ascii="宋体" w:hAnsi="宋体" w:eastAsia="宋体" w:cs="宋体"/>
                <w:sz w:val="21"/>
                <w:szCs w:val="21"/>
                <w:highlight w:val="none"/>
                <w:lang w:val="en-US" w:eastAsia="zh-CN"/>
              </w:rPr>
              <w:t>检查部门：</w:t>
            </w:r>
            <w:r>
              <w:rPr>
                <w:rFonts w:hint="eastAsia" w:ascii="宋体" w:hAnsi="宋体" w:cs="宋体"/>
                <w:sz w:val="21"/>
                <w:szCs w:val="21"/>
                <w:highlight w:val="none"/>
                <w:lang w:val="en-US" w:eastAsia="zh-CN"/>
              </w:rPr>
              <w:t>行政部</w:t>
            </w:r>
            <w:r>
              <w:rPr>
                <w:rFonts w:hint="eastAsia" w:ascii="宋体" w:hAnsi="宋体" w:eastAsia="宋体" w:cs="宋体"/>
                <w:sz w:val="21"/>
                <w:szCs w:val="21"/>
                <w:highlight w:val="none"/>
                <w:lang w:val="en-US" w:eastAsia="zh-CN"/>
              </w:rPr>
              <w:t>。</w:t>
            </w:r>
          </w:p>
          <w:p>
            <w:pPr>
              <w:keepNext w:val="0"/>
              <w:keepLines w:val="0"/>
              <w:suppressLineNumbers w:val="0"/>
              <w:tabs>
                <w:tab w:val="left" w:pos="675"/>
              </w:tabs>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目标指标管理方案基本适宜，能够完成。</w:t>
            </w:r>
          </w:p>
          <w:p>
            <w:pPr>
              <w:pStyle w:val="2"/>
            </w:pPr>
            <w:r>
              <w:rPr>
                <w:rFonts w:hint="eastAsia"/>
              </w:rPr>
              <w:t>........</w:t>
            </w:r>
          </w:p>
          <w:p>
            <w:pPr>
              <w:spacing w:line="400" w:lineRule="exact"/>
              <w:rPr>
                <w:rFonts w:ascii="宋体" w:hAnsi="宋体" w:cs="宋体"/>
                <w:szCs w:val="21"/>
              </w:rPr>
            </w:pPr>
            <w:r>
              <w:rPr>
                <w:rFonts w:hint="eastAsia" w:ascii="宋体" w:hAnsi="宋体" w:cs="宋体"/>
                <w:szCs w:val="21"/>
              </w:rPr>
              <w:t>制定的指标和管理方案基本可行。</w:t>
            </w:r>
          </w:p>
        </w:tc>
        <w:tc>
          <w:tcPr>
            <w:tcW w:w="1585" w:type="dxa"/>
          </w:tcPr>
          <w:p>
            <w:pPr>
              <w:rPr>
                <w:rFonts w:hint="eastAsia" w:eastAsia="宋体"/>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r>
              <w:rPr>
                <w:rFonts w:hint="eastAsia"/>
                <w:lang w:val="en-US" w:eastAsia="zh-CN"/>
              </w:rPr>
              <w:t>N</w:t>
            </w:r>
          </w:p>
          <w:p>
            <w:pPr>
              <w:pStyle w:val="2"/>
              <w:rPr>
                <w:rFonts w:hint="eastAsia"/>
                <w:lang w:val="en-US" w:eastAsia="zh-CN"/>
              </w:rPr>
            </w:pPr>
          </w:p>
          <w:p>
            <w:pPr>
              <w:pStyle w:val="2"/>
              <w:rPr>
                <w:rFonts w:hint="default"/>
                <w:lang w:val="en-US" w:eastAsia="zh-CN"/>
              </w:rPr>
            </w:pPr>
            <w:r>
              <w:rPr>
                <w:rFonts w:hint="eastAsia"/>
                <w:color w:val="FF000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以上相关的社会因素、工作环境、财务因素等均基本满足要求。如：招工相对容易。</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QES7.2</w:t>
            </w:r>
          </w:p>
          <w:p>
            <w:pPr>
              <w:rPr>
                <w:rFonts w:ascii="宋体" w:hAnsi="宋体" w:cs="新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highlight w:val="none"/>
              </w:rPr>
            </w:pP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w:t>
            </w:r>
            <w:r>
              <w:rPr>
                <w:rFonts w:hint="eastAsia" w:ascii="宋体" w:hAnsi="宋体" w:cs="宋体"/>
                <w:iCs/>
                <w:szCs w:val="21"/>
                <w:highlight w:val="none"/>
              </w:rPr>
              <w:t>关键岗位</w:t>
            </w:r>
            <w:r>
              <w:rPr>
                <w:rFonts w:hint="eastAsia" w:ascii="宋体" w:hAnsi="宋体" w:cs="宋体"/>
                <w:szCs w:val="21"/>
                <w:highlight w:val="none"/>
              </w:rPr>
              <w:t>人员资质要求：</w:t>
            </w:r>
          </w:p>
          <w:p>
            <w:pPr>
              <w:tabs>
                <w:tab w:val="center" w:pos="3169"/>
              </w:tabs>
              <w:spacing w:line="400" w:lineRule="exact"/>
              <w:jc w:val="left"/>
              <w:rPr>
                <w:rFonts w:hint="eastAsia" w:ascii="宋体" w:hAnsi="宋体" w:eastAsia="宋体"/>
                <w:szCs w:val="21"/>
                <w:highlight w:val="none"/>
                <w:lang w:eastAsia="zh-CN"/>
              </w:rPr>
            </w:pPr>
            <w:r>
              <w:rPr>
                <w:rFonts w:hint="eastAsia" w:ascii="宋体" w:hAnsi="宋体"/>
                <w:szCs w:val="21"/>
                <w:highlight w:val="none"/>
                <w:lang w:eastAsia="zh-CN"/>
              </w:rPr>
              <w:t>熊兵</w:t>
            </w: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szCs w:val="21"/>
                <w:highlight w:val="none"/>
                <w:lang w:eastAsia="zh-CN"/>
              </w:rPr>
              <w:t>电工（低压）</w:t>
            </w:r>
            <w:r>
              <w:rPr>
                <w:rFonts w:hint="eastAsia" w:ascii="宋体" w:hAnsi="宋体"/>
                <w:szCs w:val="21"/>
                <w:highlight w:val="none"/>
              </w:rPr>
              <w:t>、</w:t>
            </w:r>
            <w:r>
              <w:rPr>
                <w:rFonts w:hint="eastAsia" w:ascii="宋体" w:hAnsi="宋体"/>
                <w:szCs w:val="21"/>
                <w:highlight w:val="none"/>
                <w:lang w:eastAsia="zh-CN"/>
              </w:rPr>
              <w:t>有效期：</w:t>
            </w:r>
            <w:r>
              <w:rPr>
                <w:rFonts w:hint="eastAsia" w:ascii="宋体" w:hAnsi="宋体"/>
                <w:szCs w:val="21"/>
                <w:highlight w:val="none"/>
                <w:lang w:val="en-US" w:eastAsia="zh-CN"/>
              </w:rPr>
              <w:t>2023.05.16</w:t>
            </w:r>
            <w:r>
              <w:rPr>
                <w:rFonts w:hint="eastAsia" w:ascii="宋体" w:hAnsi="宋体"/>
                <w:szCs w:val="21"/>
                <w:highlight w:val="none"/>
                <w:lang w:eastAsia="zh-CN"/>
              </w:rPr>
              <w:t>；</w:t>
            </w:r>
          </w:p>
          <w:p>
            <w:pPr>
              <w:pStyle w:val="2"/>
              <w:rPr>
                <w:highlight w:val="none"/>
              </w:rPr>
            </w:pPr>
            <w:r>
              <w:rPr>
                <w:rFonts w:hint="eastAsia"/>
                <w:highlight w:val="none"/>
              </w:rPr>
              <w:t>............</w:t>
            </w:r>
          </w:p>
          <w:p>
            <w:pPr>
              <w:pStyle w:val="2"/>
              <w:rPr>
                <w:highlight w:val="none"/>
              </w:rPr>
            </w:pP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提供有2019年</w:t>
            </w:r>
            <w:r>
              <w:rPr>
                <w:rFonts w:hint="eastAsia" w:ascii="宋体" w:hAnsi="宋体" w:cs="宋体"/>
                <w:szCs w:val="21"/>
                <w:highlight w:val="none"/>
                <w:lang w:val="en-US" w:eastAsia="zh-CN"/>
              </w:rPr>
              <w:t>9月至2020年5月</w:t>
            </w:r>
            <w:r>
              <w:rPr>
                <w:rFonts w:hint="eastAsia" w:ascii="宋体" w:hAnsi="宋体" w:cs="宋体"/>
                <w:szCs w:val="21"/>
                <w:highlight w:val="none"/>
              </w:rPr>
              <w:t>培训计划表，计划培训</w:t>
            </w:r>
            <w:r>
              <w:rPr>
                <w:rFonts w:hint="eastAsia" w:ascii="宋体" w:hAnsi="宋体" w:cs="宋体"/>
                <w:szCs w:val="21"/>
                <w:highlight w:val="none"/>
                <w:lang w:val="en-US" w:eastAsia="zh-CN"/>
              </w:rPr>
              <w:t>9</w:t>
            </w:r>
            <w:r>
              <w:rPr>
                <w:rFonts w:hint="eastAsia" w:ascii="宋体" w:hAnsi="宋体" w:cs="宋体"/>
                <w:szCs w:val="21"/>
                <w:highlight w:val="none"/>
              </w:rPr>
              <w:t>次，已培训</w:t>
            </w:r>
            <w:r>
              <w:rPr>
                <w:rFonts w:hint="eastAsia" w:ascii="宋体" w:hAnsi="宋体" w:cs="宋体"/>
                <w:szCs w:val="21"/>
                <w:highlight w:val="none"/>
                <w:lang w:val="en-US" w:eastAsia="zh-CN"/>
              </w:rPr>
              <w:t>6</w:t>
            </w:r>
            <w:r>
              <w:rPr>
                <w:rFonts w:hint="eastAsia" w:ascii="宋体" w:hAnsi="宋体" w:cs="宋体"/>
                <w:szCs w:val="21"/>
                <w:highlight w:val="none"/>
              </w:rPr>
              <w:t>次。</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抽查培训计划和培训记录。</w:t>
            </w:r>
          </w:p>
          <w:p>
            <w:pPr>
              <w:numPr>
                <w:ilvl w:val="0"/>
                <w:numId w:val="5"/>
              </w:numPr>
              <w:rPr>
                <w:szCs w:val="21"/>
                <w:highlight w:val="none"/>
              </w:rPr>
            </w:pPr>
            <w:r>
              <w:rPr>
                <w:rFonts w:hint="eastAsia" w:ascii="宋体" w:hAnsi="宋体" w:cs="宋体"/>
                <w:szCs w:val="21"/>
                <w:highlight w:val="none"/>
              </w:rPr>
              <w:t>、2019.</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sz w:val="21"/>
                <w:szCs w:val="21"/>
                <w:highlight w:val="none"/>
              </w:rPr>
              <w:t>ISO9001、</w:t>
            </w:r>
            <w:r>
              <w:rPr>
                <w:rFonts w:hint="default"/>
                <w:sz w:val="21"/>
                <w:szCs w:val="21"/>
                <w:highlight w:val="none"/>
              </w:rPr>
              <w:t>ISO</w:t>
            </w:r>
            <w:r>
              <w:rPr>
                <w:rFonts w:hint="eastAsia"/>
                <w:sz w:val="21"/>
                <w:szCs w:val="21"/>
                <w:highlight w:val="none"/>
              </w:rPr>
              <w:t>1</w:t>
            </w:r>
            <w:r>
              <w:rPr>
                <w:rFonts w:hint="default"/>
                <w:sz w:val="21"/>
                <w:szCs w:val="21"/>
                <w:highlight w:val="none"/>
              </w:rPr>
              <w:t>4001、ISO45001</w:t>
            </w:r>
            <w:r>
              <w:rPr>
                <w:rFonts w:hint="eastAsia"/>
                <w:sz w:val="21"/>
                <w:szCs w:val="21"/>
                <w:highlight w:val="none"/>
              </w:rPr>
              <w:t>标准培训</w:t>
            </w:r>
            <w:r>
              <w:rPr>
                <w:rFonts w:hint="eastAsia" w:ascii="宋体" w:hAnsi="宋体" w:cs="宋体"/>
                <w:color w:val="auto"/>
                <w:sz w:val="21"/>
                <w:szCs w:val="21"/>
                <w:highlight w:val="none"/>
              </w:rPr>
              <w:t>,培训</w:t>
            </w:r>
            <w:r>
              <w:rPr>
                <w:rFonts w:hint="eastAsia" w:ascii="宋体" w:hAnsi="宋体"/>
                <w:color w:val="auto"/>
                <w:sz w:val="21"/>
                <w:szCs w:val="21"/>
                <w:highlight w:val="none"/>
              </w:rPr>
              <w:t>老师：</w:t>
            </w:r>
            <w:r>
              <w:rPr>
                <w:rFonts w:hint="eastAsia" w:ascii="宋体" w:hAnsi="宋体"/>
                <w:color w:val="auto"/>
                <w:sz w:val="21"/>
                <w:szCs w:val="21"/>
                <w:highlight w:val="none"/>
                <w:lang w:val="en-US" w:eastAsia="zh-CN"/>
              </w:rPr>
              <w:t>咨询</w:t>
            </w:r>
            <w:r>
              <w:rPr>
                <w:rFonts w:hint="eastAsia" w:ascii="宋体" w:hAnsi="宋体"/>
                <w:color w:val="auto"/>
                <w:sz w:val="21"/>
                <w:szCs w:val="21"/>
                <w:highlight w:val="none"/>
              </w:rPr>
              <w:t>老师  参加培训人员：</w:t>
            </w:r>
            <w:r>
              <w:rPr>
                <w:rFonts w:hint="eastAsia" w:ascii="宋体" w:hAnsi="宋体"/>
                <w:color w:val="auto"/>
                <w:sz w:val="21"/>
                <w:szCs w:val="21"/>
                <w:highlight w:val="none"/>
                <w:lang w:eastAsia="zh-CN"/>
              </w:rPr>
              <w:t>公司全体员工</w:t>
            </w:r>
            <w:r>
              <w:rPr>
                <w:rFonts w:hint="eastAsia" w:ascii="宋体" w:hAnsi="宋体"/>
                <w:color w:val="auto"/>
                <w:sz w:val="21"/>
                <w:szCs w:val="21"/>
                <w:highlight w:val="none"/>
              </w:rPr>
              <w:t>。</w:t>
            </w:r>
            <w:r>
              <w:rPr>
                <w:rFonts w:hint="eastAsia" w:ascii="宋体" w:hAnsi="宋体"/>
                <w:color w:val="auto"/>
                <w:sz w:val="21"/>
                <w:szCs w:val="21"/>
                <w:highlight w:val="none"/>
                <w:lang w:eastAsia="zh-CN"/>
              </w:rPr>
              <w:t>培训内容：</w:t>
            </w:r>
            <w:r>
              <w:rPr>
                <w:rFonts w:hint="eastAsia"/>
                <w:sz w:val="21"/>
                <w:szCs w:val="21"/>
                <w:highlight w:val="none"/>
              </w:rPr>
              <w:t>管理体系基本要求</w:t>
            </w:r>
            <w:r>
              <w:rPr>
                <w:rFonts w:hint="eastAsia"/>
                <w:sz w:val="21"/>
                <w:szCs w:val="21"/>
                <w:highlight w:val="none"/>
                <w:lang w:eastAsia="zh-CN"/>
              </w:rPr>
              <w:t>、</w:t>
            </w:r>
            <w:r>
              <w:rPr>
                <w:rFonts w:hint="eastAsia"/>
                <w:sz w:val="21"/>
                <w:szCs w:val="21"/>
                <w:highlight w:val="none"/>
              </w:rPr>
              <w:t>管理职责</w:t>
            </w:r>
            <w:r>
              <w:rPr>
                <w:rFonts w:hint="eastAsia"/>
                <w:sz w:val="21"/>
                <w:szCs w:val="21"/>
                <w:highlight w:val="none"/>
                <w:lang w:eastAsia="zh-CN"/>
              </w:rPr>
              <w:t>等，</w:t>
            </w:r>
            <w:r>
              <w:rPr>
                <w:rFonts w:hint="eastAsia" w:ascii="宋体" w:hAnsi="宋体"/>
                <w:color w:val="auto"/>
                <w:sz w:val="21"/>
                <w:szCs w:val="21"/>
                <w:highlight w:val="none"/>
                <w:lang w:eastAsia="zh-CN"/>
              </w:rPr>
              <w:t>提问</w:t>
            </w:r>
            <w:r>
              <w:rPr>
                <w:rFonts w:hint="eastAsia" w:ascii="宋体" w:hAnsi="宋体"/>
                <w:color w:val="auto"/>
                <w:sz w:val="21"/>
                <w:szCs w:val="21"/>
                <w:highlight w:val="none"/>
              </w:rPr>
              <w:t>确认，均合格。培训效果评价：</w:t>
            </w:r>
            <w:r>
              <w:rPr>
                <w:rFonts w:hint="eastAsia"/>
                <w:sz w:val="21"/>
                <w:szCs w:val="21"/>
                <w:highlight w:val="none"/>
              </w:rPr>
              <w:t>通过本次培训，使各位人员基本掌握ISO9001、</w:t>
            </w:r>
            <w:r>
              <w:rPr>
                <w:rFonts w:hint="default"/>
                <w:sz w:val="21"/>
                <w:szCs w:val="21"/>
                <w:highlight w:val="none"/>
              </w:rPr>
              <w:t>ISO</w:t>
            </w:r>
            <w:r>
              <w:rPr>
                <w:rFonts w:hint="eastAsia"/>
                <w:sz w:val="21"/>
                <w:szCs w:val="21"/>
                <w:highlight w:val="none"/>
              </w:rPr>
              <w:t>1</w:t>
            </w:r>
            <w:r>
              <w:rPr>
                <w:rFonts w:hint="default"/>
                <w:sz w:val="21"/>
                <w:szCs w:val="21"/>
                <w:highlight w:val="none"/>
              </w:rPr>
              <w:t>4001、ISO45001</w:t>
            </w:r>
            <w:r>
              <w:rPr>
                <w:rFonts w:hint="eastAsia"/>
                <w:sz w:val="21"/>
                <w:szCs w:val="21"/>
                <w:highlight w:val="none"/>
              </w:rPr>
              <w:t>管理体系要求的结构，对ISO9001、</w:t>
            </w:r>
            <w:r>
              <w:rPr>
                <w:rFonts w:hint="default"/>
                <w:sz w:val="21"/>
                <w:szCs w:val="21"/>
                <w:highlight w:val="none"/>
              </w:rPr>
              <w:t>ISO</w:t>
            </w:r>
            <w:r>
              <w:rPr>
                <w:rFonts w:hint="eastAsia"/>
                <w:sz w:val="21"/>
                <w:szCs w:val="21"/>
                <w:highlight w:val="none"/>
              </w:rPr>
              <w:t>1</w:t>
            </w:r>
            <w:r>
              <w:rPr>
                <w:rFonts w:hint="default"/>
                <w:sz w:val="21"/>
                <w:szCs w:val="21"/>
                <w:highlight w:val="none"/>
              </w:rPr>
              <w:t>4001、ISO45001</w:t>
            </w:r>
            <w:r>
              <w:rPr>
                <w:rFonts w:hint="eastAsia"/>
                <w:sz w:val="21"/>
                <w:szCs w:val="21"/>
                <w:highlight w:val="none"/>
              </w:rPr>
              <w:t>管理体系要求有了一定的认识，希望各位进一步加强学习，达到理解标准各条款的程度。</w:t>
            </w:r>
            <w:r>
              <w:rPr>
                <w:rFonts w:hint="eastAsia" w:ascii="宋体" w:hAnsi="宋体"/>
                <w:szCs w:val="21"/>
                <w:highlight w:val="none"/>
              </w:rPr>
              <w:t>评价人：</w:t>
            </w:r>
            <w:r>
              <w:rPr>
                <w:rFonts w:hint="eastAsia" w:ascii="宋体" w:hAnsi="宋体"/>
                <w:szCs w:val="21"/>
                <w:highlight w:val="none"/>
                <w:lang w:eastAsia="zh-CN"/>
              </w:rPr>
              <w:t>范建琼</w:t>
            </w:r>
            <w:r>
              <w:rPr>
                <w:rFonts w:hint="eastAsia"/>
                <w:szCs w:val="21"/>
                <w:highlight w:val="none"/>
              </w:rPr>
              <w:t>。</w:t>
            </w:r>
          </w:p>
          <w:p>
            <w:pPr>
              <w:pStyle w:val="2"/>
            </w:pPr>
          </w:p>
          <w:p>
            <w:pPr>
              <w:numPr>
                <w:ilvl w:val="0"/>
                <w:numId w:val="5"/>
              </w:numPr>
              <w:rPr>
                <w:rFonts w:ascii="宋体" w:hAnsi="宋体" w:cs="宋体"/>
                <w:szCs w:val="21"/>
                <w:highlight w:val="none"/>
              </w:rPr>
            </w:pPr>
            <w:r>
              <w:rPr>
                <w:rFonts w:hint="eastAsia" w:ascii="宋体" w:hAnsi="宋体" w:cs="宋体"/>
                <w:szCs w:val="21"/>
                <w:highlight w:val="none"/>
              </w:rPr>
              <w:t>、</w:t>
            </w:r>
            <w:r>
              <w:rPr>
                <w:rFonts w:hint="eastAsia" w:ascii="宋体" w:hAnsi="宋体" w:cs="宋体"/>
                <w:color w:val="auto"/>
                <w:szCs w:val="21"/>
                <w:highlight w:val="none"/>
              </w:rPr>
              <w:t>2019.</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w:t>
            </w:r>
            <w:r>
              <w:rPr>
                <w:rFonts w:hint="eastAsia" w:ascii="宋体" w:hAnsi="宋体"/>
                <w:sz w:val="21"/>
                <w:szCs w:val="21"/>
                <w:highlight w:val="none"/>
              </w:rPr>
              <w:t>内部审核</w:t>
            </w:r>
            <w:r>
              <w:rPr>
                <w:rFonts w:hint="default" w:ascii="宋体" w:hAnsi="宋体"/>
                <w:sz w:val="21"/>
                <w:szCs w:val="21"/>
                <w:highlight w:val="none"/>
              </w:rPr>
              <w:t>员</w:t>
            </w:r>
            <w:r>
              <w:rPr>
                <w:rFonts w:hint="eastAsia" w:ascii="宋体" w:hAnsi="宋体" w:cs="宋体"/>
                <w:color w:val="auto"/>
                <w:sz w:val="21"/>
                <w:szCs w:val="21"/>
                <w:highlight w:val="none"/>
              </w:rPr>
              <w:t>培训,培训老师：</w:t>
            </w:r>
            <w:r>
              <w:rPr>
                <w:rFonts w:hint="eastAsia" w:ascii="宋体" w:hAnsi="宋体"/>
                <w:color w:val="auto"/>
                <w:sz w:val="21"/>
                <w:szCs w:val="21"/>
                <w:highlight w:val="none"/>
                <w:lang w:val="en-US" w:eastAsia="zh-CN"/>
              </w:rPr>
              <w:t>咨询</w:t>
            </w:r>
            <w:r>
              <w:rPr>
                <w:rFonts w:hint="eastAsia" w:ascii="宋体" w:hAnsi="宋体"/>
                <w:color w:val="auto"/>
                <w:sz w:val="21"/>
                <w:szCs w:val="21"/>
                <w:highlight w:val="none"/>
              </w:rPr>
              <w:t>老师</w:t>
            </w:r>
            <w:r>
              <w:rPr>
                <w:rFonts w:hint="eastAsia" w:ascii="宋体" w:hAnsi="宋体" w:cs="宋体"/>
                <w:color w:val="auto"/>
                <w:sz w:val="21"/>
                <w:szCs w:val="21"/>
                <w:highlight w:val="none"/>
              </w:rPr>
              <w:t xml:space="preserve">  参加培训人员：</w:t>
            </w:r>
            <w:r>
              <w:rPr>
                <w:rFonts w:hint="eastAsia" w:ascii="宋体" w:hAnsi="宋体"/>
                <w:szCs w:val="21"/>
                <w:lang w:eastAsia="zh-CN"/>
              </w:rPr>
              <w:t>洪伟智、陈胜等</w:t>
            </w:r>
            <w:r>
              <w:rPr>
                <w:rFonts w:hint="eastAsia" w:ascii="宋体" w:hAnsi="宋体" w:cs="宋体"/>
                <w:color w:val="auto"/>
                <w:sz w:val="21"/>
                <w:szCs w:val="21"/>
                <w:highlight w:val="none"/>
              </w:rPr>
              <w:t>。</w:t>
            </w:r>
            <w:r>
              <w:rPr>
                <w:rFonts w:hint="eastAsia" w:ascii="宋体" w:hAnsi="宋体"/>
                <w:color w:val="auto"/>
                <w:sz w:val="21"/>
                <w:szCs w:val="21"/>
                <w:highlight w:val="none"/>
                <w:lang w:eastAsia="zh-CN"/>
              </w:rPr>
              <w:t>培训内容：</w:t>
            </w:r>
            <w:r>
              <w:rPr>
                <w:rFonts w:hint="eastAsia" w:ascii="宋体" w:hAnsi="宋体"/>
                <w:sz w:val="21"/>
                <w:szCs w:val="21"/>
                <w:highlight w:val="none"/>
              </w:rPr>
              <w:t>熟悉体系的要求</w:t>
            </w:r>
            <w:r>
              <w:rPr>
                <w:rFonts w:hint="eastAsia" w:ascii="宋体" w:hAnsi="宋体"/>
                <w:sz w:val="21"/>
                <w:szCs w:val="21"/>
                <w:highlight w:val="none"/>
                <w:lang w:eastAsia="zh-CN"/>
              </w:rPr>
              <w:t>、</w:t>
            </w:r>
            <w:r>
              <w:rPr>
                <w:rFonts w:hint="eastAsia" w:ascii="宋体" w:hAnsi="宋体"/>
                <w:sz w:val="21"/>
                <w:szCs w:val="21"/>
                <w:highlight w:val="none"/>
              </w:rPr>
              <w:t>掌握内审员应必备的知识和技巧－会编检查表，会审，会记，会开不符合报告</w:t>
            </w:r>
            <w:r>
              <w:rPr>
                <w:rFonts w:hint="eastAsia"/>
                <w:sz w:val="21"/>
                <w:szCs w:val="21"/>
                <w:highlight w:val="none"/>
                <w:lang w:eastAsia="zh-CN"/>
              </w:rPr>
              <w:t>等，</w:t>
            </w:r>
            <w:r>
              <w:rPr>
                <w:rFonts w:hint="eastAsia" w:ascii="宋体" w:hAnsi="宋体" w:cs="宋体"/>
                <w:color w:val="auto"/>
                <w:sz w:val="21"/>
                <w:szCs w:val="21"/>
                <w:highlight w:val="none"/>
                <w:lang w:eastAsia="zh-CN"/>
              </w:rPr>
              <w:t>提问</w:t>
            </w:r>
            <w:r>
              <w:rPr>
                <w:rFonts w:hint="eastAsia" w:ascii="宋体" w:hAnsi="宋体" w:cs="宋体"/>
                <w:color w:val="auto"/>
                <w:sz w:val="21"/>
                <w:szCs w:val="21"/>
                <w:highlight w:val="none"/>
              </w:rPr>
              <w:t>确认，均合格。培训效果评价：</w:t>
            </w:r>
            <w:r>
              <w:rPr>
                <w:rFonts w:hint="eastAsia" w:ascii="宋体" w:hAnsi="宋体"/>
                <w:sz w:val="21"/>
                <w:szCs w:val="21"/>
                <w:highlight w:val="none"/>
              </w:rPr>
              <w:t>通过对I</w:t>
            </w:r>
            <w:r>
              <w:rPr>
                <w:rFonts w:hint="default" w:ascii="宋体" w:hAnsi="宋体"/>
                <w:sz w:val="21"/>
                <w:szCs w:val="21"/>
                <w:highlight w:val="none"/>
              </w:rPr>
              <w:t>SO9001</w:t>
            </w:r>
            <w:r>
              <w:rPr>
                <w:rFonts w:hint="eastAsia" w:ascii="宋体" w:hAnsi="宋体"/>
                <w:sz w:val="21"/>
                <w:szCs w:val="21"/>
                <w:highlight w:val="none"/>
              </w:rPr>
              <w:t>、ISO</w:t>
            </w:r>
            <w:r>
              <w:rPr>
                <w:rFonts w:hint="default" w:ascii="宋体" w:hAnsi="宋体"/>
                <w:sz w:val="21"/>
                <w:szCs w:val="21"/>
                <w:highlight w:val="none"/>
              </w:rPr>
              <w:t>14001</w:t>
            </w:r>
            <w:r>
              <w:rPr>
                <w:rFonts w:hint="eastAsia" w:ascii="宋体" w:hAnsi="宋体"/>
                <w:sz w:val="21"/>
                <w:szCs w:val="21"/>
                <w:highlight w:val="none"/>
              </w:rPr>
              <w:t>、ISO45001内审</w:t>
            </w:r>
            <w:r>
              <w:rPr>
                <w:rFonts w:hint="default" w:ascii="宋体" w:hAnsi="宋体"/>
                <w:sz w:val="21"/>
                <w:szCs w:val="21"/>
                <w:highlight w:val="none"/>
              </w:rPr>
              <w:t>员知识</w:t>
            </w:r>
            <w:r>
              <w:rPr>
                <w:rFonts w:hint="eastAsia" w:ascii="宋体" w:hAnsi="宋体"/>
                <w:sz w:val="21"/>
                <w:szCs w:val="21"/>
                <w:highlight w:val="none"/>
              </w:rPr>
              <w:t>的培训，两位</w:t>
            </w:r>
            <w:r>
              <w:rPr>
                <w:rFonts w:hint="default" w:ascii="宋体" w:hAnsi="宋体"/>
                <w:sz w:val="21"/>
                <w:szCs w:val="21"/>
                <w:highlight w:val="none"/>
              </w:rPr>
              <w:t>预备内审员对</w:t>
            </w:r>
            <w:r>
              <w:rPr>
                <w:rFonts w:hint="eastAsia" w:ascii="宋体" w:hAnsi="宋体"/>
                <w:sz w:val="21"/>
                <w:szCs w:val="21"/>
                <w:highlight w:val="none"/>
              </w:rPr>
              <w:t>ISO9001、ISO</w:t>
            </w:r>
            <w:r>
              <w:rPr>
                <w:rFonts w:hint="default" w:ascii="宋体" w:hAnsi="宋体"/>
                <w:sz w:val="21"/>
                <w:szCs w:val="21"/>
                <w:highlight w:val="none"/>
              </w:rPr>
              <w:t>14001</w:t>
            </w:r>
            <w:r>
              <w:rPr>
                <w:rFonts w:hint="eastAsia" w:ascii="宋体" w:hAnsi="宋体"/>
                <w:sz w:val="21"/>
                <w:szCs w:val="21"/>
                <w:highlight w:val="none"/>
              </w:rPr>
              <w:t>、ISO45001体系</w:t>
            </w:r>
            <w:r>
              <w:rPr>
                <w:rFonts w:hint="default" w:ascii="宋体" w:hAnsi="宋体"/>
                <w:sz w:val="21"/>
                <w:szCs w:val="21"/>
                <w:highlight w:val="none"/>
              </w:rPr>
              <w:t>标准</w:t>
            </w:r>
            <w:r>
              <w:rPr>
                <w:rFonts w:hint="eastAsia" w:ascii="宋体" w:hAnsi="宋体"/>
                <w:sz w:val="21"/>
                <w:szCs w:val="21"/>
                <w:highlight w:val="none"/>
              </w:rPr>
              <w:t>要求有了</w:t>
            </w:r>
            <w:r>
              <w:rPr>
                <w:rFonts w:hint="default" w:ascii="宋体" w:hAnsi="宋体"/>
                <w:sz w:val="21"/>
                <w:szCs w:val="21"/>
                <w:highlight w:val="none"/>
              </w:rPr>
              <w:t>清楚的了</w:t>
            </w:r>
            <w:r>
              <w:rPr>
                <w:rFonts w:hint="eastAsia" w:ascii="宋体" w:hAnsi="宋体"/>
                <w:sz w:val="21"/>
                <w:szCs w:val="21"/>
                <w:highlight w:val="none"/>
              </w:rPr>
              <w:t>解</w:t>
            </w:r>
            <w:r>
              <w:rPr>
                <w:rFonts w:hint="default" w:ascii="宋体" w:hAnsi="宋体"/>
                <w:sz w:val="21"/>
                <w:szCs w:val="21"/>
                <w:highlight w:val="none"/>
              </w:rPr>
              <w:t>，具备</w:t>
            </w:r>
            <w:r>
              <w:rPr>
                <w:rFonts w:hint="eastAsia" w:ascii="宋体" w:hAnsi="宋体"/>
                <w:sz w:val="21"/>
                <w:szCs w:val="21"/>
                <w:highlight w:val="none"/>
              </w:rPr>
              <w:t>了ISO9001、ISO</w:t>
            </w:r>
            <w:r>
              <w:rPr>
                <w:rFonts w:hint="default" w:ascii="宋体" w:hAnsi="宋体"/>
                <w:sz w:val="21"/>
                <w:szCs w:val="21"/>
                <w:highlight w:val="none"/>
              </w:rPr>
              <w:t>14001</w:t>
            </w:r>
            <w:r>
              <w:rPr>
                <w:rFonts w:hint="eastAsia" w:ascii="宋体" w:hAnsi="宋体"/>
                <w:sz w:val="21"/>
                <w:szCs w:val="21"/>
                <w:highlight w:val="none"/>
              </w:rPr>
              <w:t>、ISO45001内部审核</w:t>
            </w:r>
            <w:r>
              <w:rPr>
                <w:rFonts w:hint="default" w:ascii="宋体" w:hAnsi="宋体"/>
                <w:sz w:val="21"/>
                <w:szCs w:val="21"/>
                <w:highlight w:val="none"/>
              </w:rPr>
              <w:t>的基本能力</w:t>
            </w:r>
            <w:r>
              <w:rPr>
                <w:rFonts w:hint="eastAsia" w:ascii="宋体" w:hAnsi="宋体"/>
                <w:sz w:val="21"/>
                <w:szCs w:val="21"/>
                <w:highlight w:val="none"/>
              </w:rPr>
              <w:t>，为公司举行内部</w:t>
            </w:r>
            <w:r>
              <w:rPr>
                <w:rFonts w:hint="default" w:ascii="宋体" w:hAnsi="宋体"/>
                <w:sz w:val="21"/>
                <w:szCs w:val="21"/>
                <w:highlight w:val="none"/>
              </w:rPr>
              <w:t>审核</w:t>
            </w:r>
            <w:r>
              <w:rPr>
                <w:rFonts w:hint="eastAsia" w:ascii="宋体" w:hAnsi="宋体"/>
                <w:sz w:val="21"/>
                <w:szCs w:val="21"/>
                <w:highlight w:val="none"/>
              </w:rPr>
              <w:t>作了充分的准备。达到培训的目的。</w:t>
            </w:r>
            <w:r>
              <w:rPr>
                <w:rFonts w:hint="eastAsia" w:ascii="宋体" w:hAnsi="宋体" w:cs="宋体"/>
                <w:color w:val="auto"/>
                <w:sz w:val="21"/>
                <w:szCs w:val="21"/>
                <w:highlight w:val="none"/>
              </w:rPr>
              <w:t>评价人：</w:t>
            </w:r>
            <w:r>
              <w:rPr>
                <w:rFonts w:hint="eastAsia" w:ascii="宋体" w:hAnsi="宋体"/>
                <w:szCs w:val="21"/>
                <w:highlight w:val="none"/>
                <w:lang w:eastAsia="zh-CN"/>
              </w:rPr>
              <w:t>范建琼</w:t>
            </w:r>
            <w:r>
              <w:rPr>
                <w:rFonts w:hint="eastAsia" w:ascii="宋体" w:hAnsi="宋体" w:cs="宋体"/>
                <w:color w:val="auto"/>
                <w:sz w:val="21"/>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rPr>
                <w:rFonts w:ascii="宋体" w:hAnsi="宋体"/>
                <w:szCs w:val="21"/>
                <w:highlight w:val="none"/>
              </w:rPr>
            </w:pPr>
            <w:r>
              <w:rPr>
                <w:rFonts w:hint="eastAsia" w:ascii="宋体" w:hAnsi="宋体" w:cs="宋体"/>
                <w:szCs w:val="21"/>
                <w:highlight w:val="none"/>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QSE7.4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w:t>
            </w:r>
            <w:r>
              <w:rPr>
                <w:rFonts w:hint="eastAsia" w:ascii="宋体" w:hAnsi="宋体" w:cs="宋体"/>
                <w:szCs w:val="21"/>
                <w:lang w:eastAsia="zh-CN"/>
              </w:rPr>
              <w:t>交流</w:t>
            </w:r>
            <w:r>
              <w:rPr>
                <w:rFonts w:hint="eastAsia" w:ascii="宋体" w:hAnsi="宋体" w:cs="宋体"/>
                <w:szCs w:val="21"/>
              </w:rPr>
              <w:t>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陈胜</w:t>
            </w:r>
            <w:r>
              <w:rPr>
                <w:rFonts w:hint="eastAsia" w:ascii="宋体" w:hAnsi="宋体" w:cs="宋体"/>
                <w:szCs w:val="21"/>
              </w:rPr>
              <w:t>：</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熊兵</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w:t>
            </w:r>
            <w:r>
              <w:rPr>
                <w:rFonts w:hint="eastAsia" w:ascii="宋体" w:hAnsi="宋体" w:cs="宋体"/>
                <w:szCs w:val="21"/>
                <w:lang w:eastAsia="zh-CN"/>
              </w:rPr>
              <w:t>生产服务</w:t>
            </w:r>
            <w:r>
              <w:rPr>
                <w:rFonts w:hint="eastAsia" w:ascii="宋体" w:hAnsi="宋体" w:cs="宋体"/>
                <w:szCs w:val="21"/>
              </w:rPr>
              <w:t>过程中</w:t>
            </w:r>
            <w:r>
              <w:rPr>
                <w:rFonts w:hint="eastAsia" w:ascii="宋体" w:hAnsi="宋体" w:cs="宋体"/>
                <w:szCs w:val="21"/>
                <w:lang w:eastAsia="zh-CN"/>
              </w:rPr>
              <w:t>认识到环境保护和职业健康安全的重要性</w:t>
            </w:r>
            <w:r>
              <w:rPr>
                <w:rFonts w:hint="eastAsia" w:ascii="宋体" w:hAnsi="宋体" w:cs="宋体"/>
                <w:szCs w:val="21"/>
              </w:rPr>
              <w:t>，对</w:t>
            </w:r>
            <w:r>
              <w:rPr>
                <w:rFonts w:hint="eastAsia" w:ascii="宋体" w:hAnsi="宋体" w:cs="宋体"/>
                <w:szCs w:val="21"/>
                <w:lang w:eastAsia="zh-CN"/>
              </w:rPr>
              <w:t>相关方</w:t>
            </w:r>
            <w:r>
              <w:rPr>
                <w:rFonts w:hint="eastAsia" w:ascii="宋体" w:hAnsi="宋体" w:cs="宋体"/>
                <w:szCs w:val="21"/>
              </w:rPr>
              <w:t>出具告知书。告知书涉及公司管理方针及在生产活动、服务过程中的相关承诺。</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eastAsia="zh-CN"/>
              </w:rPr>
              <w:t>熊兵</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熊兵</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QES7.5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w:t>
            </w:r>
            <w:r>
              <w:rPr>
                <w:rFonts w:hint="eastAsia" w:ascii="宋体" w:hAnsi="宋体" w:cs="宋体"/>
                <w:szCs w:val="21"/>
                <w:lang w:eastAsia="zh-CN"/>
              </w:rPr>
              <w:t>管理</w:t>
            </w:r>
            <w:r>
              <w:rPr>
                <w:rFonts w:hint="eastAsia" w:ascii="宋体" w:hAnsi="宋体" w:cs="宋体"/>
                <w:szCs w:val="21"/>
              </w:rPr>
              <w:t>程序》，体系文件生效实施日期为2019年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日，文件规定了质量、环境和安全职业健康文件的编制、审批、评审、编号、回收、发放、更改、换版、作废等的管理和控制。根据一阶段问题清单进行了对《管理手册》和程序文件的修改和完善。</w:t>
            </w:r>
          </w:p>
          <w:p>
            <w:pPr>
              <w:keepNext w:val="0"/>
              <w:keepLines w:val="0"/>
              <w:suppressLineNumbers w:val="0"/>
              <w:tabs>
                <w:tab w:val="center" w:pos="3169"/>
              </w:tabs>
              <w:spacing w:before="0" w:beforeAutospacing="0" w:after="0" w:afterAutospacing="0" w:line="400" w:lineRule="exact"/>
              <w:ind w:left="0" w:right="0"/>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27</w:t>
            </w:r>
            <w:r>
              <w:rPr>
                <w:rFonts w:hint="eastAsia" w:ascii="宋体" w:hAnsi="宋体" w:cs="宋体"/>
                <w:szCs w:val="21"/>
              </w:rPr>
              <w:t>个，另有公司制定的</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管理制度汇编》</w:t>
            </w:r>
            <w:r>
              <w:rPr>
                <w:rFonts w:hint="eastAsia" w:ascii="宋体" w:hAnsi="宋体" w:cs="宋体"/>
                <w:color w:val="auto"/>
                <w:szCs w:val="21"/>
                <w:highlight w:val="none"/>
              </w:rPr>
              <w:t>、</w:t>
            </w:r>
            <w:r>
              <w:rPr>
                <w:rFonts w:hint="eastAsia" w:ascii="宋体" w:hAnsi="宋体" w:cs="宋体"/>
                <w:color w:val="auto"/>
                <w:szCs w:val="21"/>
                <w:highlight w:val="none"/>
                <w:lang w:eastAsia="zh-CN"/>
              </w:rPr>
              <w:t>《岗位职责</w:t>
            </w:r>
            <w:r>
              <w:rPr>
                <w:rFonts w:hint="eastAsia" w:ascii="宋体" w:hAnsi="宋体" w:cs="宋体"/>
                <w:color w:val="auto"/>
                <w:szCs w:val="21"/>
                <w:highlight w:val="none"/>
              </w:rPr>
              <w:t>》</w:t>
            </w:r>
            <w:r>
              <w:rPr>
                <w:rFonts w:hint="eastAsia" w:ascii="宋体" w:hAnsi="宋体" w:cs="宋体"/>
                <w:color w:val="auto"/>
                <w:szCs w:val="21"/>
                <w:highlight w:val="none"/>
                <w:lang w:eastAsia="zh-CN"/>
              </w:rPr>
              <w:t>等文件，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
              </w:rPr>
              <w:t>管理制度汇编</w:t>
            </w:r>
            <w:r>
              <w:rPr>
                <w:rFonts w:hint="eastAsia" w:ascii="宋体" w:hAnsi="宋体" w:eastAsia="宋体" w:cs="宋体"/>
                <w:color w:val="auto"/>
                <w:sz w:val="21"/>
                <w:szCs w:val="21"/>
                <w:highlight w:val="none"/>
              </w:rPr>
              <w:t>》</w:t>
            </w:r>
            <w:r>
              <w:rPr>
                <w:rFonts w:hint="eastAsia" w:ascii="宋体" w:hAnsi="宋体" w:cs="宋体"/>
                <w:szCs w:val="21"/>
                <w:highlight w:val="none"/>
              </w:rPr>
              <w:t>包括：人事管理制度</w:t>
            </w:r>
            <w:r>
              <w:rPr>
                <w:rFonts w:hint="eastAsia" w:ascii="宋体" w:hAnsi="宋体" w:cs="宋体"/>
                <w:szCs w:val="21"/>
                <w:highlight w:val="none"/>
                <w:lang w:val="en-US" w:eastAsia="zh-CN"/>
              </w:rPr>
              <w:t>;</w:t>
            </w:r>
            <w:r>
              <w:rPr>
                <w:rFonts w:hint="eastAsia" w:ascii="宋体" w:hAnsi="宋体" w:cs="宋体"/>
                <w:szCs w:val="21"/>
                <w:highlight w:val="none"/>
              </w:rPr>
              <w:t>新员工入职管理制度</w:t>
            </w:r>
            <w:r>
              <w:rPr>
                <w:rFonts w:hint="eastAsia" w:ascii="宋体" w:hAnsi="宋体" w:cs="宋体"/>
                <w:szCs w:val="21"/>
                <w:highlight w:val="none"/>
                <w:lang w:val="en-US" w:eastAsia="zh-CN"/>
              </w:rPr>
              <w:t>；</w:t>
            </w:r>
            <w:r>
              <w:rPr>
                <w:rFonts w:hint="eastAsia" w:ascii="宋体" w:hAnsi="宋体" w:cs="宋体"/>
                <w:szCs w:val="21"/>
                <w:highlight w:val="none"/>
              </w:rPr>
              <w:t>消防管理制度</w:t>
            </w:r>
            <w:r>
              <w:rPr>
                <w:rFonts w:hint="eastAsia" w:ascii="宋体" w:hAnsi="宋体" w:cs="宋体"/>
                <w:szCs w:val="21"/>
                <w:highlight w:val="none"/>
                <w:lang w:val="en-US" w:eastAsia="zh-CN"/>
              </w:rPr>
              <w:t>；</w:t>
            </w:r>
            <w:r>
              <w:rPr>
                <w:rFonts w:hint="eastAsia" w:ascii="宋体" w:hAnsi="宋体" w:cs="宋体"/>
                <w:szCs w:val="21"/>
                <w:highlight w:val="none"/>
              </w:rPr>
              <w:t>安全事故应急预案</w:t>
            </w:r>
            <w:r>
              <w:rPr>
                <w:rFonts w:hint="eastAsia" w:ascii="宋体" w:hAnsi="宋体" w:cs="宋体"/>
                <w:szCs w:val="21"/>
                <w:highlight w:val="none"/>
                <w:lang w:val="en-US" w:eastAsia="zh-CN"/>
              </w:rPr>
              <w:t>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行政部（含财务）</w:t>
            </w:r>
            <w:r>
              <w:rPr>
                <w:rFonts w:hint="eastAsia" w:ascii="宋体" w:hAnsi="宋体" w:cs="宋体"/>
                <w:szCs w:val="21"/>
              </w:rPr>
              <w:t>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w:t>
            </w:r>
            <w:r>
              <w:rPr>
                <w:rFonts w:hint="eastAsia" w:ascii="宋体" w:hAnsi="宋体" w:cs="宋体"/>
                <w:szCs w:val="21"/>
                <w:lang w:eastAsia="zh-CN"/>
              </w:rPr>
              <w:t>控制</w:t>
            </w:r>
            <w:r>
              <w:rPr>
                <w:rFonts w:hint="eastAsia" w:ascii="宋体" w:hAnsi="宋体" w:cs="宋体"/>
                <w:szCs w:val="21"/>
              </w:rPr>
              <w:t>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rPr>
              <w:t>行政</w:t>
            </w:r>
            <w:r>
              <w:rPr>
                <w:rFonts w:hint="eastAsia" w:ascii="宋体" w:hAnsi="宋体" w:cs="宋体"/>
                <w:szCs w:val="21"/>
                <w:highlight w:val="none"/>
              </w:rPr>
              <w:t>部2019年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highlight w:val="none"/>
              </w:rPr>
              <w:t>《</w:t>
            </w:r>
            <w:r>
              <w:rPr>
                <w:rFonts w:hint="eastAsia" w:ascii="宋体" w:hAnsi="宋体" w:cs="宋体"/>
                <w:szCs w:val="21"/>
                <w:highlight w:val="none"/>
                <w:lang w:val="en-US" w:eastAsia="zh-CN"/>
              </w:rPr>
              <w:t>环境因素识别评价表</w:t>
            </w:r>
            <w:r>
              <w:rPr>
                <w:rFonts w:hint="eastAsia" w:ascii="宋体" w:hAnsi="宋体" w:cs="宋体"/>
                <w:szCs w:val="21"/>
                <w:highlight w:val="none"/>
              </w:rPr>
              <w:t>》和《重要环境因素清单》，</w:t>
            </w:r>
            <w:r>
              <w:rPr>
                <w:rFonts w:hint="eastAsia" w:ascii="宋体" w:hAnsi="宋体" w:cs="宋体"/>
                <w:szCs w:val="21"/>
              </w:rPr>
              <w:t>按照部门和</w:t>
            </w:r>
            <w:r>
              <w:rPr>
                <w:rFonts w:hint="eastAsia" w:ascii="宋体" w:hAnsi="宋体" w:cs="宋体"/>
                <w:szCs w:val="21"/>
                <w:lang w:eastAsia="zh-CN"/>
              </w:rPr>
              <w:t>生产</w:t>
            </w:r>
            <w:r>
              <w:rPr>
                <w:rFonts w:hint="eastAsia" w:ascii="宋体" w:hAnsi="宋体" w:cs="宋体"/>
                <w:szCs w:val="21"/>
              </w:rPr>
              <w:t>过程进行识别并评价出公司重要环境因素有：1）固废排放；2）潜在火灾</w:t>
            </w:r>
            <w:r>
              <w:rPr>
                <w:rFonts w:hint="eastAsia" w:ascii="宋体" w:hAnsi="宋体" w:cs="宋体"/>
                <w:szCs w:val="21"/>
                <w:lang w:eastAsia="zh-CN"/>
              </w:rPr>
              <w:t>、</w:t>
            </w:r>
            <w:r>
              <w:rPr>
                <w:rFonts w:hint="eastAsia" w:ascii="宋体" w:hAnsi="宋体" w:cs="宋体"/>
                <w:szCs w:val="21"/>
                <w:lang w:val="en-US" w:eastAsia="zh-CN"/>
              </w:rPr>
              <w:t>3）噪声排放3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a.废弃纸杯、日光灯管、墨盒等办公用品固废排放等；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lang w:eastAsia="zh-CN"/>
              </w:rPr>
              <w:t>生产和</w:t>
            </w:r>
            <w:r>
              <w:rPr>
                <w:rFonts w:hint="eastAsia" w:ascii="宋体" w:hAnsi="宋体" w:cs="宋体"/>
                <w:szCs w:val="21"/>
                <w:highlight w:val="none"/>
              </w:rPr>
              <w:t>办公水、电的消耗；</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C.</w:t>
            </w:r>
            <w:r>
              <w:rPr>
                <w:rFonts w:hint="eastAsia" w:cs="Times New Roman"/>
                <w:kern w:val="2"/>
                <w:sz w:val="21"/>
                <w:szCs w:val="24"/>
                <w:lang w:val="en-US" w:eastAsia="zh-CN" w:bidi="ar"/>
              </w:rPr>
              <w:t>钢板边角废料、包装箱/袋的</w:t>
            </w:r>
            <w:r>
              <w:rPr>
                <w:rFonts w:hint="eastAsia" w:ascii="宋体" w:hAnsi="宋体" w:cs="宋体"/>
                <w:szCs w:val="21"/>
                <w:lang w:val="en-US" w:eastAsia="zh-CN"/>
              </w:rPr>
              <w:t>废弃</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d.</w:t>
            </w:r>
            <w:r>
              <w:rPr>
                <w:rFonts w:hint="eastAsia" w:ascii="宋体" w:hAnsi="宋体" w:cs="宋体"/>
                <w:szCs w:val="21"/>
                <w:lang w:val="en-US" w:eastAsia="zh-CN"/>
              </w:rPr>
              <w:t>废机油、废润滑油、废油桶的废弃</w:t>
            </w:r>
            <w:r>
              <w:rPr>
                <w:rFonts w:hint="eastAsia" w:ascii="宋体" w:hAnsi="宋体" w:cs="宋体"/>
                <w:szCs w:val="21"/>
              </w:rPr>
              <w:t>等；</w:t>
            </w:r>
          </w:p>
          <w:p>
            <w:pPr>
              <w:pStyle w:val="2"/>
              <w:rPr>
                <w:rFonts w:hint="default" w:eastAsia="宋体"/>
                <w:lang w:val="en-US" w:eastAsia="zh-CN"/>
              </w:rPr>
            </w:pPr>
            <w:r>
              <w:rPr>
                <w:rFonts w:hint="eastAsia"/>
                <w:lang w:val="en-US" w:eastAsia="zh-CN"/>
              </w:rPr>
              <w:t>e.设备运行中噪声的排放等；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行政部（含财务）</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highlight w:val="none"/>
              </w:rPr>
              <w:t>《危险源辨识、风险评价和风险控制程序》</w:t>
            </w:r>
            <w:r>
              <w:rPr>
                <w:rFonts w:hint="eastAsia" w:ascii="宋体" w:hAnsi="宋体" w:cs="宋体"/>
                <w:szCs w:val="21"/>
                <w:highlight w:val="none"/>
                <w:lang w:eastAsia="zh-CN"/>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20" w:lineRule="exact"/>
              <w:jc w:val="both"/>
              <w:rPr>
                <w:rFonts w:ascii="宋体" w:hAnsi="宋体" w:cs="宋体"/>
                <w:sz w:val="21"/>
                <w:szCs w:val="21"/>
              </w:rPr>
            </w:pPr>
            <w:r>
              <w:rPr>
                <w:rFonts w:hint="eastAsia" w:ascii="宋体" w:hAnsi="宋体" w:cs="宋体"/>
                <w:sz w:val="21"/>
                <w:szCs w:val="21"/>
              </w:rPr>
              <w:t>查见</w:t>
            </w:r>
            <w:r>
              <w:rPr>
                <w:rFonts w:hint="eastAsia" w:ascii="宋体" w:hAnsi="宋体" w:cs="宋体"/>
                <w:sz w:val="21"/>
                <w:szCs w:val="21"/>
                <w:highlight w:val="none"/>
              </w:rPr>
              <w:t>：《</w:t>
            </w:r>
            <w:r>
              <w:rPr>
                <w:rFonts w:hint="eastAsia" w:ascii="宋体"/>
                <w:bCs/>
                <w:color w:val="000000"/>
                <w:sz w:val="21"/>
                <w:szCs w:val="21"/>
              </w:rPr>
              <w:t>职业安全健康风险</w:t>
            </w:r>
            <w:r>
              <w:rPr>
                <w:rFonts w:hint="eastAsia"/>
                <w:bCs/>
                <w:color w:val="000000"/>
                <w:sz w:val="21"/>
                <w:szCs w:val="21"/>
              </w:rPr>
              <w:t>识别</w:t>
            </w:r>
            <w:r>
              <w:rPr>
                <w:rFonts w:hint="eastAsia" w:ascii="宋体"/>
                <w:bCs/>
                <w:color w:val="000000"/>
                <w:sz w:val="21"/>
                <w:szCs w:val="21"/>
              </w:rPr>
              <w:t>评估表</w:t>
            </w:r>
            <w:r>
              <w:rPr>
                <w:rFonts w:hint="eastAsia" w:ascii="宋体" w:hAnsi="宋体" w:cs="宋体"/>
                <w:sz w:val="21"/>
                <w:szCs w:val="21"/>
                <w:highlight w:val="none"/>
              </w:rPr>
              <w:t>》，危险源过打分和小组评议共评价出公司不可接受风险：</w:t>
            </w:r>
            <w:r>
              <w:rPr>
                <w:rFonts w:hint="eastAsia" w:ascii="宋体" w:hAnsi="宋体" w:cs="宋体"/>
                <w:sz w:val="21"/>
                <w:szCs w:val="21"/>
                <w:highlight w:val="none"/>
                <w:lang w:val="en-US" w:eastAsia="zh-CN"/>
              </w:rPr>
              <w:t>4</w:t>
            </w:r>
            <w:r>
              <w:rPr>
                <w:rFonts w:hint="eastAsia" w:ascii="宋体" w:hAnsi="宋体" w:cs="宋体"/>
                <w:sz w:val="21"/>
                <w:szCs w:val="21"/>
                <w:highlight w:val="none"/>
              </w:rPr>
              <w:t>项，分别是：1</w:t>
            </w:r>
            <w:r>
              <w:rPr>
                <w:sz w:val="21"/>
                <w:szCs w:val="21"/>
                <w:highlight w:val="none"/>
              </w:rPr>
              <w:t>)</w:t>
            </w:r>
            <w:r>
              <w:rPr>
                <w:rFonts w:hint="eastAsia"/>
                <w:sz w:val="21"/>
                <w:szCs w:val="21"/>
                <w:highlight w:val="none"/>
              </w:rPr>
              <w:t>火灾</w:t>
            </w:r>
            <w:r>
              <w:rPr>
                <w:rFonts w:hint="eastAsia" w:ascii="宋体" w:hAnsi="宋体" w:cs="宋体"/>
                <w:sz w:val="21"/>
                <w:szCs w:val="21"/>
                <w:highlight w:val="none"/>
              </w:rPr>
              <w:t>；2）触电</w:t>
            </w:r>
            <w:r>
              <w:rPr>
                <w:rFonts w:hint="eastAsia" w:ascii="宋体" w:hAnsi="宋体" w:cs="宋体"/>
                <w:sz w:val="21"/>
                <w:szCs w:val="21"/>
                <w:highlight w:val="none"/>
                <w:lang w:eastAsia="zh-CN"/>
              </w:rPr>
              <w:t>、灼伤；</w:t>
            </w:r>
            <w:r>
              <w:rPr>
                <w:rFonts w:hint="eastAsia" w:ascii="宋体" w:hAnsi="宋体" w:cs="宋体"/>
                <w:sz w:val="21"/>
                <w:szCs w:val="21"/>
                <w:highlight w:val="none"/>
                <w:lang w:val="en-US" w:eastAsia="zh-CN"/>
              </w:rPr>
              <w:t>3）意外伤害（</w:t>
            </w:r>
            <w:r>
              <w:rPr>
                <w:rFonts w:hint="eastAsia" w:ascii="宋体" w:hAnsi="宋体" w:cs="Times New Roman"/>
                <w:szCs w:val="21"/>
                <w:highlight w:val="none"/>
                <w:lang w:eastAsia="zh-CN"/>
              </w:rPr>
              <w:t>起重伤害、物体打击、机械伤害）</w:t>
            </w:r>
            <w:r>
              <w:rPr>
                <w:rFonts w:hint="eastAsia"/>
                <w:color w:val="000000" w:themeColor="text1"/>
                <w:sz w:val="21"/>
                <w:szCs w:val="21"/>
                <w:highlight w:val="none"/>
              </w:rPr>
              <w:t>。</w:t>
            </w:r>
            <w:r>
              <w:rPr>
                <w:rFonts w:hint="eastAsia" w:ascii="宋体" w:hAnsi="宋体" w:cs="宋体"/>
                <w:sz w:val="21"/>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抽查见确定的触电控制措施的策划：</w:t>
            </w:r>
          </w:p>
          <w:p>
            <w:pPr>
              <w:spacing w:line="400" w:lineRule="exact"/>
              <w:rPr>
                <w:rFonts w:ascii="宋体" w:hAnsi="宋体" w:cs="宋体"/>
                <w:szCs w:val="21"/>
              </w:rPr>
            </w:pPr>
            <w:r>
              <w:rPr>
                <w:rFonts w:hint="eastAsia" w:ascii="宋体" w:hAnsi="宋体" w:cs="宋体"/>
                <w:szCs w:val="21"/>
              </w:rPr>
              <w:t>1）严格检查用电线路，各部位严禁有裸露线头，对老化的线路及时更换；</w:t>
            </w:r>
          </w:p>
          <w:p>
            <w:pPr>
              <w:spacing w:line="400" w:lineRule="exact"/>
              <w:rPr>
                <w:rFonts w:ascii="宋体" w:hAnsi="宋体" w:cs="宋体"/>
                <w:szCs w:val="21"/>
              </w:rPr>
            </w:pPr>
            <w:r>
              <w:rPr>
                <w:rFonts w:hint="eastAsia" w:ascii="宋体" w:hAnsi="宋体" w:cs="宋体"/>
                <w:szCs w:val="21"/>
              </w:rPr>
              <w:t>2）严禁私自拉接电线；</w:t>
            </w:r>
          </w:p>
          <w:p>
            <w:pPr>
              <w:spacing w:line="400" w:lineRule="exact"/>
              <w:rPr>
                <w:rFonts w:ascii="宋体" w:hAnsi="宋体" w:cs="宋体"/>
                <w:szCs w:val="21"/>
              </w:rPr>
            </w:pPr>
            <w:r>
              <w:rPr>
                <w:rFonts w:hint="eastAsia" w:ascii="宋体" w:hAnsi="宋体" w:cs="宋体"/>
                <w:szCs w:val="21"/>
              </w:rPr>
              <w:t>3）在配电箱处贴警示标志。</w:t>
            </w:r>
          </w:p>
          <w:p>
            <w:pPr>
              <w:spacing w:line="400" w:lineRule="exact"/>
              <w:jc w:val="left"/>
              <w:rPr>
                <w:rFonts w:ascii="宋体" w:hAnsi="宋体" w:cs="宋体"/>
                <w:szCs w:val="21"/>
                <w:highlight w:val="none"/>
              </w:rPr>
            </w:pPr>
            <w:r>
              <w:rPr>
                <w:rFonts w:hint="eastAsia" w:ascii="宋体" w:hAnsi="宋体" w:cs="宋体"/>
                <w:szCs w:val="21"/>
              </w:rPr>
              <w:t>查见：</w:t>
            </w:r>
            <w:r>
              <w:rPr>
                <w:rFonts w:hint="eastAsia" w:ascii="宋体" w:hAnsi="宋体" w:cs="宋体"/>
                <w:szCs w:val="21"/>
                <w:lang w:eastAsia="zh-CN"/>
              </w:rPr>
              <w:t>行</w:t>
            </w:r>
            <w:r>
              <w:rPr>
                <w:rFonts w:hint="eastAsia" w:ascii="宋体" w:hAnsi="宋体" w:cs="宋体"/>
                <w:szCs w:val="21"/>
                <w:highlight w:val="none"/>
                <w:lang w:eastAsia="zh-CN"/>
              </w:rPr>
              <w:t>政部（含财务）</w:t>
            </w:r>
            <w:r>
              <w:rPr>
                <w:rFonts w:hint="eastAsia" w:ascii="宋体" w:hAnsi="宋体" w:cs="宋体"/>
                <w:szCs w:val="21"/>
                <w:highlight w:val="none"/>
              </w:rPr>
              <w:t>及办公区域《危险</w:t>
            </w:r>
            <w:r>
              <w:rPr>
                <w:rFonts w:hint="eastAsia" w:ascii="宋体" w:hAnsi="宋体" w:cs="宋体"/>
                <w:szCs w:val="21"/>
                <w:highlight w:val="none"/>
                <w:lang w:eastAsia="zh-CN"/>
              </w:rPr>
              <w:t>源</w:t>
            </w:r>
            <w:r>
              <w:rPr>
                <w:rFonts w:hint="eastAsia" w:ascii="宋体" w:hAnsi="宋体" w:cs="宋体"/>
                <w:szCs w:val="21"/>
                <w:highlight w:val="none"/>
              </w:rPr>
              <w:t>辨识评价表》</w:t>
            </w:r>
          </w:p>
          <w:p>
            <w:pPr>
              <w:spacing w:line="400" w:lineRule="exact"/>
              <w:jc w:val="left"/>
              <w:rPr>
                <w:rFonts w:ascii="宋体" w:hAnsi="宋体" w:cs="宋体"/>
                <w:szCs w:val="21"/>
                <w:highlight w:val="none"/>
              </w:rPr>
            </w:pPr>
            <w:r>
              <w:rPr>
                <w:rFonts w:hint="eastAsia" w:ascii="宋体" w:hAnsi="宋体" w:cs="宋体"/>
                <w:szCs w:val="21"/>
                <w:highlight w:val="none"/>
              </w:rPr>
              <w:t>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日发布</w:t>
            </w:r>
          </w:p>
          <w:p>
            <w:pPr>
              <w:spacing w:line="400" w:lineRule="exact"/>
              <w:jc w:val="left"/>
              <w:rPr>
                <w:rFonts w:ascii="宋体" w:hAnsi="宋体" w:cs="宋体"/>
                <w:color w:val="000000" w:themeColor="text1"/>
                <w:szCs w:val="21"/>
                <w:highlight w:val="none"/>
              </w:rPr>
            </w:pPr>
            <w:r>
              <w:rPr>
                <w:rFonts w:hint="eastAsia" w:ascii="宋体" w:hAnsi="宋体" w:cs="宋体"/>
                <w:szCs w:val="21"/>
                <w:highlight w:val="none"/>
              </w:rPr>
              <w:t>行政部</w:t>
            </w:r>
            <w:r>
              <w:rPr>
                <w:rFonts w:hint="eastAsia" w:ascii="宋体" w:hAnsi="宋体" w:cs="新宋体"/>
                <w:szCs w:val="21"/>
                <w:highlight w:val="none"/>
              </w:rPr>
              <w:t>（</w:t>
            </w:r>
            <w:r>
              <w:rPr>
                <w:rFonts w:hint="eastAsia" w:ascii="宋体" w:hAnsi="宋体" w:cs="新宋体"/>
                <w:szCs w:val="21"/>
                <w:highlight w:val="none"/>
                <w:lang w:eastAsia="zh-CN"/>
              </w:rPr>
              <w:t>含</w:t>
            </w:r>
            <w:r>
              <w:rPr>
                <w:rFonts w:hint="eastAsia" w:ascii="宋体" w:hAnsi="宋体" w:cs="新宋体"/>
                <w:szCs w:val="21"/>
                <w:highlight w:val="none"/>
              </w:rPr>
              <w:t>财务）</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w:t>
            </w:r>
            <w:r>
              <w:rPr>
                <w:rFonts w:hint="eastAsia" w:ascii="宋体" w:hAnsi="宋体" w:cs="宋体"/>
                <w:color w:val="000000" w:themeColor="text1"/>
                <w:szCs w:val="21"/>
                <w:highlight w:val="none"/>
                <w:lang w:eastAsia="zh-CN"/>
              </w:rPr>
              <w:t>上下班</w:t>
            </w:r>
            <w:r>
              <w:rPr>
                <w:rFonts w:hint="eastAsia" w:ascii="宋体" w:hAnsi="宋体" w:cs="宋体"/>
                <w:color w:val="000000" w:themeColor="text1"/>
                <w:szCs w:val="21"/>
                <w:highlight w:val="none"/>
              </w:rPr>
              <w:t>发生</w:t>
            </w:r>
            <w:r>
              <w:rPr>
                <w:rFonts w:hint="eastAsia" w:ascii="宋体" w:hAnsi="宋体" w:cs="宋体"/>
                <w:color w:val="000000" w:themeColor="text1"/>
                <w:szCs w:val="21"/>
                <w:highlight w:val="none"/>
                <w:lang w:eastAsia="zh-CN"/>
              </w:rPr>
              <w:t>交通</w:t>
            </w:r>
            <w:r>
              <w:rPr>
                <w:rFonts w:hint="eastAsia" w:ascii="宋体" w:hAnsi="宋体" w:cs="宋体"/>
                <w:color w:val="000000" w:themeColor="text1"/>
                <w:szCs w:val="21"/>
                <w:highlight w:val="none"/>
              </w:rPr>
              <w:t>事故等危险源.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行政部（含财务）</w:t>
            </w:r>
            <w:r>
              <w:rPr>
                <w:rFonts w:hint="eastAsia" w:ascii="宋体" w:hAnsi="宋体" w:cs="宋体"/>
                <w:color w:val="000000" w:themeColor="text1"/>
                <w:szCs w:val="21"/>
              </w:rPr>
              <w:t>及办公区域打分法确定了2项不可接受风险：1）线路短路、吸烟引发火灾；2）电器、电线漏电伤人。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《法律法规与其他要求控制程序》，</w:t>
            </w:r>
            <w:r>
              <w:rPr>
                <w:rFonts w:hint="eastAsia" w:ascii="宋体" w:hAnsi="宋体" w:cs="宋体"/>
                <w:szCs w:val="21"/>
              </w:rPr>
              <w:t>查有《法律法规</w:t>
            </w:r>
            <w:r>
              <w:rPr>
                <w:rFonts w:hint="eastAsia" w:ascii="宋体" w:hAnsi="宋体" w:cs="宋体"/>
                <w:szCs w:val="21"/>
                <w:lang w:eastAsia="zh-CN"/>
              </w:rPr>
              <w:t>及其他要求</w:t>
            </w:r>
            <w:r>
              <w:rPr>
                <w:rFonts w:hint="eastAsia" w:ascii="宋体" w:hAnsi="宋体" w:cs="宋体"/>
                <w:szCs w:val="21"/>
              </w:rPr>
              <w:t>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查见：2019年《适用法律法规清单》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hint="eastAsia"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w:t>
            </w:r>
            <w:r>
              <w:rPr>
                <w:rFonts w:hint="eastAsia" w:ascii="宋体" w:hAnsi="宋体"/>
                <w:color w:val="FF0000"/>
                <w:szCs w:val="21"/>
              </w:rPr>
              <w:t>）</w:t>
            </w:r>
            <w:r>
              <w:rPr>
                <w:rFonts w:hint="eastAsia" w:ascii="宋体" w:hAnsi="宋体"/>
                <w:szCs w:val="21"/>
              </w:rPr>
              <w:t>固体（含危险)废弃物排放的管控：</w:t>
            </w:r>
          </w:p>
          <w:p>
            <w:pPr>
              <w:pStyle w:val="26"/>
              <w:ind w:firstLine="210" w:firstLineChars="100"/>
              <w:rPr>
                <w:rFonts w:hint="eastAsia" w:ascii="宋体" w:hAnsi="宋体" w:eastAsia="宋体" w:cs="宋体"/>
                <w:szCs w:val="21"/>
                <w:lang w:eastAsia="zh-CN"/>
              </w:rPr>
            </w:pPr>
            <w:r>
              <w:rPr>
                <w:rFonts w:hint="eastAsia" w:ascii="宋体" w:hAnsi="宋体" w:cs="宋体"/>
                <w:szCs w:val="21"/>
              </w:rPr>
              <w:t>生活垃圾在办公和生产区域集中收集分类后定点存放，由市政环卫部门统一定期清运；回收固废处理（包括危险固废如墨盒、硒鼓等）作好分类，标识交供应商回收；生产过程产生</w:t>
            </w:r>
            <w:r>
              <w:rPr>
                <w:rFonts w:hint="eastAsia" w:ascii="宋体" w:hAnsi="宋体" w:cs="宋体"/>
                <w:szCs w:val="21"/>
                <w:lang w:eastAsia="zh-CN"/>
              </w:rPr>
              <w:t>金属边角料、废料</w:t>
            </w:r>
            <w:r>
              <w:rPr>
                <w:rFonts w:hint="eastAsia" w:ascii="宋体" w:hAnsi="宋体" w:cs="宋体"/>
                <w:szCs w:val="21"/>
              </w:rPr>
              <w:t>定点存放</w:t>
            </w:r>
            <w:r>
              <w:rPr>
                <w:rFonts w:hint="eastAsia" w:ascii="宋体" w:hAnsi="宋体" w:cs="宋体"/>
                <w:szCs w:val="21"/>
                <w:lang w:eastAsia="zh-CN"/>
              </w:rPr>
              <w:t>定期出售，</w:t>
            </w:r>
            <w:r>
              <w:rPr>
                <w:rFonts w:hint="eastAsia" w:ascii="宋体" w:hAnsi="宋体" w:cs="宋体"/>
                <w:szCs w:val="21"/>
              </w:rPr>
              <w:t>生产过程产生的废</w:t>
            </w:r>
            <w:r>
              <w:rPr>
                <w:rFonts w:hint="eastAsia" w:ascii="宋体" w:hAnsi="宋体" w:cs="宋体"/>
                <w:szCs w:val="21"/>
                <w:lang w:eastAsia="zh-CN"/>
              </w:rPr>
              <w:t>机</w:t>
            </w:r>
            <w:r>
              <w:rPr>
                <w:rFonts w:hint="eastAsia" w:ascii="宋体" w:hAnsi="宋体" w:cs="宋体"/>
                <w:szCs w:val="21"/>
              </w:rPr>
              <w:t>油</w:t>
            </w:r>
            <w:r>
              <w:rPr>
                <w:rFonts w:hint="eastAsia" w:ascii="宋体" w:hAnsi="宋体" w:cs="宋体"/>
                <w:szCs w:val="21"/>
                <w:lang w:eastAsia="zh-CN"/>
              </w:rPr>
              <w:t>、润滑油等</w:t>
            </w:r>
            <w:r>
              <w:rPr>
                <w:rFonts w:hint="eastAsia" w:ascii="宋体" w:hAnsi="宋体" w:cs="宋体"/>
                <w:szCs w:val="21"/>
              </w:rPr>
              <w:t>危险固废定点存放</w:t>
            </w:r>
            <w:r>
              <w:rPr>
                <w:rFonts w:hint="eastAsia" w:ascii="宋体" w:hAnsi="宋体" w:cs="宋体"/>
                <w:szCs w:val="21"/>
                <w:lang w:eastAsia="zh-CN"/>
              </w:rPr>
              <w:t>交与有资质单位处理</w:t>
            </w:r>
            <w:r>
              <w:rPr>
                <w:rFonts w:hint="eastAsia" w:ascii="宋体" w:hAnsi="宋体" w:cs="宋体"/>
                <w:szCs w:val="21"/>
              </w:rPr>
              <w:t>，提供</w:t>
            </w:r>
            <w:r>
              <w:rPr>
                <w:rFonts w:hint="eastAsia" w:ascii="宋体" w:hAnsi="宋体" w:cs="宋体"/>
                <w:szCs w:val="21"/>
                <w:lang w:eastAsia="zh-CN"/>
              </w:rPr>
              <w:t>有</w:t>
            </w:r>
            <w:r>
              <w:rPr>
                <w:rFonts w:hint="eastAsia" w:ascii="宋体" w:hAnsi="宋体" w:cs="宋体"/>
                <w:szCs w:val="21"/>
              </w:rPr>
              <w:t>废</w:t>
            </w:r>
            <w:r>
              <w:rPr>
                <w:rFonts w:hint="eastAsia" w:ascii="宋体" w:hAnsi="宋体" w:cs="宋体"/>
                <w:szCs w:val="21"/>
                <w:lang w:eastAsia="zh-CN"/>
              </w:rPr>
              <w:t>机</w:t>
            </w:r>
            <w:r>
              <w:rPr>
                <w:rFonts w:hint="eastAsia" w:ascii="宋体" w:hAnsi="宋体" w:cs="宋体"/>
                <w:szCs w:val="21"/>
              </w:rPr>
              <w:t>油</w:t>
            </w:r>
            <w:r>
              <w:rPr>
                <w:rFonts w:hint="eastAsia" w:ascii="宋体" w:hAnsi="宋体" w:cs="宋体"/>
                <w:szCs w:val="21"/>
                <w:lang w:eastAsia="zh-CN"/>
              </w:rPr>
              <w:t>、润滑油数量统计表。</w:t>
            </w:r>
          </w:p>
          <w:p>
            <w:pPr>
              <w:pStyle w:val="21"/>
              <w:ind w:firstLine="0" w:firstLineChars="0"/>
              <w:rPr>
                <w:rFonts w:hint="eastAsia" w:ascii="宋体" w:hAnsi="宋体" w:cs="宋体"/>
                <w:szCs w:val="21"/>
                <w:lang w:eastAsia="zh-CN"/>
              </w:rPr>
            </w:pPr>
            <w:r>
              <w:rPr>
                <w:rFonts w:hint="eastAsia" w:ascii="宋体" w:hAnsi="宋体" w:cs="宋体"/>
                <w:szCs w:val="21"/>
              </w:rPr>
              <w:t>危废</w:t>
            </w:r>
            <w:r>
              <w:rPr>
                <w:rFonts w:hint="eastAsia" w:ascii="宋体" w:hAnsi="宋体" w:cs="宋体"/>
                <w:szCs w:val="21"/>
                <w:lang w:eastAsia="zh-CN"/>
              </w:rPr>
              <w:t>产生</w:t>
            </w:r>
            <w:r>
              <w:rPr>
                <w:rFonts w:hint="eastAsia" w:ascii="宋体" w:hAnsi="宋体" w:cs="宋体"/>
                <w:szCs w:val="21"/>
              </w:rPr>
              <w:t>说明：废弃矿物油主要由各类机电</w:t>
            </w:r>
            <w:r>
              <w:rPr>
                <w:rFonts w:hint="eastAsia" w:ascii="宋体" w:hAnsi="宋体" w:cs="宋体"/>
                <w:szCs w:val="21"/>
                <w:lang w:eastAsia="zh-CN"/>
              </w:rPr>
              <w:t>设备</w:t>
            </w:r>
            <w:r>
              <w:rPr>
                <w:rFonts w:hint="eastAsia" w:ascii="宋体" w:hAnsi="宋体" w:cs="宋体"/>
                <w:szCs w:val="21"/>
              </w:rPr>
              <w:t>、空压机等润滑产生废</w:t>
            </w:r>
            <w:r>
              <w:rPr>
                <w:rFonts w:hint="eastAsia" w:ascii="宋体" w:hAnsi="宋体" w:cs="宋体"/>
                <w:szCs w:val="21"/>
                <w:lang w:eastAsia="zh-CN"/>
              </w:rPr>
              <w:t>机</w:t>
            </w:r>
            <w:r>
              <w:rPr>
                <w:rFonts w:hint="eastAsia" w:ascii="宋体" w:hAnsi="宋体" w:cs="宋体"/>
                <w:szCs w:val="21"/>
              </w:rPr>
              <w:t>油</w:t>
            </w:r>
            <w:r>
              <w:rPr>
                <w:rFonts w:hint="eastAsia" w:ascii="宋体" w:hAnsi="宋体" w:cs="宋体"/>
                <w:szCs w:val="21"/>
                <w:lang w:eastAsia="zh-CN"/>
              </w:rPr>
              <w:t>、润滑油。</w:t>
            </w:r>
          </w:p>
          <w:p>
            <w:pPr>
              <w:pStyle w:val="21"/>
              <w:ind w:firstLine="0" w:firstLineChars="0"/>
              <w:rPr>
                <w:rFonts w:hint="eastAsia" w:ascii="宋体" w:hAnsi="宋体" w:eastAsia="宋体" w:cs="宋体"/>
                <w:szCs w:val="21"/>
                <w:lang w:val="en-US" w:eastAsia="zh-CN"/>
              </w:rPr>
            </w:pPr>
            <w:r>
              <w:rPr>
                <w:rFonts w:hint="eastAsia" w:ascii="宋体" w:hAnsi="宋体" w:cs="宋体"/>
                <w:szCs w:val="21"/>
              </w:rPr>
              <w:t>危废</w:t>
            </w:r>
            <w:r>
              <w:rPr>
                <w:rFonts w:hint="eastAsia" w:ascii="宋体" w:hAnsi="宋体" w:cs="宋体"/>
                <w:szCs w:val="21"/>
                <w:lang w:eastAsia="zh-CN"/>
              </w:rPr>
              <w:t>处理：</w:t>
            </w:r>
            <w:r>
              <w:rPr>
                <w:rFonts w:hint="eastAsia" w:ascii="宋体" w:hAnsi="宋体" w:cs="宋体"/>
                <w:szCs w:val="21"/>
                <w:highlight w:val="none"/>
              </w:rPr>
              <w:t>废矿物油等交四川省</w:t>
            </w:r>
            <w:r>
              <w:rPr>
                <w:rFonts w:hint="eastAsia" w:ascii="宋体" w:hAnsi="宋体" w:cs="宋体"/>
                <w:szCs w:val="21"/>
                <w:highlight w:val="none"/>
                <w:lang w:eastAsia="zh-CN"/>
              </w:rPr>
              <w:t>中明环境</w:t>
            </w:r>
            <w:r>
              <w:rPr>
                <w:rFonts w:hint="eastAsia" w:ascii="宋体" w:hAnsi="宋体" w:cs="宋体"/>
                <w:szCs w:val="21"/>
                <w:highlight w:val="none"/>
              </w:rPr>
              <w:t>有限公司处理；查危险废物处置合同</w:t>
            </w:r>
            <w:r>
              <w:rPr>
                <w:rFonts w:hint="eastAsia" w:ascii="宋体" w:hAnsi="宋体" w:cs="宋体"/>
                <w:szCs w:val="21"/>
                <w:highlight w:val="none"/>
                <w:lang w:eastAsia="zh-CN"/>
              </w:rPr>
              <w:t>，提供有与</w:t>
            </w:r>
            <w:r>
              <w:rPr>
                <w:rFonts w:hint="eastAsia" w:ascii="宋体" w:hAnsi="宋体" w:cs="宋体"/>
                <w:szCs w:val="21"/>
                <w:highlight w:val="none"/>
              </w:rPr>
              <w:t>四川省</w:t>
            </w:r>
            <w:r>
              <w:rPr>
                <w:rFonts w:hint="eastAsia" w:ascii="宋体" w:hAnsi="宋体" w:cs="宋体"/>
                <w:szCs w:val="21"/>
                <w:highlight w:val="none"/>
                <w:lang w:eastAsia="zh-CN"/>
              </w:rPr>
              <w:t>中明环境</w:t>
            </w:r>
            <w:r>
              <w:rPr>
                <w:rFonts w:hint="eastAsia" w:ascii="宋体" w:hAnsi="宋体" w:cs="宋体"/>
                <w:szCs w:val="21"/>
                <w:highlight w:val="none"/>
              </w:rPr>
              <w:t>有限公司</w:t>
            </w:r>
            <w:r>
              <w:rPr>
                <w:rFonts w:hint="eastAsia" w:ascii="宋体" w:hAnsi="宋体" w:cs="宋体"/>
                <w:szCs w:val="21"/>
                <w:highlight w:val="none"/>
                <w:lang w:eastAsia="zh-CN"/>
              </w:rPr>
              <w:t>签定的危险废物安全处置委托协议，协议编号：</w:t>
            </w:r>
            <w:r>
              <w:rPr>
                <w:rFonts w:hint="eastAsia" w:ascii="宋体" w:hAnsi="宋体" w:cs="宋体"/>
                <w:szCs w:val="21"/>
                <w:highlight w:val="none"/>
                <w:lang w:val="en-US" w:eastAsia="zh-CN"/>
              </w:rPr>
              <w:t>194963，协议服务期限自2019年11月25日起至2020年11月24日止，见协议附件。负责人讲因目前存放</w:t>
            </w:r>
            <w:r>
              <w:rPr>
                <w:rFonts w:hint="eastAsia" w:ascii="宋体" w:hAnsi="宋体" w:cs="宋体"/>
                <w:szCs w:val="21"/>
                <w:highlight w:val="none"/>
              </w:rPr>
              <w:t>废矿物油</w:t>
            </w:r>
            <w:r>
              <w:rPr>
                <w:rFonts w:hint="eastAsia" w:ascii="宋体" w:hAnsi="宋体" w:cs="宋体"/>
                <w:szCs w:val="21"/>
                <w:highlight w:val="none"/>
                <w:lang w:eastAsia="zh-CN"/>
              </w:rPr>
              <w:t>数量少，至今还未进行转运处理。</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szCs w:val="21"/>
                <w:lang w:eastAsia="zh-CN"/>
              </w:rPr>
              <w:t>行政</w:t>
            </w:r>
            <w:r>
              <w:rPr>
                <w:rFonts w:hint="eastAsia" w:ascii="宋体" w:hAnsi="宋体" w:cs="宋体"/>
                <w:szCs w:val="21"/>
              </w:rPr>
              <w:t>部集中统计跟进。统计内容包括：水，电消耗费用，纸张、灭火器材等费用。提供有2019年</w:t>
            </w:r>
            <w:r>
              <w:rPr>
                <w:rFonts w:hint="eastAsia" w:ascii="宋体" w:hAnsi="宋体" w:cs="宋体"/>
                <w:szCs w:val="21"/>
                <w:lang w:val="en-US" w:eastAsia="zh-CN"/>
              </w:rPr>
              <w:t>11</w:t>
            </w:r>
            <w:r>
              <w:rPr>
                <w:rFonts w:hint="eastAsia" w:ascii="宋体" w:hAnsi="宋体" w:cs="宋体"/>
                <w:szCs w:val="21"/>
              </w:rPr>
              <w:t>月至</w:t>
            </w:r>
            <w:r>
              <w:rPr>
                <w:rFonts w:hint="eastAsia" w:ascii="宋体" w:hAnsi="宋体" w:cs="宋体"/>
                <w:szCs w:val="21"/>
                <w:lang w:val="en-US" w:eastAsia="zh-CN"/>
              </w:rPr>
              <w:t>2020年2</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hint="eastAsia" w:ascii="宋体" w:hAnsi="宋体" w:cs="宋体"/>
                <w:szCs w:val="21"/>
                <w:lang w:eastAsia="zh-CN"/>
              </w:rPr>
            </w:pPr>
            <w:r>
              <w:rPr>
                <w:rFonts w:hint="eastAsia" w:ascii="宋体" w:hAnsi="宋体" w:cs="宋体"/>
                <w:szCs w:val="21"/>
                <w:lang w:eastAsia="zh-CN"/>
              </w:rPr>
              <w:t>查见：《应急准备与响应控制程序》、《安全事故应急预案》等。</w:t>
            </w:r>
          </w:p>
          <w:p>
            <w:pPr>
              <w:spacing w:line="400" w:lineRule="exact"/>
              <w:rPr>
                <w:rFonts w:hint="eastAsia" w:ascii="宋体" w:hAnsi="宋体" w:cs="宋体"/>
                <w:szCs w:val="21"/>
                <w:highlight w:val="none"/>
              </w:rPr>
            </w:pPr>
            <w:r>
              <w:rPr>
                <w:rFonts w:hint="eastAsia" w:ascii="宋体" w:hAnsi="宋体" w:cs="宋体"/>
                <w:szCs w:val="21"/>
              </w:rPr>
              <w:t>查见：</w:t>
            </w:r>
            <w:r>
              <w:rPr>
                <w:rFonts w:hint="eastAsia" w:ascii="宋体" w:hAnsi="宋体" w:cs="宋体"/>
                <w:szCs w:val="21"/>
                <w:highlight w:val="none"/>
              </w:rPr>
              <w:t>应急演练记录：公司全体人员参加了2019年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w:t>
            </w:r>
            <w:r>
              <w:rPr>
                <w:rFonts w:hint="eastAsia" w:ascii="宋体" w:hAnsi="宋体" w:cs="宋体"/>
                <w:szCs w:val="21"/>
                <w:highlight w:val="none"/>
                <w:lang w:eastAsia="zh-CN"/>
              </w:rPr>
              <w:t>进行的消防应急</w:t>
            </w:r>
            <w:r>
              <w:rPr>
                <w:rFonts w:hint="eastAsia" w:ascii="宋体" w:hAnsi="宋体" w:cs="宋体"/>
                <w:szCs w:val="21"/>
                <w:highlight w:val="none"/>
              </w:rPr>
              <w:t>演练。</w:t>
            </w:r>
          </w:p>
          <w:p>
            <w:pPr>
              <w:spacing w:line="32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演练目的：为了让公司全体员工明确认识，当发生火灾事故时如何通过火灾应急处理程序和合理使用消防器材对火进行控制，将事故对环境安全危害降低到最小程度。</w:t>
            </w:r>
          </w:p>
          <w:p>
            <w:pPr>
              <w:spacing w:line="320" w:lineRule="exact"/>
              <w:ind w:firstLine="210" w:firstLineChars="100"/>
              <w:rPr>
                <w:rFonts w:ascii="宋体" w:hAnsi="宋体" w:cs="Arial"/>
                <w:color w:val="222222"/>
                <w:sz w:val="21"/>
                <w:szCs w:val="21"/>
                <w:highlight w:val="none"/>
              </w:rPr>
            </w:pPr>
            <w:r>
              <w:rPr>
                <w:rFonts w:hint="eastAsia" w:ascii="宋体" w:hAnsi="宋体" w:cs="Times New Roman"/>
                <w:szCs w:val="21"/>
                <w:highlight w:val="none"/>
              </w:rPr>
              <w:t>演练</w:t>
            </w:r>
            <w:r>
              <w:rPr>
                <w:rFonts w:hint="eastAsia" w:ascii="宋体" w:hAnsi="宋体" w:cs="Arial"/>
                <w:color w:val="222222"/>
                <w:sz w:val="21"/>
                <w:szCs w:val="21"/>
                <w:highlight w:val="none"/>
                <w:lang w:eastAsia="zh-CN"/>
              </w:rPr>
              <w:t>活动内容：</w:t>
            </w:r>
            <w:r>
              <w:rPr>
                <w:rFonts w:hint="eastAsia" w:ascii="宋体" w:hAnsi="宋体" w:cs="Arial"/>
                <w:color w:val="222222"/>
                <w:sz w:val="21"/>
                <w:szCs w:val="21"/>
                <w:highlight w:val="none"/>
                <w:lang w:val="en-US" w:eastAsia="zh-CN"/>
              </w:rPr>
              <w:t>1）</w:t>
            </w:r>
            <w:r>
              <w:rPr>
                <w:rFonts w:hint="eastAsia" w:ascii="宋体" w:hAnsi="宋体"/>
                <w:sz w:val="21"/>
                <w:szCs w:val="21"/>
                <w:highlight w:val="none"/>
              </w:rPr>
              <w:t>消防知识的培训</w:t>
            </w:r>
            <w:r>
              <w:rPr>
                <w:rFonts w:hint="eastAsia" w:ascii="宋体" w:hAnsi="宋体"/>
                <w:sz w:val="21"/>
                <w:szCs w:val="21"/>
                <w:highlight w:val="none"/>
                <w:lang w:eastAsia="zh-CN"/>
              </w:rPr>
              <w:t>；</w:t>
            </w:r>
            <w:r>
              <w:rPr>
                <w:rFonts w:hint="eastAsia" w:ascii="宋体" w:hAnsi="宋体"/>
                <w:sz w:val="21"/>
                <w:szCs w:val="21"/>
                <w:highlight w:val="none"/>
                <w:lang w:val="en-US" w:eastAsia="zh-CN"/>
              </w:rPr>
              <w:t>2）实战灭火演练；3）</w:t>
            </w:r>
            <w:r>
              <w:rPr>
                <w:rFonts w:hint="eastAsia"/>
                <w:spacing w:val="0"/>
                <w:sz w:val="21"/>
                <w:szCs w:val="21"/>
                <w:highlight w:val="none"/>
              </w:rPr>
              <w:t>报警</w:t>
            </w:r>
            <w:r>
              <w:rPr>
                <w:rFonts w:hint="eastAsia"/>
                <w:spacing w:val="0"/>
                <w:sz w:val="21"/>
                <w:szCs w:val="21"/>
                <w:highlight w:val="none"/>
                <w:lang w:eastAsia="zh-CN"/>
              </w:rPr>
              <w:t>求援</w:t>
            </w:r>
            <w:r>
              <w:rPr>
                <w:rFonts w:hint="eastAsia" w:ascii="宋体" w:hAnsi="宋体"/>
                <w:sz w:val="21"/>
                <w:szCs w:val="21"/>
                <w:highlight w:val="none"/>
                <w:lang w:val="en-US" w:eastAsia="zh-CN"/>
              </w:rPr>
              <w:t>演练等</w:t>
            </w:r>
            <w:r>
              <w:rPr>
                <w:rFonts w:ascii="宋体" w:hAnsi="宋体" w:cs="Arial"/>
                <w:color w:val="222222"/>
                <w:sz w:val="21"/>
                <w:szCs w:val="21"/>
                <w:highlight w:val="none"/>
              </w:rPr>
              <w:t>。</w:t>
            </w:r>
          </w:p>
          <w:p>
            <w:pPr>
              <w:spacing w:line="400" w:lineRule="exact"/>
              <w:ind w:firstLine="210" w:firstLineChars="100"/>
              <w:rPr>
                <w:rFonts w:hint="eastAsia" w:ascii="宋体" w:hAnsi="宋体" w:cs="宋体"/>
                <w:szCs w:val="21"/>
                <w:highlight w:val="none"/>
                <w:lang w:val="eu-ES"/>
              </w:rPr>
            </w:pPr>
            <w:r>
              <w:rPr>
                <w:rFonts w:hint="eastAsia" w:ascii="宋体" w:hAnsi="宋体" w:cs="宋体"/>
                <w:szCs w:val="21"/>
                <w:highlight w:val="none"/>
                <w:lang w:val="eu-ES"/>
              </w:rPr>
              <w:t>演习结果：所有员工都能掌握消防安全的基本知识，发生火灾后应该怎样操作灭火器与消防栓等应知应会情况，培训效果良好。</w:t>
            </w:r>
          </w:p>
          <w:p>
            <w:pPr>
              <w:spacing w:line="400" w:lineRule="exact"/>
              <w:ind w:firstLine="210" w:firstLineChars="100"/>
              <w:rPr>
                <w:rFonts w:ascii="宋体" w:hAnsi="宋体" w:cs="宋体"/>
                <w:szCs w:val="21"/>
              </w:rPr>
            </w:pPr>
            <w:r>
              <w:rPr>
                <w:rFonts w:hint="eastAsia" w:ascii="宋体" w:hAnsi="宋体" w:cs="宋体"/>
                <w:szCs w:val="21"/>
                <w:lang w:eastAsia="zh-CN"/>
              </w:rPr>
              <w:t>演练结论：</w:t>
            </w:r>
            <w:r>
              <w:rPr>
                <w:rFonts w:hint="eastAsia" w:ascii="宋体" w:hAnsi="宋体" w:cs="宋体"/>
                <w:szCs w:val="21"/>
              </w:rPr>
              <w:t>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w:t>
            </w:r>
            <w:r>
              <w:rPr>
                <w:rFonts w:hint="eastAsia" w:ascii="宋体" w:hAnsi="宋体" w:cs="宋体"/>
                <w:szCs w:val="21"/>
                <w:highlight w:val="none"/>
              </w:rPr>
              <w:t>在公司办公区域，按要求配置灭火器。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pPr>
            <w:r>
              <w:rPr>
                <w:rFonts w:hint="eastAsia"/>
              </w:rPr>
              <w:t>----有《</w:t>
            </w:r>
            <w:r>
              <w:rPr>
                <w:rFonts w:hint="eastAsia" w:ascii="Times New Roman" w:hAnsi="Times New Roman" w:cs="Times New Roman"/>
                <w:szCs w:val="22"/>
              </w:rPr>
              <w:t>监视和测量控制程序》</w:t>
            </w:r>
            <w:r>
              <w:rPr>
                <w:rFonts w:hint="eastAsia"/>
              </w:rPr>
              <w:t>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lang w:eastAsia="zh-CN"/>
              </w:rPr>
              <w:t>刘愚</w:t>
            </w:r>
            <w:r>
              <w:rPr>
                <w:rFonts w:hint="eastAsia"/>
              </w:rPr>
              <w:t>。提供有2019年</w:t>
            </w:r>
            <w:r>
              <w:rPr>
                <w:rFonts w:hint="eastAsia"/>
                <w:lang w:val="en-US" w:eastAsia="zh-CN"/>
              </w:rPr>
              <w:t>9</w:t>
            </w:r>
            <w:r>
              <w:rPr>
                <w:rFonts w:hint="eastAsia"/>
              </w:rPr>
              <w:t>月至20</w:t>
            </w:r>
            <w:r>
              <w:rPr>
                <w:rFonts w:hint="eastAsia"/>
                <w:lang w:val="en-US" w:eastAsia="zh-CN"/>
              </w:rPr>
              <w:t>20</w:t>
            </w:r>
            <w:r>
              <w:rPr>
                <w:rFonts w:hint="eastAsia"/>
              </w:rPr>
              <w:t>年</w:t>
            </w:r>
            <w:r>
              <w:rPr>
                <w:rFonts w:hint="eastAsia"/>
                <w:lang w:val="en-US" w:eastAsia="zh-CN"/>
              </w:rPr>
              <w:t>20</w:t>
            </w:r>
            <w:r>
              <w:rPr>
                <w:rFonts w:hint="eastAsia"/>
              </w:rPr>
              <w:t>月份办公区域和</w:t>
            </w:r>
            <w:r>
              <w:rPr>
                <w:rFonts w:hint="eastAsia"/>
                <w:lang w:eastAsia="zh-CN"/>
              </w:rPr>
              <w:t>生产部</w:t>
            </w:r>
            <w:r>
              <w:rPr>
                <w:rFonts w:hint="eastAsia"/>
              </w:rPr>
              <w:t>的安全环境检查月报记录。</w:t>
            </w:r>
          </w:p>
          <w:p>
            <w:pPr>
              <w:spacing w:line="400" w:lineRule="exact"/>
              <w:rPr>
                <w:rFonts w:hint="eastAsia"/>
              </w:rPr>
            </w:pPr>
            <w:r>
              <w:rPr>
                <w:rFonts w:hint="eastAsia"/>
              </w:rPr>
              <w:t>◆ 职工健康体检报告</w:t>
            </w:r>
          </w:p>
          <w:p>
            <w:pPr>
              <w:pStyle w:val="2"/>
              <w:rPr>
                <w:rFonts w:ascii="宋体" w:hAnsi="宋体" w:cs="宋体"/>
                <w:szCs w:val="21"/>
              </w:rPr>
            </w:pPr>
            <w:r>
              <w:rPr>
                <w:rFonts w:hint="eastAsia" w:ascii="宋体" w:hAnsi="宋体" w:cs="宋体"/>
                <w:szCs w:val="21"/>
              </w:rPr>
              <w:t>姓名          体检日期             检查机构               检查结果</w:t>
            </w:r>
          </w:p>
          <w:p>
            <w:pPr>
              <w:pStyle w:val="2"/>
              <w:rPr>
                <w:rFonts w:hint="eastAsia" w:ascii="宋体" w:hAnsi="宋体" w:eastAsia="宋体" w:cs="宋体"/>
                <w:szCs w:val="21"/>
                <w:lang w:eastAsia="zh-CN"/>
              </w:rPr>
            </w:pPr>
            <w:r>
              <w:rPr>
                <w:rFonts w:hint="eastAsia" w:ascii="宋体" w:hAnsi="宋体" w:cs="宋体"/>
                <w:szCs w:val="21"/>
                <w:lang w:val="en-US" w:eastAsia="zh-CN"/>
              </w:rPr>
              <w:t xml:space="preserve">赖 庆      </w:t>
            </w:r>
            <w:r>
              <w:rPr>
                <w:rFonts w:hint="eastAsia" w:ascii="宋体" w:hAnsi="宋体" w:cs="宋体"/>
                <w:szCs w:val="21"/>
              </w:rPr>
              <w:t xml:space="preserve">  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 xml:space="preserve"> 成都市成华区第七人民</w:t>
            </w:r>
            <w:r>
              <w:rPr>
                <w:rFonts w:hint="eastAsia" w:ascii="宋体" w:hAnsi="宋体" w:cs="宋体"/>
                <w:szCs w:val="21"/>
                <w:lang w:eastAsia="zh-CN"/>
              </w:rPr>
              <w:t>医院</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无</w:t>
            </w:r>
            <w:r>
              <w:rPr>
                <w:rFonts w:hint="eastAsia" w:ascii="宋体" w:hAnsi="宋体" w:cs="宋体"/>
                <w:szCs w:val="21"/>
                <w:lang w:eastAsia="zh-CN"/>
              </w:rPr>
              <w:t>异常</w:t>
            </w:r>
          </w:p>
          <w:p>
            <w:pPr>
              <w:pStyle w:val="2"/>
              <w:rPr>
                <w:rFonts w:hint="eastAsia" w:ascii="宋体" w:hAnsi="宋体" w:cs="宋体"/>
                <w:szCs w:val="21"/>
                <w:lang w:eastAsia="zh-CN"/>
              </w:rPr>
            </w:pPr>
            <w:r>
              <w:rPr>
                <w:rFonts w:hint="eastAsia" w:ascii="宋体" w:hAnsi="宋体" w:cs="宋体"/>
                <w:szCs w:val="21"/>
                <w:lang w:val="en-US" w:eastAsia="zh-CN"/>
              </w:rPr>
              <w:t xml:space="preserve">金文斌      </w:t>
            </w:r>
            <w:r>
              <w:rPr>
                <w:rFonts w:hint="eastAsia" w:ascii="宋体" w:hAnsi="宋体" w:cs="宋体"/>
                <w:szCs w:val="21"/>
              </w:rPr>
              <w:t xml:space="preserve"> 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 xml:space="preserve">    </w:t>
            </w:r>
            <w:r>
              <w:rPr>
                <w:rFonts w:hint="eastAsia" w:ascii="宋体" w:hAnsi="宋体" w:cs="宋体"/>
                <w:szCs w:val="21"/>
                <w:lang w:val="en-US" w:eastAsia="zh-CN"/>
              </w:rPr>
              <w:t xml:space="preserve"> 成都市成华区第七人民</w:t>
            </w:r>
            <w:r>
              <w:rPr>
                <w:rFonts w:hint="eastAsia" w:ascii="宋体" w:hAnsi="宋体" w:cs="宋体"/>
                <w:szCs w:val="21"/>
                <w:lang w:eastAsia="zh-CN"/>
              </w:rPr>
              <w:t>医院</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无</w:t>
            </w:r>
            <w:r>
              <w:rPr>
                <w:rFonts w:hint="eastAsia" w:ascii="宋体" w:hAnsi="宋体" w:cs="宋体"/>
                <w:szCs w:val="21"/>
                <w:lang w:eastAsia="zh-CN"/>
              </w:rPr>
              <w:t>异常</w:t>
            </w:r>
          </w:p>
          <w:p>
            <w:pPr>
              <w:pStyle w:val="2"/>
              <w:rPr>
                <w:rFonts w:hint="default" w:ascii="宋体" w:hAnsi="宋体" w:cs="宋体"/>
                <w:szCs w:val="21"/>
                <w:lang w:val="en-US" w:eastAsia="zh-CN"/>
              </w:rPr>
            </w:pPr>
            <w:r>
              <w:rPr>
                <w:rFonts w:hint="eastAsia" w:ascii="宋体" w:hAnsi="宋体" w:cs="宋体"/>
                <w:szCs w:val="21"/>
                <w:lang w:eastAsia="zh-CN"/>
              </w:rPr>
              <w:t>陈文龙</w:t>
            </w:r>
            <w:r>
              <w:rPr>
                <w:rFonts w:hint="eastAsia" w:ascii="宋体" w:hAnsi="宋体" w:cs="宋体"/>
                <w:szCs w:val="21"/>
                <w:lang w:val="en-US" w:eastAsia="zh-CN"/>
              </w:rPr>
              <w:t xml:space="preserve">       </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 xml:space="preserve">    </w:t>
            </w:r>
            <w:r>
              <w:rPr>
                <w:rFonts w:hint="eastAsia" w:ascii="宋体" w:hAnsi="宋体" w:cs="宋体"/>
                <w:szCs w:val="21"/>
                <w:lang w:eastAsia="zh-CN"/>
              </w:rPr>
              <w:t>四川东方康宁健康管理有限公司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无</w:t>
            </w:r>
            <w:r>
              <w:rPr>
                <w:rFonts w:hint="eastAsia" w:ascii="宋体" w:hAnsi="宋体" w:cs="宋体"/>
                <w:szCs w:val="21"/>
                <w:lang w:eastAsia="zh-CN"/>
              </w:rPr>
              <w:t>异常</w:t>
            </w:r>
          </w:p>
          <w:p>
            <w:pPr>
              <w:pStyle w:val="2"/>
            </w:pPr>
          </w:p>
          <w:p>
            <w:pPr>
              <w:spacing w:line="400" w:lineRule="exact"/>
              <w:rPr>
                <w:szCs w:val="22"/>
              </w:rPr>
            </w:pPr>
            <w:r>
              <w:rPr>
                <w:rFonts w:hint="eastAsia"/>
                <w:szCs w:val="22"/>
              </w:rPr>
              <w:t>自体系建立以来没有发生过安全事故。</w:t>
            </w:r>
          </w:p>
          <w:p>
            <w:pPr>
              <w:spacing w:line="400" w:lineRule="exact"/>
              <w:rPr>
                <w:szCs w:val="22"/>
              </w:rPr>
            </w:pPr>
            <w:r>
              <w:rPr>
                <w:rFonts w:hint="eastAsia"/>
                <w:szCs w:val="22"/>
              </w:rPr>
              <w:t>监测设备：公司暂无环境、职业健康安全监测设备。</w:t>
            </w:r>
          </w:p>
          <w:p>
            <w:pPr>
              <w:pStyle w:val="2"/>
            </w:pPr>
          </w:p>
        </w:tc>
        <w:tc>
          <w:tcPr>
            <w:tcW w:w="1585"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行政部</w:t>
            </w:r>
            <w:r>
              <w:rPr>
                <w:rFonts w:hint="eastAsia" w:ascii="宋体" w:hAnsi="宋体"/>
                <w:szCs w:val="21"/>
              </w:rPr>
              <w:t>组织各部门于2019年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范建琼、陈胜等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QES10.2;10.3；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highlight w:val="none"/>
              </w:rPr>
            </w:pPr>
            <w:r>
              <w:rPr>
                <w:rFonts w:hint="eastAsia" w:ascii="宋体" w:hAnsi="宋体" w:cs="Times New Roman"/>
                <w:szCs w:val="21"/>
                <w:highlight w:val="none"/>
              </w:rPr>
              <w:t>公司制定系列程序文件《管理评审</w:t>
            </w:r>
            <w:r>
              <w:rPr>
                <w:rFonts w:hint="eastAsia" w:ascii="宋体" w:hAnsi="宋体" w:cs="Times New Roman"/>
                <w:szCs w:val="21"/>
                <w:highlight w:val="none"/>
                <w:lang w:eastAsia="zh-CN"/>
              </w:rPr>
              <w:t>控制</w:t>
            </w:r>
            <w:r>
              <w:rPr>
                <w:rFonts w:hint="eastAsia" w:ascii="宋体" w:hAnsi="宋体" w:cs="Times New Roman"/>
                <w:szCs w:val="21"/>
                <w:highlight w:val="none"/>
              </w:rPr>
              <w:t>程序》、《纠正和预防措施控制程序》及《内部审核</w:t>
            </w:r>
            <w:r>
              <w:rPr>
                <w:rFonts w:hint="eastAsia" w:ascii="宋体" w:hAnsi="宋体" w:cs="Times New Roman"/>
                <w:szCs w:val="21"/>
                <w:highlight w:val="none"/>
                <w:lang w:eastAsia="zh-CN"/>
              </w:rPr>
              <w:t>控制</w:t>
            </w:r>
            <w:r>
              <w:rPr>
                <w:rFonts w:hint="eastAsia" w:ascii="宋体" w:hAnsi="宋体" w:cs="Times New Roman"/>
                <w:szCs w:val="21"/>
                <w:highlight w:val="none"/>
              </w:rPr>
              <w:t>程序》等，对持续改进的过程予以规定，以实现环境和职业健康安全管理体系及产品符合性的持</w:t>
            </w:r>
            <w:r>
              <w:rPr>
                <w:rFonts w:hint="eastAsia" w:ascii="宋体" w:hAnsi="宋体"/>
                <w:szCs w:val="21"/>
                <w:highlight w:val="none"/>
              </w:rPr>
              <w:t>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lang w:val="en-US" w:eastAsia="zh-CN"/>
              </w:rPr>
              <w:t>公司计划在</w:t>
            </w:r>
            <w:r>
              <w:rPr>
                <w:rFonts w:hint="eastAsia" w:ascii="宋体" w:hAnsi="宋体"/>
                <w:szCs w:val="21"/>
              </w:rPr>
              <w:t>2019年</w:t>
            </w:r>
            <w:r>
              <w:rPr>
                <w:rFonts w:hint="eastAsia" w:ascii="宋体" w:hAnsi="宋体"/>
                <w:szCs w:val="21"/>
                <w:lang w:val="en-US" w:eastAsia="zh-CN"/>
              </w:rPr>
              <w:t>9月至2020年度</w:t>
            </w:r>
            <w:r>
              <w:rPr>
                <w:rFonts w:hint="eastAsia" w:ascii="宋体" w:hAnsi="宋体"/>
                <w:szCs w:val="21"/>
              </w:rPr>
              <w:t>环保安全管理投入</w:t>
            </w:r>
            <w:r>
              <w:rPr>
                <w:rFonts w:hint="eastAsia" w:ascii="宋体" w:hAnsi="宋体"/>
                <w:szCs w:val="21"/>
                <w:lang w:val="en-US" w:eastAsia="zh-CN"/>
              </w:rPr>
              <w:t>4万左右</w:t>
            </w:r>
            <w:r>
              <w:rPr>
                <w:rFonts w:hint="eastAsia" w:ascii="宋体" w:hAnsi="宋体"/>
                <w:szCs w:val="21"/>
              </w:rPr>
              <w:t>：</w:t>
            </w:r>
            <w:r>
              <w:rPr>
                <w:rFonts w:hint="eastAsia" w:ascii="宋体" w:hAnsi="宋体"/>
                <w:szCs w:val="21"/>
                <w:lang w:val="en-US" w:eastAsia="zh-CN"/>
              </w:rPr>
              <w:t>目前2020年9月至2020年2月</w:t>
            </w:r>
            <w:r>
              <w:rPr>
                <w:rFonts w:hint="eastAsia" w:ascii="宋体" w:hAnsi="宋体"/>
                <w:szCs w:val="21"/>
              </w:rPr>
              <w:t>支出项目有</w:t>
            </w:r>
            <w:r>
              <w:rPr>
                <w:rFonts w:hint="eastAsia"/>
                <w:szCs w:val="20"/>
              </w:rPr>
              <w:t>员工体检</w:t>
            </w:r>
            <w:r>
              <w:rPr>
                <w:rFonts w:hint="eastAsia"/>
                <w:szCs w:val="20"/>
                <w:lang w:eastAsia="zh-CN"/>
              </w:rPr>
              <w:t>、</w:t>
            </w:r>
            <w:r>
              <w:rPr>
                <w:rFonts w:hint="default"/>
                <w:szCs w:val="20"/>
              </w:rPr>
              <w:t>员工社保</w:t>
            </w:r>
            <w:r>
              <w:rPr>
                <w:rFonts w:hint="eastAsia"/>
                <w:szCs w:val="20"/>
                <w:lang w:eastAsia="zh-CN"/>
              </w:rPr>
              <w:t>、</w:t>
            </w:r>
            <w:r>
              <w:rPr>
                <w:rFonts w:hint="eastAsia" w:ascii="宋体" w:hAnsi="宋体"/>
                <w:szCs w:val="21"/>
              </w:rPr>
              <w:t>消防器材、</w:t>
            </w:r>
            <w:r>
              <w:rPr>
                <w:rFonts w:hint="eastAsia" w:ascii="宋体" w:hAnsi="宋体"/>
                <w:color w:val="auto"/>
                <w:szCs w:val="21"/>
                <w:highlight w:val="none"/>
              </w:rPr>
              <w:t>消防安全培训等共计</w:t>
            </w:r>
            <w:r>
              <w:rPr>
                <w:rFonts w:hint="eastAsia" w:ascii="宋体" w:hAnsi="宋体"/>
                <w:color w:val="auto"/>
                <w:szCs w:val="21"/>
                <w:highlight w:val="none"/>
                <w:lang w:val="en-US" w:eastAsia="zh-CN"/>
              </w:rPr>
              <w:t>14800</w:t>
            </w:r>
            <w:r>
              <w:rPr>
                <w:rFonts w:hint="eastAsia" w:ascii="宋体" w:hAnsi="宋体"/>
                <w:color w:val="auto"/>
                <w:szCs w:val="21"/>
                <w:highlight w:val="none"/>
              </w:rPr>
              <w:t>元左右。</w:t>
            </w:r>
          </w:p>
        </w:tc>
        <w:tc>
          <w:tcPr>
            <w:tcW w:w="1585" w:type="dxa"/>
          </w:tcPr>
          <w:p/>
        </w:tc>
      </w:tr>
    </w:tbl>
    <w:p>
      <w:pPr>
        <w:pStyle w:val="9"/>
      </w:pPr>
      <w:r>
        <w:rPr>
          <w:rFonts w:hint="eastAsia"/>
        </w:rPr>
        <w:t>说明：不符合标注N</w:t>
      </w:r>
    </w:p>
    <w:p>
      <w:pPr>
        <w:pStyle w:val="9"/>
      </w:pPr>
    </w:p>
    <w:p>
      <w:pPr>
        <w:pStyle w:val="9"/>
      </w:pP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w:t>
            </w:r>
            <w:r>
              <w:rPr>
                <w:rFonts w:hint="eastAsia"/>
                <w:sz w:val="24"/>
                <w:szCs w:val="24"/>
              </w:rPr>
              <w:t>部   主管领导：</w:t>
            </w:r>
            <w:r>
              <w:rPr>
                <w:rFonts w:hint="eastAsia"/>
                <w:sz w:val="24"/>
                <w:szCs w:val="24"/>
                <w:lang w:eastAsia="zh-CN"/>
              </w:rPr>
              <w:t>洪伟智</w:t>
            </w:r>
            <w:r>
              <w:rPr>
                <w:rFonts w:hint="eastAsia"/>
                <w:sz w:val="24"/>
                <w:szCs w:val="24"/>
              </w:rPr>
              <w:t>，  陪同人员：</w:t>
            </w:r>
            <w:r>
              <w:rPr>
                <w:rFonts w:hint="eastAsia"/>
                <w:sz w:val="24"/>
                <w:szCs w:val="24"/>
                <w:lang w:eastAsia="zh-CN"/>
              </w:rPr>
              <w:t>罗正彪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17下午-18上午。</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1.1.9下午，宋明珠（审核质量、环境管理）、杨珍全（审核职业健康安全管理体系审核）。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宋明珠</w:t>
            </w:r>
          </w:p>
          <w:p>
            <w:pPr>
              <w:spacing w:line="300" w:lineRule="exact"/>
              <w:rPr>
                <w:rFonts w:hint="eastAsia" w:ascii="宋体" w:hAnsi="宋体" w:cs="新宋体"/>
                <w:sz w:val="18"/>
                <w:szCs w:val="18"/>
              </w:rPr>
            </w:pPr>
            <w:r>
              <w:rPr>
                <w:rFonts w:hint="eastAsia" w:ascii="宋体" w:hAnsi="宋体" w:cs="新宋体"/>
                <w:sz w:val="18"/>
                <w:szCs w:val="18"/>
              </w:rPr>
              <w:t>5.3岗位/职责 /权限；6.2质量目标及其实现的策划；7.4沟通；8.2产品和服务的要求；8.4外部提供供方的控制；</w:t>
            </w:r>
            <w:r>
              <w:rPr>
                <w:rFonts w:hint="eastAsia" w:ascii="宋体" w:hAnsi="宋体" w:cs="新宋体"/>
                <w:sz w:val="18"/>
                <w:szCs w:val="18"/>
                <w:lang w:val="en-US" w:eastAsia="zh-CN"/>
              </w:rPr>
              <w:t>8.5.1</w:t>
            </w:r>
            <w:r>
              <w:rPr>
                <w:rFonts w:hint="eastAsia" w:ascii="宋体" w:hAnsi="宋体" w:cs="新宋体"/>
                <w:sz w:val="18"/>
                <w:szCs w:val="18"/>
              </w:rPr>
              <w:t>生产和服务提供的控制</w:t>
            </w:r>
            <w:r>
              <w:rPr>
                <w:rFonts w:hint="eastAsia" w:ascii="宋体" w:hAnsi="宋体" w:cs="新宋体"/>
                <w:sz w:val="18"/>
                <w:szCs w:val="18"/>
                <w:lang w:eastAsia="zh-CN"/>
              </w:rPr>
              <w:t>（销售）；</w:t>
            </w:r>
            <w:r>
              <w:rPr>
                <w:rFonts w:hint="eastAsia" w:ascii="宋体" w:hAnsi="宋体" w:cs="新宋体"/>
                <w:sz w:val="18"/>
                <w:szCs w:val="18"/>
              </w:rPr>
              <w:t>9.1.2顾客满意；</w:t>
            </w: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lang w:val="en-US" w:eastAsia="zh-CN"/>
              </w:rPr>
              <w:t>宋明珠</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18：杨珍全</w:t>
            </w:r>
          </w:p>
          <w:p>
            <w:pPr>
              <w:snapToGrid w:val="0"/>
              <w:spacing w:line="240" w:lineRule="exact"/>
              <w:rPr>
                <w:sz w:val="24"/>
                <w:szCs w:val="24"/>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hint="eastAsia"/>
              </w:rPr>
            </w:pPr>
            <w:r>
              <w:rPr>
                <w:rFonts w:hint="eastAsia"/>
              </w:rPr>
              <w:t>查，</w:t>
            </w:r>
            <w:r>
              <w:rPr>
                <w:rFonts w:hint="eastAsia"/>
                <w:lang w:eastAsia="zh-CN"/>
              </w:rPr>
              <w:t>销售部</w:t>
            </w:r>
            <w:r>
              <w:rPr>
                <w:rFonts w:hint="eastAsia"/>
              </w:rPr>
              <w:t>的岗位职责和权限如下：</w:t>
            </w:r>
          </w:p>
          <w:p>
            <w:pPr>
              <w:ind w:left="420" w:leftChars="200"/>
              <w:rPr>
                <w:rFonts w:hint="eastAsia"/>
                <w:szCs w:val="22"/>
              </w:rPr>
            </w:pPr>
            <w:r>
              <w:rPr>
                <w:rFonts w:hint="eastAsia"/>
                <w:szCs w:val="22"/>
                <w:lang w:val="en-US" w:eastAsia="zh-CN"/>
              </w:rPr>
              <w:t>1</w:t>
            </w:r>
            <w:r>
              <w:rPr>
                <w:rFonts w:hint="eastAsia"/>
                <w:szCs w:val="22"/>
              </w:rPr>
              <w:t>）负责市场识别以及顾客沟通和联络；</w:t>
            </w:r>
          </w:p>
          <w:p>
            <w:pPr>
              <w:ind w:left="420" w:leftChars="200"/>
              <w:rPr>
                <w:rFonts w:hint="eastAsia"/>
                <w:szCs w:val="22"/>
              </w:rPr>
            </w:pPr>
            <w:r>
              <w:rPr>
                <w:rFonts w:hint="eastAsia"/>
                <w:szCs w:val="22"/>
                <w:lang w:val="en-US" w:eastAsia="zh-CN"/>
              </w:rPr>
              <w:t>2</w:t>
            </w:r>
            <w:r>
              <w:rPr>
                <w:rFonts w:hint="eastAsia"/>
                <w:szCs w:val="22"/>
              </w:rPr>
              <w:t>）负责进行市场调研和分析，组织对顾客满意的调查，编制相应的调查分析报告；</w:t>
            </w:r>
          </w:p>
          <w:p>
            <w:pPr>
              <w:ind w:firstLine="420" w:firstLineChars="200"/>
            </w:pPr>
            <w:r>
              <w:rPr>
                <w:rFonts w:hint="eastAsia"/>
                <w:lang w:val="en-US" w:eastAsia="zh-CN"/>
              </w:rPr>
              <w:t>3</w:t>
            </w:r>
            <w:r>
              <w:rPr>
                <w:rFonts w:hint="eastAsia"/>
              </w:rPr>
              <w:t>）负责原、辅料的采购管理，保证所购原料、辅料、包装物料的质量；</w:t>
            </w:r>
          </w:p>
          <w:p>
            <w:pPr>
              <w:ind w:left="420" w:leftChars="200"/>
            </w:pPr>
            <w:r>
              <w:rPr>
                <w:rFonts w:hint="eastAsia"/>
                <w:lang w:val="en-US" w:eastAsia="zh-CN"/>
              </w:rPr>
              <w:t>4</w:t>
            </w:r>
            <w:r>
              <w:rPr>
                <w:rFonts w:hint="eastAsia"/>
              </w:rPr>
              <w:t>）保证采购产品质量，降低采购成本；</w:t>
            </w:r>
          </w:p>
          <w:p>
            <w:pPr>
              <w:ind w:left="420" w:leftChars="200"/>
            </w:pPr>
            <w:r>
              <w:rPr>
                <w:rFonts w:hint="eastAsia"/>
                <w:lang w:val="en-US" w:eastAsia="zh-CN"/>
              </w:rPr>
              <w:t>5</w:t>
            </w:r>
            <w:r>
              <w:rPr>
                <w:rFonts w:hint="eastAsia"/>
              </w:rPr>
              <w:t>）负责采购物资的采购、搬运、贮存、防护和交付；</w:t>
            </w:r>
          </w:p>
          <w:p>
            <w:pPr>
              <w:ind w:left="420" w:leftChars="200"/>
            </w:pPr>
            <w:r>
              <w:rPr>
                <w:rFonts w:hint="eastAsia"/>
                <w:lang w:val="en-US" w:eastAsia="zh-CN"/>
              </w:rPr>
              <w:t>6</w:t>
            </w:r>
            <w:r>
              <w:rPr>
                <w:rFonts w:hint="eastAsia"/>
              </w:rPr>
              <w:t>）供方调查、评价和选择，及供方业绩记录；</w:t>
            </w:r>
          </w:p>
          <w:p>
            <w:pPr>
              <w:ind w:left="420" w:leftChars="200"/>
            </w:pPr>
            <w:r>
              <w:rPr>
                <w:rFonts w:hint="eastAsia"/>
                <w:lang w:val="en-US" w:eastAsia="zh-CN"/>
              </w:rPr>
              <w:t>7</w:t>
            </w:r>
            <w:r>
              <w:rPr>
                <w:rFonts w:hint="eastAsia"/>
              </w:rPr>
              <w:t>）合格供方名录的建立及更新。</w:t>
            </w:r>
          </w:p>
          <w:p>
            <w:pPr>
              <w:widowControl/>
              <w:ind w:firstLine="420" w:firstLineChars="200"/>
              <w:jc w:val="left"/>
            </w:pPr>
            <w:r>
              <w:rPr>
                <w:rFonts w:hint="eastAsia"/>
                <w:lang w:val="en-US" w:eastAsia="zh-CN"/>
              </w:rPr>
              <w:t>8</w:t>
            </w:r>
            <w:r>
              <w:rPr>
                <w:rFonts w:hint="eastAsia"/>
              </w:rPr>
              <w:t>）负责本部门环境、职业健康安全管理。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lang w:eastAsia="zh-CN"/>
              </w:rPr>
              <w:t>销售部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销售部</w:t>
            </w:r>
            <w:r>
              <w:rPr>
                <w:rFonts w:hint="eastAsia" w:ascii="宋体" w:hAnsi="宋体" w:cs="Arial"/>
                <w:iCs/>
                <w:szCs w:val="21"/>
                <w:highlight w:val="none"/>
              </w:rPr>
              <w:t>质量、环境安全</w:t>
            </w:r>
            <w:r>
              <w:rPr>
                <w:rFonts w:hint="eastAsia" w:ascii="宋体" w:hAnsi="宋体"/>
                <w:szCs w:val="21"/>
                <w:highlight w:val="none"/>
              </w:rPr>
              <w:t>目标：</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完成（2019</w:t>
            </w:r>
            <w:r>
              <w:rPr>
                <w:rFonts w:hint="eastAsia" w:ascii="宋体" w:hAnsi="宋体" w:cs="宋体"/>
                <w:szCs w:val="21"/>
                <w:highlight w:val="none"/>
                <w:lang w:eastAsia="zh-CN"/>
              </w:rPr>
              <w:t>年</w:t>
            </w:r>
            <w:r>
              <w:rPr>
                <w:rFonts w:hint="eastAsia" w:ascii="宋体" w:hAnsi="宋体" w:cs="宋体"/>
                <w:szCs w:val="21"/>
                <w:highlight w:val="none"/>
                <w:lang w:val="en-US" w:eastAsia="zh-CN"/>
              </w:rPr>
              <w:t>9</w:t>
            </w:r>
            <w:r>
              <w:rPr>
                <w:rFonts w:hint="eastAsia" w:ascii="宋体" w:hAnsi="宋体" w:cs="宋体"/>
                <w:szCs w:val="21"/>
                <w:highlight w:val="none"/>
                <w:lang w:eastAsia="zh-CN"/>
              </w:rPr>
              <w:t>月</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lang w:eastAsia="zh-CN"/>
              </w:rPr>
              <w:t>年</w:t>
            </w:r>
            <w:r>
              <w:rPr>
                <w:rFonts w:hint="eastAsia" w:ascii="宋体" w:hAnsi="宋体" w:cs="宋体"/>
                <w:szCs w:val="21"/>
                <w:highlight w:val="none"/>
                <w:lang w:val="en-US" w:eastAsia="zh-CN"/>
              </w:rPr>
              <w:t>2月</w:t>
            </w:r>
            <w:r>
              <w:rPr>
                <w:rFonts w:hint="eastAsia" w:ascii="宋体" w:hAnsi="宋体" w:cs="宋体"/>
                <w:szCs w:val="21"/>
                <w:highlight w:val="none"/>
              </w:rPr>
              <w:t>）</w:t>
            </w:r>
          </w:p>
          <w:p>
            <w:pPr>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宋体" w:hAnsi="宋体" w:cs="宋体"/>
                <w:szCs w:val="21"/>
                <w:highlight w:val="none"/>
              </w:rPr>
              <w:t>1）</w:t>
            </w:r>
            <w:r>
              <w:rPr>
                <w:rFonts w:hint="eastAsia" w:ascii="Times New Roman" w:hAnsi="Times New Roman" w:eastAsia="宋体" w:cs="Times New Roman"/>
                <w:bCs/>
                <w:color w:val="000000"/>
                <w:spacing w:val="10"/>
                <w:kern w:val="2"/>
                <w:sz w:val="21"/>
                <w:szCs w:val="21"/>
                <w:highlight w:val="none"/>
                <w:lang w:val="en-US" w:eastAsia="zh-CN" w:bidi="ar-SA"/>
              </w:rPr>
              <w:t>产品交付合格率≥100%；               实测：100%</w:t>
            </w:r>
          </w:p>
          <w:p>
            <w:pPr>
              <w:pStyle w:val="2"/>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 xml:space="preserve">2）供方按时评价率≥100%；              </w:t>
            </w:r>
            <w:r>
              <w:rPr>
                <w:rFonts w:hint="eastAsia" w:ascii="Times New Roman" w:hAnsi="Times New Roman" w:cs="Times New Roman"/>
                <w:bCs/>
                <w:color w:val="000000"/>
                <w:spacing w:val="10"/>
                <w:kern w:val="2"/>
                <w:sz w:val="21"/>
                <w:szCs w:val="21"/>
                <w:highlight w:val="none"/>
                <w:lang w:val="en-US" w:eastAsia="zh-CN" w:bidi="ar-SA"/>
              </w:rPr>
              <w:t xml:space="preserve"> </w:t>
            </w:r>
            <w:r>
              <w:rPr>
                <w:rFonts w:hint="eastAsia" w:ascii="Times New Roman" w:hAnsi="Times New Roman" w:eastAsia="宋体" w:cs="Times New Roman"/>
                <w:bCs/>
                <w:color w:val="000000"/>
                <w:spacing w:val="10"/>
                <w:kern w:val="2"/>
                <w:sz w:val="21"/>
                <w:szCs w:val="21"/>
                <w:highlight w:val="none"/>
                <w:lang w:val="en-US" w:eastAsia="zh-CN" w:bidi="ar-SA"/>
              </w:rPr>
              <w:t>实测：100%</w:t>
            </w:r>
          </w:p>
          <w:p>
            <w:pPr>
              <w:pStyle w:val="2"/>
              <w:rPr>
                <w:rFonts w:hint="default"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3）顾客满意率≥96分；                   实测：96分</w:t>
            </w:r>
          </w:p>
          <w:p>
            <w:pPr>
              <w:rPr>
                <w:rFonts w:hint="default"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4）合同按时完成率≥100%；               实测： 100%</w:t>
            </w:r>
          </w:p>
          <w:p>
            <w:pPr>
              <w:rPr>
                <w:rFonts w:hint="eastAsia"/>
                <w:color w:val="000000"/>
                <w:sz w:val="21"/>
                <w:szCs w:val="21"/>
                <w:highlight w:val="none"/>
                <w:lang w:eastAsia="zh-CN"/>
              </w:rPr>
            </w:pPr>
            <w:r>
              <w:rPr>
                <w:rFonts w:hint="eastAsia" w:ascii="宋体" w:hAnsi="宋体" w:cs="宋体"/>
                <w:szCs w:val="21"/>
                <w:highlight w:val="none"/>
                <w:lang w:val="en-US" w:eastAsia="zh-CN"/>
              </w:rPr>
              <w:t>5</w:t>
            </w:r>
            <w:r>
              <w:rPr>
                <w:rFonts w:hint="eastAsia" w:ascii="宋体" w:hAnsi="宋体" w:cs="宋体"/>
                <w:sz w:val="21"/>
                <w:szCs w:val="21"/>
                <w:highlight w:val="none"/>
              </w:rPr>
              <w:t>）</w:t>
            </w:r>
            <w:r>
              <w:rPr>
                <w:rFonts w:hint="eastAsia"/>
                <w:bCs/>
                <w:color w:val="000000"/>
                <w:sz w:val="21"/>
                <w:szCs w:val="21"/>
              </w:rPr>
              <w:t>生产、生活废弃物分类收集处理率1</w:t>
            </w:r>
            <w:r>
              <w:rPr>
                <w:bCs/>
                <w:color w:val="000000"/>
                <w:sz w:val="21"/>
                <w:szCs w:val="21"/>
              </w:rPr>
              <w:t>00</w:t>
            </w:r>
            <w:r>
              <w:rPr>
                <w:rFonts w:hint="eastAsia"/>
                <w:bCs/>
                <w:color w:val="000000"/>
                <w:sz w:val="21"/>
                <w:szCs w:val="21"/>
              </w:rPr>
              <w:t>%</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ascii="Times New Roman" w:hAnsi="Times New Roman" w:eastAsia="宋体" w:cs="Times New Roman"/>
                <w:bCs/>
                <w:color w:val="000000"/>
                <w:spacing w:val="10"/>
                <w:kern w:val="2"/>
                <w:sz w:val="21"/>
                <w:szCs w:val="21"/>
                <w:highlight w:val="none"/>
                <w:lang w:val="en-US" w:eastAsia="zh-CN" w:bidi="ar-SA"/>
              </w:rPr>
              <w:t>100%</w:t>
            </w:r>
          </w:p>
          <w:p>
            <w:pPr>
              <w:rPr>
                <w:rFonts w:hint="eastAsia"/>
                <w:color w:val="000000"/>
                <w:szCs w:val="21"/>
                <w:highlight w:val="none"/>
                <w:lang w:eastAsia="zh-CN"/>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sz w:val="21"/>
                <w:szCs w:val="21"/>
              </w:rPr>
              <w:t>火灾发</w:t>
            </w:r>
            <w:r>
              <w:rPr>
                <w:sz w:val="21"/>
                <w:szCs w:val="21"/>
              </w:rPr>
              <w:t>生</w:t>
            </w:r>
            <w:r>
              <w:rPr>
                <w:rFonts w:hint="eastAsia"/>
                <w:sz w:val="21"/>
                <w:szCs w:val="21"/>
              </w:rPr>
              <w:t>为0</w:t>
            </w:r>
            <w:r>
              <w:rPr>
                <w:rFonts w:hint="eastAsia"/>
                <w:color w:val="000000"/>
                <w:sz w:val="21"/>
                <w:szCs w:val="21"/>
                <w:highlight w:val="none"/>
              </w:rPr>
              <w:t xml:space="preserve">； </w:t>
            </w:r>
            <w:r>
              <w:rPr>
                <w:rFonts w:hint="eastAsia"/>
                <w:color w:val="000000"/>
                <w:szCs w:val="21"/>
                <w:highlight w:val="none"/>
              </w:rPr>
              <w:t xml:space="preserve">              </w:t>
            </w:r>
            <w:r>
              <w:rPr>
                <w:rFonts w:hint="eastAsia"/>
                <w:color w:val="000000"/>
                <w:szCs w:val="21"/>
                <w:highlight w:val="none"/>
                <w:lang w:val="en-US" w:eastAsia="zh-CN"/>
              </w:rPr>
              <w:t xml:space="preserve">                 </w:t>
            </w:r>
            <w:r>
              <w:rPr>
                <w:rFonts w:hint="eastAsia"/>
                <w:color w:val="000000"/>
                <w:szCs w:val="21"/>
                <w:highlight w:val="none"/>
              </w:rPr>
              <w:t xml:space="preserve">实测： </w:t>
            </w:r>
            <w:r>
              <w:rPr>
                <w:rFonts w:hint="eastAsia"/>
                <w:color w:val="000000"/>
                <w:szCs w:val="21"/>
                <w:highlight w:val="none"/>
                <w:lang w:eastAsia="zh-CN"/>
              </w:rPr>
              <w:t>零</w:t>
            </w:r>
          </w:p>
          <w:p>
            <w:pPr>
              <w:rPr>
                <w:rFonts w:hint="default"/>
                <w:lang w:val="en-US" w:eastAsia="zh-CN"/>
              </w:rPr>
            </w:pPr>
            <w:r>
              <w:rPr>
                <w:rFonts w:hint="eastAsia" w:ascii="Times New Roman" w:hAnsi="Times New Roman" w:cs="Times New Roman"/>
                <w:bCs/>
                <w:color w:val="000000"/>
                <w:spacing w:val="10"/>
                <w:kern w:val="2"/>
                <w:sz w:val="21"/>
                <w:szCs w:val="21"/>
                <w:highlight w:val="none"/>
                <w:lang w:val="en-US" w:eastAsia="zh-CN" w:bidi="ar-SA"/>
              </w:rPr>
              <w:t>7</w:t>
            </w:r>
            <w:r>
              <w:rPr>
                <w:rFonts w:hint="eastAsia" w:ascii="Times New Roman" w:hAnsi="Times New Roman" w:eastAsia="宋体" w:cs="Times New Roman"/>
                <w:bCs/>
                <w:color w:val="000000"/>
                <w:spacing w:val="10"/>
                <w:kern w:val="2"/>
                <w:sz w:val="21"/>
                <w:szCs w:val="21"/>
                <w:highlight w:val="none"/>
                <w:lang w:val="en-US" w:eastAsia="zh-CN" w:bidi="ar-SA"/>
              </w:rPr>
              <w:t xml:space="preserve">）重大安全事故和伤亡事故为0；     </w:t>
            </w:r>
            <w:r>
              <w:rPr>
                <w:rFonts w:hint="eastAsia"/>
                <w:color w:val="000000"/>
                <w:szCs w:val="21"/>
                <w:highlight w:val="none"/>
              </w:rPr>
              <w:t xml:space="preserve">          实测： </w:t>
            </w:r>
            <w:r>
              <w:rPr>
                <w:rFonts w:hint="eastAsia"/>
                <w:color w:val="000000"/>
                <w:szCs w:val="21"/>
                <w:highlight w:val="none"/>
                <w:lang w:eastAsia="zh-CN"/>
              </w:rPr>
              <w:t>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查：2019年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质量目标完成情况：均能达到要求。</w:t>
            </w:r>
          </w:p>
          <w:p>
            <w:pPr>
              <w:widowControl/>
              <w:jc w:val="left"/>
              <w:rPr>
                <w:rFonts w:ascii="宋体" w:hAnsi="宋体"/>
                <w:szCs w:val="21"/>
                <w:highlight w:val="green"/>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Times New Roman" w:cs="宋体"/>
                <w:szCs w:val="21"/>
              </w:rPr>
              <w:t>《环境因素识别与评价控制程序》，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销售部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现场查看，部门的主要工作为顾客提供</w:t>
            </w:r>
            <w:r>
              <w:rPr>
                <w:sz w:val="20"/>
              </w:rPr>
              <w:t>多媒体设备的销售及计算机系统集成</w:t>
            </w:r>
            <w:r>
              <w:rPr>
                <w:rFonts w:hint="eastAsia"/>
                <w:sz w:val="20"/>
                <w:lang w:eastAsia="zh-CN"/>
              </w:rPr>
              <w:t>所需设备、配件、辅料</w:t>
            </w:r>
            <w:r>
              <w:rPr>
                <w:rFonts w:hint="eastAsia" w:ascii="宋体" w:cs="宋体"/>
                <w:szCs w:val="21"/>
              </w:rPr>
              <w:t>等采购；</w:t>
            </w:r>
            <w:r>
              <w:rPr>
                <w:rFonts w:hint="eastAsia" w:ascii="宋体" w:cs="宋体"/>
                <w:szCs w:val="21"/>
                <w:lang w:eastAsia="zh-CN"/>
              </w:rPr>
              <w:t>采购和</w:t>
            </w:r>
            <w:r>
              <w:rPr>
                <w:rFonts w:hint="eastAsia" w:ascii="宋体" w:cs="宋体"/>
                <w:szCs w:val="21"/>
              </w:rPr>
              <w:t>销售过程中有</w:t>
            </w:r>
            <w:r>
              <w:rPr>
                <w:rFonts w:hint="eastAsia" w:cs="宋体"/>
                <w:szCs w:val="21"/>
              </w:rPr>
              <w:t>办公固废、辅料、包装</w:t>
            </w:r>
            <w:r>
              <w:rPr>
                <w:rFonts w:hint="eastAsia" w:cs="宋体"/>
                <w:szCs w:val="21"/>
                <w:lang w:eastAsia="zh-CN"/>
              </w:rPr>
              <w:t>箱</w:t>
            </w:r>
            <w:r>
              <w:rPr>
                <w:rFonts w:hint="eastAsia" w:cs="宋体"/>
                <w:szCs w:val="21"/>
                <w:lang w:val="en-US" w:eastAsia="zh-CN"/>
              </w:rPr>
              <w:t>/</w:t>
            </w:r>
            <w:r>
              <w:rPr>
                <w:rFonts w:hint="eastAsia" w:cs="宋体"/>
                <w:szCs w:val="21"/>
              </w:rPr>
              <w:t>袋等固废，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w:t>
            </w:r>
            <w:r>
              <w:rPr>
                <w:rFonts w:hint="eastAsia" w:ascii="Times New Roman" w:hAnsi="Times New Roman" w:cs="Times New Roman"/>
                <w:szCs w:val="21"/>
              </w:rPr>
              <w:t>形成了《危险源辨识、风险评价和风险控制程序》，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采用打分法确定重</w:t>
            </w:r>
            <w:r>
              <w:rPr>
                <w:rFonts w:hint="eastAsia" w:ascii="宋体" w:hAnsi="宋体" w:cs="宋体"/>
                <w:szCs w:val="21"/>
                <w:highlight w:val="none"/>
              </w:rPr>
              <w:t>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w:t>
            </w:r>
            <w:r>
              <w:rPr>
                <w:rFonts w:hint="eastAsia" w:ascii="宋体" w:hAnsi="宋体" w:cs="Arial"/>
                <w:iCs/>
                <w:kern w:val="2"/>
                <w:sz w:val="21"/>
                <w:szCs w:val="21"/>
                <w:lang w:eastAsia="zh-CN"/>
              </w:rPr>
              <w:t>交流</w:t>
            </w:r>
            <w:r>
              <w:rPr>
                <w:rFonts w:hint="eastAsia" w:ascii="宋体" w:hAnsi="宋体" w:cs="Arial"/>
                <w:iCs/>
                <w:kern w:val="2"/>
                <w:sz w:val="21"/>
                <w:szCs w:val="21"/>
              </w:rPr>
              <w:t>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陈胜</w:t>
            </w:r>
            <w:r>
              <w:rPr>
                <w:rFonts w:hint="eastAsia" w:ascii="宋体" w:hAnsi="宋体" w:cs="宋体"/>
                <w:szCs w:val="21"/>
              </w:rPr>
              <w:t>：</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熊兵</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w:t>
            </w:r>
            <w:r>
              <w:rPr>
                <w:rFonts w:hint="eastAsia" w:ascii="宋体" w:hAnsi="宋体" w:cs="宋体"/>
                <w:szCs w:val="21"/>
                <w:lang w:eastAsia="zh-CN"/>
              </w:rPr>
              <w:t>生产服务</w:t>
            </w:r>
            <w:r>
              <w:rPr>
                <w:rFonts w:hint="eastAsia" w:ascii="宋体" w:hAnsi="宋体" w:cs="宋体"/>
                <w:szCs w:val="21"/>
              </w:rPr>
              <w:t>过程中</w:t>
            </w:r>
            <w:r>
              <w:rPr>
                <w:rFonts w:hint="eastAsia" w:ascii="宋体" w:hAnsi="宋体" w:cs="宋体"/>
                <w:szCs w:val="21"/>
                <w:lang w:eastAsia="zh-CN"/>
              </w:rPr>
              <w:t>认识到环境保护和职业健康安全的重要性</w:t>
            </w:r>
            <w:r>
              <w:rPr>
                <w:rFonts w:hint="eastAsia" w:ascii="宋体" w:hAnsi="宋体" w:cs="宋体"/>
                <w:szCs w:val="21"/>
              </w:rPr>
              <w:t>，对</w:t>
            </w:r>
            <w:r>
              <w:rPr>
                <w:rFonts w:hint="eastAsia" w:ascii="宋体" w:hAnsi="宋体" w:cs="宋体"/>
                <w:szCs w:val="21"/>
                <w:lang w:eastAsia="zh-CN"/>
              </w:rPr>
              <w:t>相关方</w:t>
            </w:r>
            <w:r>
              <w:rPr>
                <w:rFonts w:hint="eastAsia" w:ascii="宋体" w:hAnsi="宋体" w:cs="宋体"/>
                <w:szCs w:val="21"/>
              </w:rPr>
              <w:t>出具告知书。告知书涉及公司管理方针及在生产活动、服务过程中的相关承诺。</w:t>
            </w:r>
          </w:p>
          <w:p>
            <w:pPr>
              <w:widowControl/>
              <w:spacing w:line="400" w:lineRule="atLeast"/>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w:t>
            </w:r>
            <w:r>
              <w:rPr>
                <w:rFonts w:hint="eastAsia"/>
              </w:rPr>
              <w:t>多媒体设备安全指南</w:t>
            </w:r>
            <w:r>
              <w:rPr>
                <w:rFonts w:hint="eastAsia" w:ascii="宋体" w:hAnsi="宋体" w:cs="Arial"/>
                <w:iCs/>
                <w:szCs w:val="21"/>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w:t>
            </w:r>
            <w:r>
              <w:rPr>
                <w:rFonts w:hint="eastAsia" w:ascii="宋体" w:hAnsi="宋体" w:cs="宋体"/>
                <w:szCs w:val="21"/>
                <w:lang w:eastAsia="zh-CN"/>
              </w:rPr>
              <w:t>、触电</w:t>
            </w:r>
            <w:r>
              <w:rPr>
                <w:rFonts w:hint="eastAsia" w:ascii="宋体" w:hAnsi="宋体" w:cs="宋体"/>
                <w:szCs w:val="21"/>
              </w:rPr>
              <w:t>事故应急救援预案》、《运行管理制度》等。</w:t>
            </w:r>
          </w:p>
          <w:p>
            <w:pPr>
              <w:rPr>
                <w:rFonts w:ascii="宋体" w:hAnsi="宋体" w:cs="宋体"/>
                <w:szCs w:val="21"/>
                <w:highlight w:val="none"/>
              </w:rPr>
            </w:pPr>
            <w:r>
              <w:rPr>
                <w:rFonts w:hint="eastAsia" w:ascii="宋体" w:hAnsi="宋体" w:cs="宋体"/>
                <w:szCs w:val="21"/>
              </w:rPr>
              <w:t>查</w:t>
            </w:r>
            <w:r>
              <w:rPr>
                <w:rFonts w:hint="eastAsia" w:ascii="宋体" w:hAnsi="宋体" w:cs="宋体"/>
                <w:szCs w:val="21"/>
                <w:highlight w:val="none"/>
              </w:rPr>
              <w:t>不可接受风险源：</w:t>
            </w:r>
          </w:p>
          <w:p>
            <w:pPr>
              <w:rPr>
                <w:rFonts w:ascii="宋体" w:hAnsi="宋体" w:cs="宋体"/>
                <w:szCs w:val="21"/>
                <w:highlight w:val="none"/>
              </w:rPr>
            </w:pPr>
            <w:r>
              <w:rPr>
                <w:rFonts w:hint="eastAsia" w:ascii="宋体" w:hAnsi="宋体" w:cs="宋体"/>
                <w:szCs w:val="21"/>
                <w:highlight w:val="none"/>
              </w:rPr>
              <w:t>1）生产、办公、仓储场所吸烟/使用明火/电源线路老化/违规使用大功率电器/无消防器材/消防器材失效</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8"/>
              </w:numPr>
              <w:ind w:firstLine="0"/>
              <w:rPr>
                <w:rFonts w:ascii="宋体" w:hAnsi="宋体" w:cs="宋体"/>
                <w:szCs w:val="21"/>
                <w:highlight w:val="none"/>
              </w:rPr>
            </w:pPr>
            <w:r>
              <w:rPr>
                <w:rFonts w:hint="eastAsia" w:ascii="宋体" w:hAnsi="宋体" w:cs="宋体"/>
                <w:szCs w:val="21"/>
                <w:highlight w:val="none"/>
              </w:rPr>
              <w:t>潜在火灾；</w:t>
            </w:r>
          </w:p>
          <w:p>
            <w:pPr>
              <w:numPr>
                <w:ilvl w:val="0"/>
                <w:numId w:val="8"/>
              </w:numPr>
              <w:ind w:firstLine="0"/>
              <w:rPr>
                <w:rFonts w:ascii="宋体" w:hAnsi="宋体" w:cs="宋体"/>
                <w:szCs w:val="21"/>
                <w:highlight w:val="none"/>
              </w:rPr>
            </w:pPr>
            <w:r>
              <w:rPr>
                <w:rFonts w:hint="eastAsia" w:ascii="宋体" w:hAnsi="宋体" w:cs="宋体"/>
                <w:szCs w:val="21"/>
                <w:highlight w:val="none"/>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w:t>
            </w:r>
            <w:r>
              <w:rPr>
                <w:rFonts w:hint="eastAsia" w:cs="宋体"/>
                <w:color w:val="000000" w:themeColor="text1"/>
                <w:szCs w:val="21"/>
                <w:lang w:eastAsia="zh-CN"/>
              </w:rPr>
              <w:t>应急</w:t>
            </w:r>
            <w:r>
              <w:rPr>
                <w:rFonts w:hint="eastAsia" w:cs="宋体"/>
                <w:color w:val="000000" w:themeColor="text1"/>
                <w:szCs w:val="21"/>
              </w:rPr>
              <w:t>演练实况记录：</w:t>
            </w:r>
            <w:r>
              <w:rPr>
                <w:rFonts w:hint="eastAsia" w:cs="宋体"/>
                <w:color w:val="000000" w:themeColor="text1"/>
                <w:szCs w:val="21"/>
                <w:lang w:eastAsia="zh-CN"/>
              </w:rPr>
              <w:t>销售部</w:t>
            </w:r>
            <w:r>
              <w:rPr>
                <w:rFonts w:hint="eastAsia" w:cs="宋体"/>
                <w:color w:val="000000" w:themeColor="text1"/>
                <w:szCs w:val="21"/>
              </w:rPr>
              <w:t>相关人员</w:t>
            </w:r>
            <w:r>
              <w:rPr>
                <w:rFonts w:hint="eastAsia" w:ascii="宋体" w:hAnsi="宋体" w:cs="宋体"/>
                <w:color w:val="000000" w:themeColor="text1"/>
                <w:szCs w:val="21"/>
              </w:rPr>
              <w:t>参加了</w:t>
            </w:r>
            <w:r>
              <w:rPr>
                <w:rFonts w:hint="eastAsia" w:ascii="宋体" w:hAnsi="宋体" w:cs="宋体"/>
                <w:szCs w:val="21"/>
              </w:rPr>
              <w:t>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eastAsia="zh-CN"/>
              </w:rPr>
              <w:t>进行的消防应急</w:t>
            </w:r>
            <w:r>
              <w:rPr>
                <w:rFonts w:hint="eastAsia" w:ascii="宋体" w:hAnsi="宋体" w:cs="宋体"/>
                <w:szCs w:val="21"/>
              </w:rPr>
              <w:t>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w:t>
            </w:r>
            <w:r>
              <w:rPr>
                <w:rFonts w:hint="eastAsia" w:ascii="宋体" w:cs="宋体"/>
                <w:color w:val="000000" w:themeColor="text1"/>
                <w:szCs w:val="21"/>
                <w:lang w:eastAsia="zh-CN"/>
              </w:rPr>
              <w:t>火灾</w:t>
            </w:r>
            <w:r>
              <w:rPr>
                <w:rFonts w:hint="eastAsia" w:ascii="宋体" w:cs="宋体"/>
                <w:color w:val="000000" w:themeColor="text1"/>
                <w:szCs w:val="21"/>
              </w:rPr>
              <w:t>安全逃生意识有明显的改善和较大提高。使员工掌握了安全逃生的方式和路径。同时使员工掌握了灭火器材的使用。消防器材完善、良好。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highlight w:val="none"/>
              </w:rPr>
            </w:pPr>
            <w:r>
              <w:rPr>
                <w:rFonts w:hint="eastAsia" w:ascii="宋体" w:hAnsi="宋体" w:cs="宋体"/>
                <w:szCs w:val="21"/>
              </w:rPr>
              <w:t>公司制</w:t>
            </w:r>
            <w:r>
              <w:rPr>
                <w:rFonts w:hint="eastAsia" w:ascii="宋体" w:hAnsi="宋体" w:cs="宋体"/>
                <w:szCs w:val="21"/>
                <w:highlight w:val="none"/>
              </w:rPr>
              <w:t>定并实施《与顾客有关要求控制程序》，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 xml:space="preserve">（1）顾客对产品规定的要求,包括产品项目内容、技术、进度和费用要求以及设计、策划后期服务要求；      </w:t>
            </w:r>
          </w:p>
          <w:p>
            <w:pPr>
              <w:rPr>
                <w:rFonts w:ascii="宋体" w:hAnsi="宋体" w:cs="宋体"/>
                <w:szCs w:val="21"/>
                <w:highlight w:val="none"/>
              </w:rPr>
            </w:pPr>
            <w:r>
              <w:rPr>
                <w:rFonts w:hint="eastAsia" w:ascii="宋体" w:hAnsi="宋体" w:cs="宋体"/>
                <w:szCs w:val="21"/>
                <w:highlight w:val="none"/>
              </w:rPr>
              <w:t>（2）与产品有关的法律、法规要求；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顾客有合作意向时或发放招标文件时，介绍公司产品，了解顾客要求，并结合企业标准进行确定，且明示在合同或订单上，确定顾客对产品的具体要求。</w:t>
            </w:r>
          </w:p>
          <w:p>
            <w:pPr>
              <w:ind w:firstLine="420" w:firstLineChars="200"/>
              <w:rPr>
                <w:szCs w:val="21"/>
                <w:highlight w:val="none"/>
              </w:rPr>
            </w:pPr>
            <w:r>
              <w:rPr>
                <w:rFonts w:hint="eastAsia"/>
                <w:szCs w:val="21"/>
                <w:highlight w:val="none"/>
              </w:rPr>
              <w:t>查见《</w:t>
            </w:r>
            <w:r>
              <w:rPr>
                <w:rFonts w:hint="eastAsia"/>
                <w:szCs w:val="21"/>
                <w:highlight w:val="none"/>
                <w:lang w:eastAsia="zh-CN"/>
              </w:rPr>
              <w:t>合同</w:t>
            </w:r>
            <w:r>
              <w:rPr>
                <w:rFonts w:hint="eastAsia"/>
                <w:szCs w:val="21"/>
                <w:highlight w:val="none"/>
                <w:lang w:val="en-US" w:eastAsia="zh-CN"/>
              </w:rPr>
              <w:t>登记表</w:t>
            </w:r>
            <w:r>
              <w:rPr>
                <w:rFonts w:hint="eastAsia"/>
                <w:szCs w:val="21"/>
                <w:highlight w:val="none"/>
              </w:rPr>
              <w:t>》，内容包括：序号、顾客名称、产品名称、签订日期等。</w:t>
            </w:r>
          </w:p>
          <w:p>
            <w:pPr>
              <w:ind w:firstLine="840" w:firstLineChars="400"/>
              <w:rPr>
                <w:szCs w:val="21"/>
                <w:highlight w:val="none"/>
              </w:rPr>
            </w:pPr>
            <w:r>
              <w:rPr>
                <w:rFonts w:hint="eastAsia"/>
                <w:szCs w:val="21"/>
                <w:highlight w:val="none"/>
              </w:rPr>
              <w:t xml:space="preserve">顾客名称 </w:t>
            </w:r>
            <w:r>
              <w:rPr>
                <w:rFonts w:hint="eastAsia"/>
                <w:szCs w:val="21"/>
                <w:highlight w:val="none"/>
                <w:lang w:val="en-US" w:eastAsia="zh-CN"/>
              </w:rPr>
              <w:t xml:space="preserve">                   </w:t>
            </w:r>
            <w:r>
              <w:rPr>
                <w:rFonts w:hint="eastAsia"/>
                <w:szCs w:val="21"/>
                <w:highlight w:val="none"/>
              </w:rPr>
              <w:t xml:space="preserve">产品名称            </w:t>
            </w:r>
            <w:r>
              <w:rPr>
                <w:rFonts w:hint="eastAsia"/>
                <w:szCs w:val="21"/>
                <w:highlight w:val="none"/>
                <w:lang w:val="en-US" w:eastAsia="zh-CN"/>
              </w:rPr>
              <w:t xml:space="preserve">             </w:t>
            </w:r>
            <w:r>
              <w:rPr>
                <w:rFonts w:hint="eastAsia"/>
                <w:szCs w:val="21"/>
                <w:highlight w:val="none"/>
              </w:rPr>
              <w:t>签订日期</w:t>
            </w:r>
          </w:p>
          <w:p>
            <w:pPr>
              <w:rPr>
                <w:rFonts w:hint="default" w:ascii="宋体" w:hAnsi="宋体" w:eastAsia="宋体" w:cs="宋体"/>
                <w:szCs w:val="21"/>
                <w:highlight w:val="none"/>
                <w:lang w:val="en-US" w:eastAsia="zh-CN"/>
              </w:rPr>
            </w:pPr>
            <w:r>
              <w:rPr>
                <w:rFonts w:hint="eastAsia" w:ascii="宋体" w:cs="宋体"/>
                <w:color w:val="000000"/>
                <w:szCs w:val="21"/>
              </w:rPr>
              <w:t>四川兴恒利房地产开发有限公司</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cs="宋体"/>
                <w:color w:val="000000"/>
                <w:szCs w:val="21"/>
              </w:rPr>
              <w:t>抗震支架</w:t>
            </w:r>
            <w:r>
              <w:rPr>
                <w:rFonts w:hint="eastAsia" w:ascii="宋体" w:cs="宋体"/>
                <w:color w:val="000000"/>
                <w:szCs w:val="21"/>
                <w:lang w:eastAsia="zh-CN"/>
              </w:rPr>
              <w:t>、</w:t>
            </w:r>
            <w:r>
              <w:rPr>
                <w:rFonts w:hint="eastAsia" w:ascii="宋体" w:cs="宋体"/>
                <w:color w:val="FF0000"/>
                <w:szCs w:val="21"/>
                <w:lang w:eastAsia="zh-CN"/>
              </w:rPr>
              <w:t>成品支架</w:t>
            </w:r>
            <w:r>
              <w:rPr>
                <w:rFonts w:hint="eastAsia" w:ascii="宋体" w:hAnsi="宋体" w:cs="宋体"/>
                <w:color w:val="FF0000"/>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cs="宋体"/>
                <w:color w:val="000000"/>
                <w:szCs w:val="21"/>
              </w:rPr>
              <w:t>2</w:t>
            </w:r>
            <w:r>
              <w:rPr>
                <w:rFonts w:ascii="宋体" w:cs="宋体"/>
                <w:color w:val="000000"/>
                <w:szCs w:val="21"/>
              </w:rPr>
              <w:t>019-9-28</w:t>
            </w:r>
          </w:p>
          <w:p>
            <w:pPr>
              <w:rPr>
                <w:rFonts w:hint="default" w:ascii="宋体" w:hAnsi="宋体" w:cs="宋体"/>
                <w:szCs w:val="21"/>
                <w:lang w:val="en-US" w:eastAsia="zh-CN"/>
              </w:rPr>
            </w:pPr>
            <w:r>
              <w:rPr>
                <w:rFonts w:hint="eastAsia" w:ascii="宋体" w:cs="宋体"/>
                <w:color w:val="000000"/>
                <w:szCs w:val="21"/>
              </w:rPr>
              <w:t>四川竞辉建工有限公司</w:t>
            </w:r>
            <w:r>
              <w:rPr>
                <w:rFonts w:hint="eastAsia" w:ascii="宋体" w:hAnsi="宋体" w:cs="宋体"/>
                <w:szCs w:val="21"/>
                <w:lang w:val="en-US" w:eastAsia="zh-CN"/>
              </w:rPr>
              <w:t xml:space="preserve">                </w:t>
            </w:r>
            <w:r>
              <w:rPr>
                <w:rFonts w:hint="eastAsia" w:ascii="宋体" w:cs="宋体"/>
                <w:color w:val="000000"/>
                <w:szCs w:val="21"/>
              </w:rPr>
              <w:t>抗震支架</w:t>
            </w:r>
            <w:r>
              <w:rPr>
                <w:rFonts w:hint="eastAsia" w:ascii="宋体" w:hAnsi="宋体" w:cs="宋体"/>
                <w:szCs w:val="21"/>
                <w:lang w:val="en-US" w:eastAsia="zh-CN"/>
              </w:rPr>
              <w:t xml:space="preserve"> 、</w:t>
            </w:r>
            <w:r>
              <w:rPr>
                <w:rFonts w:hint="eastAsia" w:ascii="宋体" w:cs="宋体"/>
                <w:color w:val="FF0000"/>
                <w:szCs w:val="21"/>
                <w:lang w:eastAsia="zh-CN"/>
              </w:rPr>
              <w:t>成品支架</w:t>
            </w:r>
            <w:r>
              <w:rPr>
                <w:rFonts w:hint="eastAsia" w:ascii="宋体" w:hAnsi="宋体" w:cs="宋体"/>
                <w:color w:val="FF0000"/>
                <w:szCs w:val="21"/>
                <w:highlight w:val="none"/>
              </w:rPr>
              <w:t xml:space="preserve"> </w:t>
            </w:r>
            <w:r>
              <w:rPr>
                <w:rFonts w:hint="eastAsia" w:ascii="宋体" w:hAnsi="宋体" w:cs="宋体"/>
                <w:color w:val="FF0000"/>
                <w:szCs w:val="21"/>
                <w:lang w:val="en-US" w:eastAsia="zh-CN"/>
              </w:rPr>
              <w:t xml:space="preserve"> </w:t>
            </w:r>
            <w:r>
              <w:rPr>
                <w:rFonts w:hint="eastAsia" w:ascii="宋体" w:hAnsi="宋体" w:cs="宋体"/>
                <w:szCs w:val="21"/>
                <w:lang w:val="en-US" w:eastAsia="zh-CN"/>
              </w:rPr>
              <w:t xml:space="preserve">             </w:t>
            </w:r>
            <w:r>
              <w:rPr>
                <w:rFonts w:hint="eastAsia" w:ascii="宋体" w:cs="宋体"/>
                <w:color w:val="000000"/>
                <w:szCs w:val="21"/>
              </w:rPr>
              <w:t>2</w:t>
            </w:r>
            <w:r>
              <w:rPr>
                <w:rFonts w:ascii="宋体" w:cs="宋体"/>
                <w:color w:val="000000"/>
                <w:szCs w:val="21"/>
              </w:rPr>
              <w:t>019-10-30</w:t>
            </w:r>
          </w:p>
          <w:p>
            <w:pPr>
              <w:rPr>
                <w:rFonts w:hint="default" w:ascii="宋体" w:hAnsi="宋体" w:eastAsia="宋体" w:cs="宋体"/>
                <w:szCs w:val="21"/>
                <w:lang w:val="en-US" w:eastAsia="zh-CN"/>
              </w:rPr>
            </w:pPr>
            <w:r>
              <w:rPr>
                <w:rFonts w:hint="eastAsia" w:ascii="宋体" w:cs="宋体"/>
                <w:color w:val="000000"/>
                <w:szCs w:val="21"/>
              </w:rPr>
              <w:t>天津天一建设集团有限公司</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cs="宋体"/>
                <w:color w:val="000000"/>
                <w:szCs w:val="21"/>
              </w:rPr>
              <w:t>抗震支架</w:t>
            </w:r>
            <w:r>
              <w:rPr>
                <w:rFonts w:hint="eastAsia" w:ascii="宋体" w:hAnsi="宋体" w:cs="宋体"/>
                <w:szCs w:val="21"/>
              </w:rPr>
              <w:t xml:space="preserve"> </w:t>
            </w:r>
            <w:r>
              <w:rPr>
                <w:rFonts w:hint="eastAsia" w:ascii="宋体" w:hAnsi="宋体" w:cs="宋体"/>
                <w:szCs w:val="21"/>
                <w:lang w:eastAsia="zh-CN"/>
              </w:rPr>
              <w:t>、</w:t>
            </w:r>
            <w:r>
              <w:rPr>
                <w:rFonts w:hint="eastAsia" w:ascii="宋体" w:cs="宋体"/>
                <w:color w:val="FF0000"/>
                <w:szCs w:val="21"/>
                <w:lang w:eastAsia="zh-CN"/>
              </w:rPr>
              <w:t>成品支架</w:t>
            </w:r>
            <w:r>
              <w:rPr>
                <w:rFonts w:hint="eastAsia" w:ascii="宋体" w:hAnsi="宋体" w:cs="宋体"/>
                <w:szCs w:val="21"/>
                <w:highlight w:val="non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ascii="宋体" w:cs="宋体"/>
                <w:color w:val="000000"/>
                <w:szCs w:val="21"/>
              </w:rPr>
              <w:t>2019-11-14</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为了明确与产品有关的要求，确保公司有能力满足顾客要求；在公司向顾客做出提供产品的承诺之前对产品有关要求进行评审。</w:t>
            </w:r>
          </w:p>
          <w:p>
            <w:pPr>
              <w:pStyle w:val="2"/>
            </w:pPr>
          </w:p>
          <w:p>
            <w:pPr>
              <w:rPr>
                <w:sz w:val="15"/>
                <w:szCs w:val="15"/>
              </w:rPr>
            </w:pPr>
            <w:r>
              <w:rPr>
                <w:rFonts w:hint="eastAsia" w:ascii="宋体" w:hAnsi="宋体" w:cs="宋体"/>
                <w:szCs w:val="21"/>
              </w:rPr>
              <w:t>顾客：</w:t>
            </w:r>
            <w:r>
              <w:rPr>
                <w:rFonts w:hint="eastAsia" w:ascii="宋体" w:cs="宋体"/>
                <w:color w:val="000000"/>
                <w:szCs w:val="21"/>
              </w:rPr>
              <w:t>四川兴恒利房地产开发有限公司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cs="宋体"/>
                <w:color w:val="000000"/>
                <w:szCs w:val="21"/>
              </w:rPr>
              <w:t>抗震支架</w:t>
            </w:r>
            <w:r>
              <w:rPr>
                <w:rFonts w:hint="eastAsia" w:ascii="宋体" w:cs="宋体"/>
                <w:color w:val="000000"/>
                <w:szCs w:val="21"/>
                <w:lang w:eastAsia="zh-CN"/>
              </w:rPr>
              <w:t>、</w:t>
            </w:r>
            <w:r>
              <w:rPr>
                <w:rFonts w:hint="eastAsia" w:ascii="宋体" w:cs="宋体"/>
                <w:color w:val="FF0000"/>
                <w:szCs w:val="21"/>
                <w:lang w:eastAsia="zh-CN"/>
              </w:rPr>
              <w:t>成品支架</w:t>
            </w:r>
            <w:r>
              <w:rPr>
                <w:rFonts w:hint="eastAsia" w:ascii="宋体" w:hAnsi="宋体" w:cs="宋体"/>
                <w:color w:val="FF0000"/>
                <w:szCs w:val="21"/>
                <w:highlight w:val="none"/>
              </w:rPr>
              <w:t xml:space="preserve">  </w:t>
            </w:r>
            <w:r>
              <w:rPr>
                <w:rFonts w:hint="eastAsia" w:ascii="宋体" w:hAnsi="宋体" w:cs="宋体"/>
                <w:szCs w:val="21"/>
                <w:highlight w:val="none"/>
              </w:rPr>
              <w:t xml:space="preserve"> </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ascii="宋体" w:hAnsi="宋体" w:cs="宋体"/>
                <w:szCs w:val="21"/>
                <w:lang w:eastAsia="zh-CN"/>
              </w:rPr>
              <w:t>产品</w:t>
            </w:r>
            <w:r>
              <w:rPr>
                <w:rFonts w:hint="eastAsia" w:ascii="宋体" w:hAnsi="宋体" w:cs="宋体"/>
                <w:szCs w:val="21"/>
              </w:rPr>
              <w:t>质量；交付期限；售后技术服务能力；合同的合法性、完整性、明确性等。</w:t>
            </w:r>
          </w:p>
          <w:p>
            <w:pPr>
              <w:rPr>
                <w:rFonts w:hint="eastAsia" w:ascii="宋体" w:hAnsi="宋体" w:cs="宋体"/>
                <w:szCs w:val="21"/>
              </w:rPr>
            </w:pPr>
            <w:r>
              <w:rPr>
                <w:rFonts w:hint="eastAsia" w:ascii="宋体" w:hAnsi="宋体" w:cs="宋体"/>
                <w:szCs w:val="21"/>
              </w:rPr>
              <w:t>评审负责人：罗正彪、</w:t>
            </w:r>
            <w:r>
              <w:rPr>
                <w:rFonts w:hint="eastAsia" w:ascii="宋体" w:hAnsi="宋体" w:cs="宋体"/>
                <w:szCs w:val="21"/>
                <w:lang w:eastAsia="zh-CN"/>
              </w:rPr>
              <w:t>陈胜</w:t>
            </w:r>
            <w:r>
              <w:rPr>
                <w:rFonts w:hint="eastAsia" w:ascii="宋体" w:hAnsi="宋体" w:cs="宋体"/>
                <w:szCs w:val="21"/>
              </w:rPr>
              <w:t>、洪伟智、</w:t>
            </w:r>
            <w:r>
              <w:rPr>
                <w:rFonts w:hint="eastAsia" w:ascii="宋体" w:hAnsi="宋体" w:cs="宋体"/>
                <w:szCs w:val="21"/>
                <w:lang w:eastAsia="zh-CN"/>
              </w:rPr>
              <w:t>范建琼</w:t>
            </w:r>
            <w:r>
              <w:rPr>
                <w:rFonts w:hint="eastAsia" w:ascii="宋体" w:hAnsi="宋体" w:cs="宋体"/>
                <w:szCs w:val="21"/>
              </w:rPr>
              <w:t>。</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日（合同签订前）</w:t>
            </w:r>
          </w:p>
          <w:p>
            <w:pPr>
              <w:pStyle w:val="2"/>
            </w:pPr>
          </w:p>
          <w:p>
            <w:pPr>
              <w:rPr>
                <w:sz w:val="15"/>
                <w:szCs w:val="15"/>
              </w:rPr>
            </w:pPr>
            <w:r>
              <w:rPr>
                <w:rFonts w:hint="eastAsia" w:ascii="宋体" w:hAnsi="宋体" w:cs="宋体"/>
                <w:szCs w:val="21"/>
              </w:rPr>
              <w:t>顾客：</w:t>
            </w:r>
            <w:r>
              <w:rPr>
                <w:rFonts w:hint="eastAsia" w:ascii="宋体" w:cs="宋体"/>
                <w:color w:val="000000"/>
                <w:szCs w:val="21"/>
              </w:rPr>
              <w:t>天津天一建设集团有限公司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cs="宋体"/>
                <w:color w:val="000000"/>
                <w:szCs w:val="21"/>
              </w:rPr>
              <w:t>抗震支架</w:t>
            </w:r>
            <w:r>
              <w:rPr>
                <w:rFonts w:hint="eastAsia" w:ascii="宋体" w:cs="宋体"/>
                <w:color w:val="000000"/>
                <w:szCs w:val="21"/>
                <w:lang w:eastAsia="zh-CN"/>
              </w:rPr>
              <w:t>、</w:t>
            </w:r>
            <w:r>
              <w:rPr>
                <w:rFonts w:hint="eastAsia" w:ascii="宋体" w:cs="宋体"/>
                <w:color w:val="FF0000"/>
                <w:szCs w:val="21"/>
                <w:lang w:eastAsia="zh-CN"/>
              </w:rPr>
              <w:t>成品支架</w:t>
            </w:r>
            <w:r>
              <w:rPr>
                <w:rFonts w:hint="eastAsia" w:ascii="宋体" w:hAnsi="宋体" w:cs="宋体"/>
                <w:color w:val="FF0000"/>
                <w:szCs w:val="21"/>
                <w:highlight w:val="none"/>
              </w:rPr>
              <w:t xml:space="preserve">  </w:t>
            </w:r>
            <w:r>
              <w:rPr>
                <w:rFonts w:hint="eastAsia" w:ascii="宋体" w:hAnsi="宋体" w:cs="宋体"/>
                <w:szCs w:val="21"/>
                <w:highlight w:val="none"/>
              </w:rPr>
              <w:t xml:space="preserve"> </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ascii="宋体" w:hAnsi="宋体" w:cs="宋体"/>
                <w:szCs w:val="21"/>
                <w:lang w:eastAsia="zh-CN"/>
              </w:rPr>
              <w:t>产品</w:t>
            </w:r>
            <w:r>
              <w:rPr>
                <w:rFonts w:hint="eastAsia" w:ascii="宋体" w:hAnsi="宋体" w:cs="宋体"/>
                <w:szCs w:val="21"/>
              </w:rPr>
              <w:t>质量；交付期限；售后技术服务能力；合同的合法性、完整性、明确性等。</w:t>
            </w:r>
          </w:p>
          <w:p>
            <w:pPr>
              <w:rPr>
                <w:rFonts w:hint="eastAsia" w:ascii="宋体" w:hAnsi="宋体" w:cs="宋体"/>
                <w:szCs w:val="21"/>
              </w:rPr>
            </w:pPr>
            <w:r>
              <w:rPr>
                <w:rFonts w:hint="eastAsia" w:ascii="宋体" w:hAnsi="宋体" w:cs="宋体"/>
                <w:szCs w:val="21"/>
              </w:rPr>
              <w:t>评审负责人：罗正彪、</w:t>
            </w:r>
            <w:r>
              <w:rPr>
                <w:rFonts w:hint="eastAsia" w:ascii="宋体" w:hAnsi="宋体" w:cs="宋体"/>
                <w:szCs w:val="21"/>
                <w:lang w:eastAsia="zh-CN"/>
              </w:rPr>
              <w:t>陈胜</w:t>
            </w:r>
            <w:r>
              <w:rPr>
                <w:rFonts w:hint="eastAsia" w:ascii="宋体" w:hAnsi="宋体" w:cs="宋体"/>
                <w:szCs w:val="21"/>
              </w:rPr>
              <w:t>、洪伟智、</w:t>
            </w:r>
            <w:r>
              <w:rPr>
                <w:rFonts w:hint="eastAsia" w:ascii="宋体" w:hAnsi="宋体" w:cs="宋体"/>
                <w:szCs w:val="21"/>
                <w:lang w:eastAsia="zh-CN"/>
              </w:rPr>
              <w:t>范建琼</w:t>
            </w:r>
            <w:r>
              <w:rPr>
                <w:rFonts w:hint="eastAsia" w:ascii="宋体" w:hAnsi="宋体" w:cs="宋体"/>
                <w:szCs w:val="21"/>
              </w:rPr>
              <w:t>。</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日（合同签订前）</w:t>
            </w:r>
          </w:p>
          <w:p>
            <w:pPr>
              <w:pStyle w:val="2"/>
              <w:rPr>
                <w:rFonts w:hint="default" w:eastAsia="宋体"/>
                <w:lang w:val="en-US" w:eastAsia="zh-CN"/>
              </w:rPr>
            </w:pPr>
            <w:r>
              <w:rPr>
                <w:rFonts w:hint="eastAsia"/>
                <w:lang w:val="en-US" w:eastAsia="zh-CN"/>
              </w:rPr>
              <w:t>..........</w:t>
            </w:r>
          </w:p>
          <w:p>
            <w:pPr>
              <w:ind w:firstLine="210" w:firstLineChars="100"/>
              <w:rPr>
                <w:rFonts w:hint="eastAsia" w:ascii="宋体" w:hAnsi="宋体" w:eastAsia="宋体" w:cs="宋体"/>
                <w:kern w:val="2"/>
                <w:sz w:val="21"/>
                <w:szCs w:val="21"/>
                <w:highlight w:val="green"/>
                <w:lang w:val="en-US" w:eastAsia="zh-CN" w:bidi="ar-SA"/>
              </w:rPr>
            </w:pPr>
            <w:r>
              <w:rPr>
                <w:rFonts w:hint="eastAsia" w:ascii="宋体" w:hAnsi="宋体" w:cs="宋体"/>
                <w:szCs w:val="21"/>
              </w:rPr>
              <w:t>负责人讲，公司运行以来暂未发生合同更改的情况，如果需要更改，需对更改内容重新评审。并将变化的要求及时通知有关人员。</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w:t>
            </w:r>
            <w:r>
              <w:rPr>
                <w:rFonts w:hint="eastAsia" w:ascii="宋体" w:hAnsi="宋体" w:cs="宋体"/>
                <w:szCs w:val="21"/>
                <w:lang w:eastAsia="zh-CN"/>
              </w:rPr>
              <w:t>控制</w:t>
            </w:r>
            <w:r>
              <w:rPr>
                <w:rFonts w:hint="eastAsia" w:ascii="宋体" w:hAnsi="宋体" w:cs="宋体"/>
                <w:szCs w:val="21"/>
              </w:rPr>
              <w:t>制度》，规定了采购控制要求，明确了对供方选择、评价、及再评价的准则。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 xml:space="preserve">成都蜀智商贸有限公司、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镀锌钢卷材、C型槽钢、连接件、膨胀螺母、丝杆等配件；</w:t>
            </w:r>
          </w:p>
          <w:p>
            <w:pPr>
              <w:pStyle w:val="2"/>
              <w:rPr>
                <w:rFonts w:ascii="宋体" w:hAnsi="宋体" w:cs="宋体"/>
                <w:szCs w:val="21"/>
                <w:highlight w:val="green"/>
              </w:rPr>
            </w:pP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主要材料供应商的</w:t>
            </w:r>
            <w:r>
              <w:rPr>
                <w:rFonts w:hint="eastAsia" w:ascii="宋体" w:hAnsi="宋体" w:cs="宋体"/>
                <w:szCs w:val="21"/>
              </w:rPr>
              <w:t>《供方评定记录表》</w:t>
            </w:r>
          </w:p>
          <w:p>
            <w:pPr>
              <w:widowControl/>
              <w:numPr>
                <w:ilvl w:val="0"/>
                <w:numId w:val="9"/>
              </w:numPr>
              <w:spacing w:line="400" w:lineRule="exact"/>
              <w:jc w:val="left"/>
              <w:rPr>
                <w:rFonts w:hint="eastAsia" w:ascii="宋体" w:hAnsi="宋体"/>
                <w:sz w:val="24"/>
              </w:rPr>
            </w:pPr>
            <w:r>
              <w:rPr>
                <w:rFonts w:hint="eastAsia" w:ascii="宋体" w:hAnsi="宋体" w:cs="宋体"/>
                <w:szCs w:val="21"/>
              </w:rPr>
              <w:t>供应商：成都蜀智商贸有限公司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w:t>
            </w:r>
            <w:r>
              <w:rPr>
                <w:rFonts w:hint="eastAsia" w:ascii="宋体" w:hAnsi="宋体" w:cs="宋体"/>
                <w:szCs w:val="21"/>
                <w:lang w:eastAsia="zh-CN"/>
              </w:rPr>
              <w:t>产品价格、</w:t>
            </w:r>
            <w:r>
              <w:rPr>
                <w:rFonts w:hint="eastAsia" w:ascii="宋体" w:hAnsi="宋体" w:cs="宋体"/>
                <w:szCs w:val="21"/>
              </w:rPr>
              <w:t>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cs="Times New Roman"/>
                <w:szCs w:val="22"/>
              </w:rPr>
              <w:t>产品质量稳定，供货至今未出现质量问题</w:t>
            </w:r>
            <w:r>
              <w:rPr>
                <w:rFonts w:hint="eastAsia" w:ascii="宋体" w:hAnsi="宋体" w:cs="Times New Roman"/>
                <w:szCs w:val="22"/>
                <w:lang w:eastAsia="zh-CN"/>
              </w:rPr>
              <w:t>；</w:t>
            </w:r>
            <w:r>
              <w:rPr>
                <w:rFonts w:hint="eastAsia" w:ascii="宋体" w:hAnsi="宋体" w:cs="Times New Roman"/>
                <w:szCs w:val="22"/>
              </w:rPr>
              <w:t>检测设备先进、完善，对供货产品能按标准全面检测，</w:t>
            </w:r>
            <w:r>
              <w:rPr>
                <w:rFonts w:hint="eastAsia" w:ascii="宋体" w:hAnsi="宋体" w:cs="Times New Roman"/>
                <w:szCs w:val="22"/>
                <w:lang w:eastAsia="zh-CN"/>
              </w:rPr>
              <w:t>继续</w:t>
            </w:r>
            <w:r>
              <w:rPr>
                <w:rFonts w:hint="eastAsia" w:ascii="宋体" w:hAnsi="宋体" w:cs="Times New Roman"/>
                <w:szCs w:val="22"/>
              </w:rPr>
              <w:t>列入合格供方。</w:t>
            </w:r>
          </w:p>
          <w:p>
            <w:pPr>
              <w:widowControl/>
              <w:spacing w:line="400" w:lineRule="exact"/>
              <w:jc w:val="left"/>
              <w:rPr>
                <w:rFonts w:ascii="宋体" w:hAnsi="宋体" w:cs="宋体"/>
                <w:szCs w:val="21"/>
              </w:rPr>
            </w:pPr>
            <w:r>
              <w:rPr>
                <w:rFonts w:hint="eastAsia" w:ascii="宋体" w:hAnsi="宋体" w:cs="宋体"/>
                <w:szCs w:val="21"/>
              </w:rPr>
              <w:t>评价人：罗正彪、</w:t>
            </w:r>
            <w:r>
              <w:rPr>
                <w:rFonts w:hint="eastAsia" w:ascii="宋体" w:hAnsi="宋体" w:cs="宋体"/>
                <w:szCs w:val="21"/>
                <w:lang w:eastAsia="zh-CN"/>
              </w:rPr>
              <w:t>陈胜</w:t>
            </w:r>
            <w:r>
              <w:rPr>
                <w:rFonts w:hint="eastAsia" w:ascii="宋体" w:hAnsi="宋体" w:cs="宋体"/>
                <w:szCs w:val="21"/>
              </w:rPr>
              <w:t>、洪伟智、</w:t>
            </w:r>
            <w:r>
              <w:rPr>
                <w:rFonts w:hint="eastAsia" w:ascii="宋体" w:hAnsi="宋体" w:cs="宋体"/>
                <w:szCs w:val="21"/>
                <w:lang w:eastAsia="zh-CN"/>
              </w:rPr>
              <w:t>范建琼</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w:t>
            </w:r>
            <w:r>
              <w:rPr>
                <w:rFonts w:hint="eastAsia" w:ascii="宋体" w:hAnsi="宋体" w:cs="宋体"/>
                <w:szCs w:val="21"/>
                <w:lang w:eastAsia="zh-CN"/>
              </w:rPr>
              <w:t>周福林</w:t>
            </w:r>
            <w:r>
              <w:rPr>
                <w:rFonts w:hint="eastAsia" w:ascii="宋体" w:hAnsi="宋体" w:cs="宋体"/>
                <w:szCs w:val="21"/>
              </w:rPr>
              <w:t xml:space="preserve">    评审日期 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eastAsia="zh-CN"/>
              </w:rPr>
              <w:t>主要材料</w:t>
            </w:r>
            <w:r>
              <w:rPr>
                <w:rFonts w:hint="eastAsia" w:ascii="宋体" w:hAnsi="宋体" w:cs="宋体"/>
                <w:szCs w:val="21"/>
              </w:rPr>
              <w:t>采购</w:t>
            </w:r>
            <w:r>
              <w:rPr>
                <w:rFonts w:hint="eastAsia" w:ascii="宋体" w:hAnsi="宋体" w:cs="宋体"/>
                <w:szCs w:val="21"/>
                <w:lang w:eastAsia="zh-CN"/>
              </w:rPr>
              <w:t>合同或计划</w:t>
            </w:r>
            <w:r>
              <w:rPr>
                <w:rFonts w:hint="eastAsia" w:ascii="宋体" w:hAnsi="宋体" w:cs="宋体"/>
                <w:szCs w:val="21"/>
              </w:rPr>
              <w:t>单</w:t>
            </w:r>
          </w:p>
          <w:p>
            <w:pPr>
              <w:widowControl/>
              <w:numPr>
                <w:ilvl w:val="0"/>
                <w:numId w:val="0"/>
              </w:numPr>
              <w:spacing w:line="400" w:lineRule="exact"/>
              <w:jc w:val="left"/>
              <w:rPr>
                <w:rFonts w:ascii="宋体" w:hAnsi="宋体" w:cs="宋体"/>
                <w:szCs w:val="21"/>
              </w:rPr>
            </w:pPr>
            <w:r>
              <w:rPr>
                <w:rFonts w:hint="eastAsia" w:ascii="宋体" w:hAnsi="宋体" w:cs="宋体"/>
                <w:szCs w:val="21"/>
              </w:rPr>
              <w:t>供方：成都蜀智商贸有限公司</w:t>
            </w:r>
          </w:p>
          <w:p>
            <w:pPr>
              <w:widowControl/>
              <w:spacing w:line="400" w:lineRule="exact"/>
              <w:jc w:val="left"/>
            </w:pPr>
            <w:r>
              <w:rPr>
                <w:rFonts w:hint="eastAsia" w:ascii="宋体" w:hAnsi="宋体" w:cs="宋体"/>
                <w:szCs w:val="21"/>
                <w:lang w:val="en-US" w:eastAsia="zh-CN"/>
              </w:rPr>
              <w:t>1）</w:t>
            </w:r>
            <w:r>
              <w:rPr>
                <w:rFonts w:hint="eastAsia" w:ascii="宋体" w:hAnsi="宋体" w:cs="宋体"/>
                <w:szCs w:val="21"/>
                <w:lang w:eastAsia="zh-CN"/>
              </w:rPr>
              <w:t>计划下单</w:t>
            </w:r>
            <w:r>
              <w:rPr>
                <w:rFonts w:hint="eastAsia" w:ascii="宋体" w:hAnsi="宋体" w:cs="宋体"/>
                <w:szCs w:val="21"/>
              </w:rPr>
              <w:t>日期：</w:t>
            </w:r>
            <w:r>
              <w:rPr>
                <w:rFonts w:hint="eastAsia"/>
              </w:rPr>
              <w:t>2</w:t>
            </w:r>
            <w:r>
              <w:t>019.9.29</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产品名称</w:t>
            </w:r>
            <w:r>
              <w:rPr>
                <w:rFonts w:hint="eastAsia" w:ascii="宋体" w:hAnsi="宋体" w:cs="宋体"/>
                <w:szCs w:val="21"/>
                <w:lang w:val="en-US" w:eastAsia="zh-CN"/>
              </w:rPr>
              <w:t xml:space="preserve">           </w:t>
            </w:r>
            <w:r>
              <w:rPr>
                <w:rFonts w:hint="eastAsia"/>
              </w:rPr>
              <w:t>规格/型号</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交期</w:t>
            </w:r>
            <w:r>
              <w:rPr>
                <w:rFonts w:hint="eastAsia" w:ascii="宋体" w:hAnsi="宋体" w:cs="宋体"/>
                <w:szCs w:val="21"/>
                <w:lang w:val="en-US" w:eastAsia="zh-CN"/>
              </w:rPr>
              <w:t xml:space="preserve">          </w:t>
            </w:r>
          </w:p>
          <w:p>
            <w:pPr>
              <w:widowControl/>
              <w:spacing w:line="400" w:lineRule="exact"/>
              <w:jc w:val="left"/>
              <w:rPr>
                <w:rFonts w:hint="eastAsia" w:ascii="宋体" w:hAnsi="宋体" w:cs="宋体"/>
                <w:szCs w:val="21"/>
                <w:highlight w:val="none"/>
              </w:rPr>
            </w:pPr>
            <w:r>
              <w:rPr>
                <w:rFonts w:hint="eastAsia"/>
              </w:rPr>
              <w:t>小锌花镀锌卷</w:t>
            </w:r>
            <w:r>
              <w:rPr>
                <w:rFonts w:hint="eastAsia" w:ascii="宋体" w:hAnsi="宋体" w:cs="宋体"/>
                <w:szCs w:val="21"/>
                <w:lang w:val="en-US" w:eastAsia="zh-CN"/>
              </w:rPr>
              <w:t xml:space="preserve">      </w:t>
            </w:r>
            <w:r>
              <w:t>2.0*1280*C</w:t>
            </w:r>
            <w:r>
              <w:rPr>
                <w:rFonts w:hint="eastAsia" w:ascii="宋体" w:hAnsi="宋体" w:cs="宋体"/>
                <w:szCs w:val="21"/>
                <w:lang w:val="en-US" w:eastAsia="zh-CN"/>
              </w:rPr>
              <w:t xml:space="preserve">         30吨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highlight w:val="none"/>
              </w:rPr>
              <w:t xml:space="preserve"> 2019.</w:t>
            </w:r>
            <w:r>
              <w:rPr>
                <w:rFonts w:hint="eastAsia" w:ascii="宋体" w:hAnsi="宋体" w:cs="宋体"/>
                <w:szCs w:val="21"/>
                <w:highlight w:val="none"/>
                <w:lang w:val="en-US" w:eastAsia="zh-CN"/>
              </w:rPr>
              <w:t>10</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hint="default" w:eastAsia="宋体"/>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计划下单</w:t>
            </w:r>
            <w:r>
              <w:rPr>
                <w:rFonts w:hint="eastAsia" w:ascii="宋体" w:hAnsi="宋体" w:cs="宋体"/>
                <w:szCs w:val="21"/>
                <w:highlight w:val="none"/>
              </w:rPr>
              <w:t>日期：</w:t>
            </w:r>
            <w:r>
              <w:rPr>
                <w:rFonts w:hint="eastAsia"/>
                <w:highlight w:val="none"/>
              </w:rPr>
              <w:t>2</w:t>
            </w:r>
            <w:r>
              <w:rPr>
                <w:highlight w:val="none"/>
              </w:rPr>
              <w:t>019.</w:t>
            </w:r>
            <w:r>
              <w:rPr>
                <w:rFonts w:hint="eastAsia"/>
                <w:highlight w:val="none"/>
                <w:lang w:val="en-US" w:eastAsia="zh-CN"/>
              </w:rPr>
              <w:t>11</w:t>
            </w:r>
            <w:r>
              <w:rPr>
                <w:highlight w:val="none"/>
              </w:rPr>
              <w:t>.</w:t>
            </w:r>
            <w:r>
              <w:rPr>
                <w:rFonts w:hint="eastAsia"/>
                <w:highlight w:val="none"/>
                <w:lang w:val="en-US" w:eastAsia="zh-CN"/>
              </w:rPr>
              <w:t>11</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 xml:space="preserve">           </w:t>
            </w:r>
            <w:r>
              <w:rPr>
                <w:rFonts w:hint="eastAsia"/>
                <w:highlight w:val="none"/>
              </w:rPr>
              <w:t>规格/型号</w:t>
            </w:r>
            <w:r>
              <w:rPr>
                <w:rFonts w:hint="eastAsia" w:ascii="宋体" w:hAnsi="宋体" w:cs="宋体"/>
                <w:szCs w:val="21"/>
                <w:highlight w:val="none"/>
                <w:lang w:val="en-US" w:eastAsia="zh-CN"/>
              </w:rPr>
              <w:t xml:space="preserve">          </w:t>
            </w:r>
            <w:r>
              <w:rPr>
                <w:rFonts w:hint="eastAsia" w:ascii="宋体" w:hAnsi="宋体" w:cs="宋体"/>
                <w:szCs w:val="21"/>
                <w:highlight w:val="none"/>
              </w:rPr>
              <w:t>数量           交期</w:t>
            </w:r>
            <w:r>
              <w:rPr>
                <w:rFonts w:hint="eastAsia" w:ascii="宋体" w:hAnsi="宋体" w:cs="宋体"/>
                <w:szCs w:val="21"/>
                <w:highlight w:val="none"/>
                <w:lang w:val="en-US" w:eastAsia="zh-CN"/>
              </w:rPr>
              <w:t xml:space="preserve">          </w:t>
            </w:r>
          </w:p>
          <w:p>
            <w:pPr>
              <w:widowControl/>
              <w:spacing w:line="400" w:lineRule="exact"/>
              <w:jc w:val="left"/>
              <w:rPr>
                <w:rFonts w:hint="eastAsia" w:ascii="宋体" w:hAnsi="宋体" w:cs="宋体"/>
                <w:szCs w:val="21"/>
                <w:highlight w:val="none"/>
              </w:rPr>
            </w:pPr>
            <w:r>
              <w:rPr>
                <w:rFonts w:hint="eastAsia"/>
                <w:highlight w:val="none"/>
              </w:rPr>
              <w:t>小锌花镀锌卷</w:t>
            </w:r>
            <w:r>
              <w:rPr>
                <w:rFonts w:hint="eastAsia" w:ascii="宋体" w:hAnsi="宋体" w:cs="宋体"/>
                <w:szCs w:val="21"/>
                <w:highlight w:val="none"/>
                <w:lang w:val="en-US" w:eastAsia="zh-CN"/>
              </w:rPr>
              <w:t xml:space="preserve">      </w:t>
            </w:r>
            <w:r>
              <w:rPr>
                <w:highlight w:val="none"/>
              </w:rPr>
              <w:t>2.0*1280*C</w:t>
            </w:r>
            <w:r>
              <w:rPr>
                <w:rFonts w:hint="eastAsia" w:ascii="宋体" w:hAnsi="宋体" w:cs="宋体"/>
                <w:szCs w:val="21"/>
                <w:highlight w:val="none"/>
                <w:lang w:val="en-US" w:eastAsia="zh-CN"/>
              </w:rPr>
              <w:t xml:space="preserve">          56吨</w:t>
            </w:r>
            <w:r>
              <w:rPr>
                <w:rFonts w:hint="eastAsia" w:ascii="宋体" w:hAnsi="宋体" w:cs="宋体"/>
                <w:szCs w:val="21"/>
                <w:highlight w:val="none"/>
              </w:rPr>
              <w:t xml:space="preserve">        2019.</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widowControl/>
              <w:spacing w:line="400" w:lineRule="exact"/>
              <w:jc w:val="left"/>
              <w:rPr>
                <w:rFonts w:hint="default" w:eastAsia="宋体"/>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计划下单</w:t>
            </w:r>
            <w:r>
              <w:rPr>
                <w:rFonts w:hint="eastAsia" w:ascii="宋体" w:hAnsi="宋体" w:cs="宋体"/>
                <w:szCs w:val="21"/>
                <w:highlight w:val="none"/>
              </w:rPr>
              <w:t>日期：</w:t>
            </w:r>
            <w:r>
              <w:rPr>
                <w:rFonts w:hint="eastAsia"/>
                <w:highlight w:val="none"/>
              </w:rPr>
              <w:t>2</w:t>
            </w:r>
            <w:r>
              <w:rPr>
                <w:highlight w:val="none"/>
              </w:rPr>
              <w:t>019.</w:t>
            </w:r>
            <w:r>
              <w:rPr>
                <w:rFonts w:hint="eastAsia"/>
                <w:highlight w:val="none"/>
                <w:lang w:val="en-US" w:eastAsia="zh-CN"/>
              </w:rPr>
              <w:t>12</w:t>
            </w:r>
            <w:r>
              <w:rPr>
                <w:highlight w:val="none"/>
              </w:rPr>
              <w:t>.</w:t>
            </w:r>
            <w:r>
              <w:rPr>
                <w:rFonts w:hint="eastAsia"/>
                <w:highlight w:val="none"/>
                <w:lang w:val="en-US" w:eastAsia="zh-CN"/>
              </w:rPr>
              <w:t>29</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 xml:space="preserve">           </w:t>
            </w:r>
            <w:r>
              <w:rPr>
                <w:rFonts w:hint="eastAsia"/>
                <w:highlight w:val="none"/>
              </w:rPr>
              <w:t>规格/型号</w:t>
            </w:r>
            <w:r>
              <w:rPr>
                <w:rFonts w:hint="eastAsia" w:ascii="宋体" w:hAnsi="宋体" w:cs="宋体"/>
                <w:szCs w:val="21"/>
                <w:highlight w:val="none"/>
                <w:lang w:val="en-US" w:eastAsia="zh-CN"/>
              </w:rPr>
              <w:t xml:space="preserve">          </w:t>
            </w:r>
            <w:r>
              <w:rPr>
                <w:rFonts w:hint="eastAsia" w:ascii="宋体" w:hAnsi="宋体" w:cs="宋体"/>
                <w:szCs w:val="21"/>
                <w:highlight w:val="none"/>
              </w:rPr>
              <w:t>数量           交期</w:t>
            </w:r>
            <w:r>
              <w:rPr>
                <w:rFonts w:hint="eastAsia" w:ascii="宋体" w:hAnsi="宋体" w:cs="宋体"/>
                <w:szCs w:val="21"/>
                <w:highlight w:val="none"/>
                <w:lang w:val="en-US" w:eastAsia="zh-CN"/>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塑翼螺母            T型螺母         0.12吨</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 xml:space="preserve">法兰螺母           </w:t>
            </w:r>
            <w:r>
              <w:rPr>
                <w:rFonts w:hint="eastAsia"/>
                <w:highlight w:val="none"/>
                <w:lang w:val="en-US" w:eastAsia="zh-CN"/>
              </w:rPr>
              <w:t>13</w:t>
            </w:r>
            <w:r>
              <w:rPr>
                <w:highlight w:val="none"/>
              </w:rPr>
              <w:t>*</w:t>
            </w:r>
            <w:r>
              <w:rPr>
                <w:rFonts w:hint="eastAsia"/>
                <w:highlight w:val="none"/>
                <w:lang w:val="en-US" w:eastAsia="zh-CN"/>
              </w:rPr>
              <w:t>13.2</w:t>
            </w:r>
            <w:r>
              <w:rPr>
                <w:highlight w:val="none"/>
              </w:rPr>
              <w:t>*</w:t>
            </w:r>
            <w:r>
              <w:rPr>
                <w:rFonts w:hint="eastAsia"/>
                <w:highlight w:val="none"/>
                <w:lang w:val="en-US" w:eastAsia="zh-CN"/>
              </w:rPr>
              <w:t>9.5</w:t>
            </w:r>
            <w:r>
              <w:rPr>
                <w:rFonts w:hint="eastAsia" w:ascii="宋体" w:hAnsi="宋体" w:cs="宋体"/>
                <w:szCs w:val="21"/>
                <w:highlight w:val="none"/>
                <w:lang w:val="en-US" w:eastAsia="zh-CN"/>
              </w:rPr>
              <w:t xml:space="preserve">        0.08吨</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 xml:space="preserve">盖板                  </w:t>
            </w:r>
            <w:r>
              <w:rPr>
                <w:rFonts w:hint="eastAsia"/>
                <w:highlight w:val="none"/>
                <w:lang w:val="en-US" w:eastAsia="zh-CN"/>
              </w:rPr>
              <w:t>60</w:t>
            </w:r>
            <w:r>
              <w:rPr>
                <w:highlight w:val="none"/>
              </w:rPr>
              <w:t>*</w:t>
            </w:r>
            <w:r>
              <w:rPr>
                <w:rFonts w:hint="eastAsia"/>
                <w:highlight w:val="none"/>
                <w:lang w:val="en-US" w:eastAsia="zh-CN"/>
              </w:rPr>
              <w:t>5</w:t>
            </w:r>
            <w:r>
              <w:rPr>
                <w:rFonts w:hint="eastAsia" w:ascii="宋体" w:hAnsi="宋体" w:cs="宋体"/>
                <w:szCs w:val="21"/>
                <w:highlight w:val="none"/>
                <w:lang w:val="en-US" w:eastAsia="zh-CN"/>
              </w:rPr>
              <w:t xml:space="preserve">            3吨</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ascii="宋体" w:hAnsi="宋体" w:cs="宋体"/>
                <w:szCs w:val="21"/>
              </w:rPr>
            </w:pP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经询问公司对采购的办公用品及劳保用品的型号规格、外观、数量、质量证明文件等进行了验收。</w:t>
            </w:r>
          </w:p>
          <w:p>
            <w:pPr>
              <w:widowControl/>
              <w:numPr>
                <w:ilvl w:val="0"/>
                <w:numId w:val="0"/>
              </w:numPr>
              <w:spacing w:line="360" w:lineRule="auto"/>
              <w:jc w:val="left"/>
              <w:rPr>
                <w:rFonts w:hint="default" w:ascii="宋体" w:hAnsi="宋体" w:cs="宋体"/>
                <w:szCs w:val="21"/>
                <w:lang w:val="en-US"/>
              </w:rPr>
            </w:pPr>
            <w:r>
              <w:rPr>
                <w:rFonts w:hint="eastAsia" w:ascii="宋体" w:hAnsi="宋体" w:cs="宋体"/>
                <w:kern w:val="0"/>
                <w:szCs w:val="21"/>
                <w:lang w:eastAsia="zh-CN"/>
              </w:rPr>
              <w:t>具体见生产部</w:t>
            </w:r>
            <w:r>
              <w:rPr>
                <w:rFonts w:hint="eastAsia" w:ascii="宋体" w:hAnsi="宋体" w:cs="宋体"/>
                <w:kern w:val="0"/>
                <w:szCs w:val="21"/>
                <w:lang w:val="en-US" w:eastAsia="zh-CN"/>
              </w:rPr>
              <w:t>Q8.6条款。</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hint="eastAsia" w:ascii="宋体" w:hAnsi="宋体" w:eastAsia="宋体" w:cs="Times New Roman"/>
                <w:kern w:val="2"/>
                <w:sz w:val="21"/>
                <w:szCs w:val="21"/>
                <w:lang w:val="en-US" w:eastAsia="zh-CN" w:bidi="ar-SA"/>
              </w:rPr>
            </w:pPr>
          </w:p>
        </w:tc>
        <w:tc>
          <w:tcPr>
            <w:tcW w:w="10004" w:type="dxa"/>
            <w:vAlign w:val="top"/>
          </w:tcPr>
          <w:p>
            <w:pPr>
              <w:spacing w:line="400" w:lineRule="exact"/>
              <w:rPr>
                <w:rFonts w:hint="eastAsia"/>
                <w:lang w:eastAsia="zh-CN"/>
              </w:rPr>
            </w:pPr>
            <w:r>
              <w:rPr>
                <w:rFonts w:hint="eastAsia"/>
              </w:rPr>
              <w:t>公司制定了《</w:t>
            </w:r>
            <w:r>
              <w:t>与顾客有关要求控制程序</w:t>
            </w:r>
            <w:r>
              <w:rPr>
                <w:rFonts w:hint="eastAsia"/>
              </w:rPr>
              <w:t>》</w:t>
            </w:r>
            <w:r>
              <w:rPr>
                <w:rFonts w:hint="eastAsia"/>
                <w:lang w:eastAsia="zh-CN"/>
              </w:rPr>
              <w:t>和《销售服务管理办法》</w:t>
            </w:r>
          </w:p>
          <w:p>
            <w:pPr>
              <w:spacing w:line="400" w:lineRule="exact"/>
            </w:pPr>
            <w:r>
              <w:rPr>
                <w:rFonts w:hint="eastAsia"/>
              </w:rPr>
              <w:t>明确了受控条件包括：</w:t>
            </w:r>
          </w:p>
          <w:p>
            <w:pPr>
              <w:spacing w:line="400" w:lineRule="exact"/>
            </w:pPr>
            <w:r>
              <w:rPr>
                <w:rFonts w:hint="eastAsia"/>
              </w:rPr>
              <w:t xml:space="preserve">a）规定产品/服务/活动的特征以及拟获得结果的文件； </w:t>
            </w:r>
          </w:p>
          <w:p>
            <w:pPr>
              <w:spacing w:line="400" w:lineRule="exact"/>
            </w:pPr>
            <w:r>
              <w:rPr>
                <w:rFonts w:hint="eastAsia"/>
              </w:rPr>
              <w:t>b）可获得和使用适宜的监视和测量资源；</w:t>
            </w:r>
          </w:p>
          <w:p>
            <w:pPr>
              <w:spacing w:line="400" w:lineRule="exact"/>
            </w:pPr>
            <w:r>
              <w:rPr>
                <w:rFonts w:hint="eastAsia"/>
              </w:rPr>
              <w:t>c）适当阶段实施监视和测量活动；</w:t>
            </w:r>
          </w:p>
          <w:p>
            <w:pPr>
              <w:spacing w:line="400" w:lineRule="exact"/>
            </w:pPr>
            <w:r>
              <w:rPr>
                <w:rFonts w:hint="eastAsia"/>
              </w:rPr>
              <w:t>d）为过程的运行提供适宜的基础设施和环境；</w:t>
            </w:r>
          </w:p>
          <w:p>
            <w:pPr>
              <w:spacing w:line="400" w:lineRule="exact"/>
            </w:pPr>
            <w:r>
              <w:rPr>
                <w:rFonts w:hint="eastAsia"/>
              </w:rPr>
              <w:t>e）配备具备能力的人员，包括所要求的资格；</w:t>
            </w:r>
          </w:p>
          <w:p>
            <w:pPr>
              <w:spacing w:line="400" w:lineRule="exact"/>
            </w:pPr>
            <w:r>
              <w:rPr>
                <w:rFonts w:hint="eastAsia"/>
              </w:rPr>
              <w:t>f）对特殊过程的确认和定期再确认；</w:t>
            </w:r>
          </w:p>
          <w:p>
            <w:pPr>
              <w:spacing w:line="400" w:lineRule="exact"/>
            </w:pPr>
            <w:r>
              <w:rPr>
                <w:rFonts w:hint="eastAsia"/>
              </w:rPr>
              <w:t>g）采取措施防止人为错误；</w:t>
            </w:r>
          </w:p>
          <w:p>
            <w:pPr>
              <w:spacing w:line="400" w:lineRule="exact"/>
            </w:pPr>
            <w:r>
              <w:rPr>
                <w:rFonts w:hint="eastAsia"/>
              </w:rPr>
              <w:t>h）实施放行、交付和交付后活动。</w:t>
            </w:r>
          </w:p>
          <w:p>
            <w:r>
              <w:rPr>
                <w:rFonts w:hint="eastAsia"/>
              </w:rPr>
              <w:t>1、公司编制了《</w:t>
            </w:r>
            <w:r>
              <w:rPr>
                <w:rFonts w:hint="eastAsia"/>
                <w:lang w:eastAsia="zh-CN"/>
              </w:rPr>
              <w:t>销售服务管理办法</w:t>
            </w:r>
            <w:r>
              <w:rPr>
                <w:rFonts w:hint="eastAsia"/>
              </w:rPr>
              <w:t>》、《生产和服务控制程序》、《销售人员行为规范》、《销售人员考核制度》等对公司的产品销售过程进行了控制。</w:t>
            </w:r>
          </w:p>
          <w:p>
            <w:r>
              <w:rPr>
                <w:rFonts w:hint="eastAsia"/>
              </w:rPr>
              <w:t xml:space="preserve">    组织产品覆盖范围：</w:t>
            </w:r>
            <w:r>
              <w:t>抗震支架、成品支架加工</w:t>
            </w:r>
          </w:p>
          <w:p>
            <w:pPr>
              <w:spacing w:line="400" w:lineRule="exact"/>
            </w:pPr>
            <w:r>
              <w:rPr>
                <w:rFonts w:hint="eastAsia"/>
              </w:rPr>
              <w:t>2、产品销售服务流程：</w:t>
            </w:r>
          </w:p>
          <w:p>
            <w:r>
              <w:rPr>
                <w:rFonts w:hint="eastAsia"/>
              </w:rPr>
              <w:t xml:space="preserve">   流程：</w:t>
            </w:r>
            <w:r>
              <w:rPr>
                <w:rFonts w:hint="eastAsia"/>
                <w:lang w:val="en-US" w:eastAsia="zh-CN"/>
              </w:rPr>
              <w:t>介绍产品→了解客户需求→签定合同→产品交付→售后服务</w:t>
            </w:r>
            <w:r>
              <w:rPr>
                <w:rFonts w:hint="eastAsia"/>
              </w:rPr>
              <w:t>。</w:t>
            </w:r>
          </w:p>
          <w:p>
            <w:pPr>
              <w:spacing w:line="400" w:lineRule="exact"/>
            </w:pPr>
            <w:r>
              <w:rPr>
                <w:rFonts w:hint="eastAsia"/>
              </w:rPr>
              <w:t xml:space="preserve">    </w:t>
            </w:r>
            <w:r>
              <w:rPr>
                <w:rFonts w:hint="eastAsia"/>
                <w:lang w:eastAsia="zh-CN"/>
              </w:rPr>
              <w:t>确认</w:t>
            </w:r>
            <w:r>
              <w:rPr>
                <w:rFonts w:hint="eastAsia"/>
              </w:rPr>
              <w:t>过程：销售过程。</w:t>
            </w:r>
          </w:p>
          <w:p>
            <w:pPr>
              <w:spacing w:line="400" w:lineRule="exact"/>
            </w:pPr>
            <w:r>
              <w:rPr>
                <w:rFonts w:hint="eastAsia"/>
              </w:rPr>
              <w:t>3、技术要求</w:t>
            </w:r>
            <w:r>
              <w:rPr>
                <w:rFonts w:hint="eastAsia"/>
                <w:lang w:eastAsia="zh-CN"/>
              </w:rPr>
              <w:t>：加工协议或</w:t>
            </w:r>
            <w:r>
              <w:rPr>
                <w:rFonts w:hint="eastAsia"/>
              </w:rPr>
              <w:t>销售合同</w:t>
            </w:r>
          </w:p>
          <w:p>
            <w:pPr>
              <w:spacing w:line="400" w:lineRule="exact"/>
              <w:rPr>
                <w:rFonts w:hint="eastAsia"/>
                <w:lang w:eastAsia="zh-CN"/>
              </w:rPr>
            </w:pPr>
            <w:r>
              <w:rPr>
                <w:rFonts w:hint="eastAsia"/>
              </w:rPr>
              <w:t>20</w:t>
            </w:r>
            <w:r>
              <w:rPr>
                <w:rFonts w:hint="eastAsia"/>
                <w:lang w:val="en-US" w:eastAsia="zh-CN"/>
              </w:rPr>
              <w:t>20</w:t>
            </w:r>
            <w:r>
              <w:rPr>
                <w:rFonts w:hint="eastAsia"/>
              </w:rPr>
              <w:t>年销售</w:t>
            </w:r>
            <w:r>
              <w:rPr>
                <w:rFonts w:hint="eastAsia"/>
                <w:lang w:eastAsia="zh-CN"/>
              </w:rPr>
              <w:t>任务</w:t>
            </w:r>
            <w:r>
              <w:rPr>
                <w:rFonts w:hint="eastAsia"/>
              </w:rPr>
              <w:t>：</w:t>
            </w:r>
            <w:r>
              <w:rPr>
                <w:rFonts w:hint="eastAsia"/>
                <w:lang w:val="en-US" w:eastAsia="zh-CN"/>
              </w:rPr>
              <w:t>1000</w:t>
            </w:r>
            <w:r>
              <w:rPr>
                <w:rFonts w:hint="eastAsia"/>
              </w:rPr>
              <w:t>万元</w:t>
            </w:r>
            <w:r>
              <w:rPr>
                <w:rFonts w:hint="eastAsia"/>
                <w:lang w:eastAsia="zh-CN"/>
              </w:rPr>
              <w:t>左右。</w:t>
            </w:r>
          </w:p>
          <w:p>
            <w:pPr>
              <w:spacing w:line="400" w:lineRule="exact"/>
            </w:pPr>
            <w:r>
              <w:rPr>
                <w:rFonts w:hint="eastAsia"/>
              </w:rPr>
              <w:t>1)</w:t>
            </w:r>
            <w:r>
              <w:rPr>
                <w:rFonts w:hint="eastAsia"/>
                <w:lang w:eastAsia="zh-CN"/>
              </w:rPr>
              <w:t>产品执行标准：建筑机电设备抗震支架通用技术条件</w:t>
            </w:r>
            <w:r>
              <w:rPr>
                <w:rFonts w:hint="eastAsia"/>
                <w:lang w:val="en-US" w:eastAsia="zh-CN"/>
              </w:rPr>
              <w:t xml:space="preserve"> CJ/T 476-2015;</w:t>
            </w:r>
            <w:r>
              <w:rPr>
                <w:rFonts w:hint="eastAsia"/>
              </w:rPr>
              <w:t xml:space="preserve">验收规范：GB∕T 700-2006 碳素结构钢 </w:t>
            </w:r>
            <w:r>
              <w:rPr>
                <w:rFonts w:hint="eastAsia"/>
                <w:lang w:eastAsia="zh-CN"/>
              </w:rPr>
              <w:t>、耐火性能</w:t>
            </w:r>
            <w:r>
              <w:rPr>
                <w:rFonts w:hint="eastAsia"/>
              </w:rPr>
              <w:t xml:space="preserve">GB/T </w:t>
            </w:r>
            <w:r>
              <w:rPr>
                <w:rFonts w:hint="eastAsia"/>
                <w:lang w:val="en-US" w:eastAsia="zh-CN"/>
              </w:rPr>
              <w:t>9978.1</w:t>
            </w:r>
            <w:r>
              <w:rPr>
                <w:rFonts w:hint="eastAsia"/>
              </w:rPr>
              <w:t>-20</w:t>
            </w:r>
            <w:r>
              <w:rPr>
                <w:rFonts w:hint="eastAsia"/>
                <w:lang w:val="en-US" w:eastAsia="zh-CN"/>
              </w:rPr>
              <w:t>08</w:t>
            </w:r>
            <w:r>
              <w:rPr>
                <w:rFonts w:hint="eastAsia"/>
                <w:lang w:eastAsia="zh-CN"/>
              </w:rPr>
              <w:t>、</w:t>
            </w:r>
            <w:r>
              <w:rPr>
                <w:rFonts w:hint="eastAsia"/>
                <w:lang w:val="en-US" w:eastAsia="zh-CN"/>
              </w:rPr>
              <w:t>200万次疲劳试验 T</w:t>
            </w:r>
            <w:r>
              <w:rPr>
                <w:rFonts w:hint="eastAsia"/>
              </w:rPr>
              <w:t xml:space="preserve">B/T </w:t>
            </w:r>
            <w:r>
              <w:rPr>
                <w:rFonts w:hint="eastAsia"/>
                <w:lang w:val="en-US" w:eastAsia="zh-CN"/>
              </w:rPr>
              <w:t>2074</w:t>
            </w:r>
            <w:r>
              <w:rPr>
                <w:rFonts w:hint="eastAsia"/>
              </w:rPr>
              <w:t>-20</w:t>
            </w:r>
            <w:r>
              <w:rPr>
                <w:rFonts w:hint="eastAsia"/>
                <w:lang w:val="en-US" w:eastAsia="zh-CN"/>
              </w:rPr>
              <w:t>10 5.9</w:t>
            </w:r>
            <w:r>
              <w:rPr>
                <w:rFonts w:hint="eastAsia"/>
                <w:lang w:eastAsia="zh-CN"/>
              </w:rPr>
              <w:t>、中性盐雾试验</w:t>
            </w:r>
            <w:r>
              <w:rPr>
                <w:rFonts w:hint="eastAsia"/>
              </w:rPr>
              <w:t xml:space="preserve">GB/T </w:t>
            </w:r>
            <w:r>
              <w:rPr>
                <w:rFonts w:hint="eastAsia"/>
                <w:lang w:val="en-US" w:eastAsia="zh-CN"/>
              </w:rPr>
              <w:t>10125</w:t>
            </w:r>
            <w:r>
              <w:rPr>
                <w:rFonts w:hint="eastAsia"/>
              </w:rPr>
              <w:t>-2</w:t>
            </w:r>
            <w:r>
              <w:rPr>
                <w:rFonts w:hint="eastAsia"/>
                <w:lang w:val="en-US" w:eastAsia="zh-CN"/>
              </w:rPr>
              <w:t>012</w:t>
            </w:r>
            <w:r>
              <w:rPr>
                <w:rFonts w:hint="eastAsia"/>
              </w:rPr>
              <w:t>及合同技术要求及相应产品的国家标准、法律法规。</w:t>
            </w:r>
          </w:p>
          <w:p>
            <w:pPr>
              <w:spacing w:line="400" w:lineRule="exact"/>
            </w:pPr>
            <w:r>
              <w:rPr>
                <w:rFonts w:hint="eastAsia"/>
              </w:rPr>
              <w:t>2)作业指导书：《销售人员行为规范》、《销售作业指导手册》、《销售服务规范》、《销售人员考核制度》等。</w:t>
            </w:r>
          </w:p>
          <w:p>
            <w:pPr>
              <w:spacing w:line="400" w:lineRule="exact"/>
            </w:pPr>
            <w:r>
              <w:rPr>
                <w:rFonts w:hint="eastAsia"/>
              </w:rPr>
              <w:t>3)使用适宜的设备：电脑、打印件、传真机、网络等。设备维护保养：均进行了维护和保养。</w:t>
            </w:r>
          </w:p>
          <w:p>
            <w:pPr>
              <w:spacing w:line="400" w:lineRule="exact"/>
            </w:pPr>
            <w:r>
              <w:rPr>
                <w:rFonts w:hint="eastAsia"/>
              </w:rPr>
              <w:t>4)监视和测量设备</w:t>
            </w:r>
          </w:p>
          <w:p>
            <w:pPr>
              <w:spacing w:line="400" w:lineRule="exact"/>
            </w:pPr>
            <w:r>
              <w:rPr>
                <w:rFonts w:hint="eastAsia"/>
              </w:rPr>
              <w:t>配备有</w:t>
            </w:r>
            <w:r>
              <w:rPr>
                <w:rFonts w:hint="eastAsia"/>
                <w:lang w:val="en-US" w:eastAsia="zh-CN"/>
              </w:rPr>
              <w:t>游标卡尺、钢卷尺</w:t>
            </w:r>
            <w:r>
              <w:rPr>
                <w:rFonts w:hint="eastAsia"/>
                <w:lang w:eastAsia="zh-CN"/>
              </w:rPr>
              <w:t>等</w:t>
            </w:r>
            <w:r>
              <w:rPr>
                <w:rFonts w:hint="eastAsia"/>
              </w:rPr>
              <w:t>对产品</w:t>
            </w:r>
            <w:r>
              <w:rPr>
                <w:rFonts w:hint="eastAsia"/>
                <w:lang w:eastAsia="zh-CN"/>
              </w:rPr>
              <w:t>性能</w:t>
            </w:r>
            <w:r>
              <w:rPr>
                <w:rFonts w:hint="eastAsia"/>
              </w:rPr>
              <w:t>进行检测，其它项目按供方提供质保资料进行核验。</w:t>
            </w:r>
          </w:p>
          <w:p>
            <w:pPr>
              <w:spacing w:line="400" w:lineRule="exact"/>
            </w:pPr>
            <w:r>
              <w:rPr>
                <w:rFonts w:hint="eastAsia"/>
              </w:rPr>
              <w:t>5)实施监视和测量：</w:t>
            </w:r>
          </w:p>
          <w:p>
            <w:pPr>
              <w:spacing w:line="340" w:lineRule="exact"/>
            </w:pPr>
            <w:r>
              <w:rPr>
                <w:rFonts w:hint="eastAsia"/>
              </w:rPr>
              <w:t>抽：2019年</w:t>
            </w:r>
            <w:r>
              <w:rPr>
                <w:rFonts w:hint="eastAsia"/>
                <w:lang w:val="en-US" w:eastAsia="zh-CN"/>
              </w:rPr>
              <w:t>10</w:t>
            </w:r>
            <w:r>
              <w:rPr>
                <w:rFonts w:hint="eastAsia"/>
              </w:rPr>
              <w:t>月</w:t>
            </w:r>
            <w:r>
              <w:rPr>
                <w:rFonts w:hint="eastAsia"/>
                <w:lang w:val="en-US" w:eastAsia="zh-CN"/>
              </w:rPr>
              <w:t>31</w:t>
            </w:r>
            <w:r>
              <w:rPr>
                <w:rFonts w:hint="eastAsia"/>
              </w:rPr>
              <w:t>日，员工考核</w:t>
            </w:r>
            <w:r>
              <w:t>表</w:t>
            </w:r>
            <w:r>
              <w:rPr>
                <w:rFonts w:hint="eastAsia"/>
              </w:rPr>
              <w:t>：销售人员</w:t>
            </w:r>
            <w:r>
              <w:rPr>
                <w:rFonts w:hint="eastAsia"/>
                <w:lang w:eastAsia="zh-CN"/>
              </w:rPr>
              <w:t>：洪伟智</w:t>
            </w:r>
            <w:r>
              <w:rPr>
                <w:rFonts w:hint="eastAsia"/>
              </w:rPr>
              <w:t>，</w:t>
            </w:r>
          </w:p>
          <w:p>
            <w:pPr>
              <w:autoSpaceDE w:val="0"/>
              <w:autoSpaceDN w:val="0"/>
              <w:adjustRightInd w:val="0"/>
              <w:snapToGrid w:val="0"/>
            </w:pPr>
            <w:r>
              <w:rPr>
                <w:rFonts w:hint="eastAsia"/>
              </w:rPr>
              <w:t>检查内容：工作任务，工作质量，工作态度、协调能力等。</w:t>
            </w:r>
          </w:p>
          <w:p>
            <w:pPr>
              <w:pStyle w:val="2"/>
            </w:pPr>
            <w:r>
              <w:rPr>
                <w:rFonts w:hint="eastAsia"/>
              </w:rPr>
              <w:t>自评得分：9</w:t>
            </w:r>
            <w:r>
              <w:rPr>
                <w:rFonts w:hint="eastAsia"/>
                <w:lang w:val="en-US" w:eastAsia="zh-CN"/>
              </w:rPr>
              <w:t>3</w:t>
            </w:r>
            <w:r>
              <w:rPr>
                <w:rFonts w:hint="eastAsia"/>
              </w:rPr>
              <w:t>分，公司考核得分：9</w:t>
            </w:r>
            <w:r>
              <w:rPr>
                <w:rFonts w:hint="eastAsia"/>
                <w:lang w:val="en-US" w:eastAsia="zh-CN"/>
              </w:rPr>
              <w:t>5</w:t>
            </w:r>
            <w:r>
              <w:rPr>
                <w:rFonts w:hint="eastAsia"/>
              </w:rPr>
              <w:t>分。</w:t>
            </w:r>
          </w:p>
          <w:p>
            <w:pPr>
              <w:autoSpaceDE w:val="0"/>
              <w:autoSpaceDN w:val="0"/>
              <w:adjustRightInd w:val="0"/>
              <w:snapToGrid w:val="0"/>
              <w:spacing w:line="264" w:lineRule="auto"/>
              <w:jc w:val="left"/>
            </w:pPr>
            <w:r>
              <w:rPr>
                <w:rFonts w:hint="eastAsia"/>
              </w:rPr>
              <w:t>考核结论：能按公司要求完成工作任务，工作能力和敬业精神都比较合格。</w:t>
            </w:r>
          </w:p>
          <w:p>
            <w:pPr>
              <w:spacing w:line="340" w:lineRule="exact"/>
            </w:pPr>
            <w:r>
              <w:rPr>
                <w:rFonts w:hint="eastAsia"/>
              </w:rPr>
              <w:t>考核评价人：范建琼。</w:t>
            </w:r>
          </w:p>
          <w:p>
            <w:pPr>
              <w:spacing w:line="400" w:lineRule="exact"/>
            </w:pPr>
          </w:p>
          <w:p>
            <w:pPr>
              <w:spacing w:line="400" w:lineRule="exact"/>
            </w:pPr>
            <w:r>
              <w:rPr>
                <w:rFonts w:hint="eastAsia"/>
              </w:rPr>
              <w:t>4、查看，合同跟踪情况：</w:t>
            </w:r>
          </w:p>
          <w:p>
            <w:pPr>
              <w:spacing w:line="400" w:lineRule="exact"/>
            </w:pPr>
            <w:r>
              <w:rPr>
                <w:rFonts w:hint="eastAsia"/>
              </w:rPr>
              <w:t>查，2019年</w:t>
            </w:r>
            <w:r>
              <w:rPr>
                <w:rFonts w:hint="eastAsia"/>
                <w:lang w:val="en-US" w:eastAsia="zh-CN"/>
              </w:rPr>
              <w:t>11</w:t>
            </w:r>
            <w:r>
              <w:rPr>
                <w:rFonts w:hint="eastAsia"/>
              </w:rPr>
              <w:t>月</w:t>
            </w:r>
            <w:r>
              <w:rPr>
                <w:rFonts w:hint="eastAsia"/>
                <w:lang w:val="en-US" w:eastAsia="zh-CN"/>
              </w:rPr>
              <w:t>14</w:t>
            </w:r>
            <w:r>
              <w:rPr>
                <w:rFonts w:hint="eastAsia"/>
              </w:rPr>
              <w:t>日与天津天一建设集团有限公司签订的</w:t>
            </w:r>
            <w:r>
              <w:rPr>
                <w:rFonts w:hint="eastAsia"/>
                <w:lang w:eastAsia="zh-CN"/>
              </w:rPr>
              <w:t>销售</w:t>
            </w:r>
            <w:r>
              <w:rPr>
                <w:rFonts w:hint="eastAsia"/>
              </w:rPr>
              <w:t>合同，</w:t>
            </w:r>
            <w:r>
              <w:rPr>
                <w:rFonts w:hint="eastAsia"/>
                <w:lang w:eastAsia="zh-CN"/>
              </w:rPr>
              <w:t>项目</w:t>
            </w:r>
            <w:r>
              <w:rPr>
                <w:rFonts w:hint="eastAsia"/>
              </w:rPr>
              <w:t>：抗震支架</w:t>
            </w:r>
            <w:r>
              <w:rPr>
                <w:rFonts w:hint="eastAsia" w:ascii="宋体" w:cs="宋体"/>
                <w:color w:val="000000"/>
                <w:szCs w:val="21"/>
                <w:lang w:eastAsia="zh-CN"/>
              </w:rPr>
              <w:t>、</w:t>
            </w:r>
            <w:r>
              <w:rPr>
                <w:rFonts w:hint="eastAsia" w:ascii="宋体" w:cs="宋体"/>
                <w:color w:val="FF0000"/>
                <w:szCs w:val="21"/>
                <w:lang w:eastAsia="zh-CN"/>
              </w:rPr>
              <w:t>成品支架</w:t>
            </w:r>
            <w:r>
              <w:rPr>
                <w:rFonts w:hint="eastAsia" w:ascii="宋体" w:hAnsi="宋体" w:cs="宋体"/>
                <w:color w:val="FF0000"/>
                <w:szCs w:val="21"/>
                <w:highlight w:val="none"/>
              </w:rPr>
              <w:t xml:space="preserve"> </w:t>
            </w:r>
            <w:r>
              <w:rPr>
                <w:rFonts w:hint="eastAsia"/>
              </w:rPr>
              <w:t>的执行情况：</w:t>
            </w:r>
          </w:p>
          <w:p>
            <w:pPr>
              <w:spacing w:line="400" w:lineRule="exact"/>
            </w:pPr>
            <w:r>
              <w:rPr>
                <w:rFonts w:hint="eastAsia"/>
              </w:rPr>
              <w:t>查，合同评审，提供有该合同2019年</w:t>
            </w:r>
            <w:r>
              <w:rPr>
                <w:rFonts w:hint="eastAsia"/>
                <w:lang w:val="en-US" w:eastAsia="zh-CN"/>
              </w:rPr>
              <w:t>11</w:t>
            </w:r>
            <w:r>
              <w:rPr>
                <w:rFonts w:hint="eastAsia"/>
              </w:rPr>
              <w:t>月</w:t>
            </w:r>
            <w:r>
              <w:rPr>
                <w:rFonts w:hint="eastAsia"/>
                <w:lang w:val="en-US" w:eastAsia="zh-CN"/>
              </w:rPr>
              <w:t>7</w:t>
            </w:r>
            <w:r>
              <w:rPr>
                <w:rFonts w:hint="eastAsia"/>
              </w:rPr>
              <w:t>日的评审记录表，符合。</w:t>
            </w:r>
          </w:p>
          <w:p>
            <w:pPr>
              <w:spacing w:line="400" w:lineRule="exact"/>
              <w:ind w:firstLine="210" w:firstLineChars="100"/>
            </w:pPr>
            <w:r>
              <w:rPr>
                <w:rFonts w:hint="eastAsia"/>
              </w:rPr>
              <w:t>查采购：公司销售的产品主要</w:t>
            </w:r>
            <w:r>
              <w:rPr>
                <w:rFonts w:hint="eastAsia"/>
                <w:lang w:eastAsia="zh-CN"/>
              </w:rPr>
              <w:t>根据客户产品</w:t>
            </w:r>
            <w:r>
              <w:rPr>
                <w:rFonts w:hint="eastAsia"/>
              </w:rPr>
              <w:t>的</w:t>
            </w:r>
            <w:r>
              <w:rPr>
                <w:rFonts w:hint="eastAsia"/>
                <w:lang w:eastAsia="zh-CN"/>
              </w:rPr>
              <w:t>需要采购相应原材料按其生产工艺加工后销售</w:t>
            </w:r>
            <w:r>
              <w:rPr>
                <w:rFonts w:hint="eastAsia"/>
              </w:rPr>
              <w:t>。</w:t>
            </w:r>
          </w:p>
          <w:p>
            <w:pPr>
              <w:spacing w:line="400" w:lineRule="exact"/>
            </w:pPr>
          </w:p>
          <w:p>
            <w:pPr>
              <w:spacing w:line="400" w:lineRule="exact"/>
            </w:pPr>
            <w:r>
              <w:rPr>
                <w:rFonts w:hint="eastAsia"/>
                <w:lang w:val="en-US" w:eastAsia="zh-CN"/>
              </w:rPr>
              <w:t>5、</w:t>
            </w:r>
            <w:r>
              <w:rPr>
                <w:rFonts w:hint="eastAsia"/>
              </w:rPr>
              <w:t>抽《顾客满意度调查表》</w:t>
            </w:r>
          </w:p>
          <w:p>
            <w:pPr>
              <w:spacing w:line="400" w:lineRule="exact"/>
            </w:pPr>
            <w:r>
              <w:rPr>
                <w:rFonts w:hint="eastAsia"/>
              </w:rPr>
              <w:t>客户：天津天一建设集团有限公司</w:t>
            </w:r>
          </w:p>
          <w:p>
            <w:pPr>
              <w:spacing w:line="400" w:lineRule="exact"/>
            </w:pPr>
            <w:r>
              <w:rPr>
                <w:rFonts w:hint="eastAsia"/>
              </w:rPr>
              <w:t>对质量、服务</w:t>
            </w:r>
            <w:r>
              <w:rPr>
                <w:rFonts w:hint="eastAsia"/>
                <w:lang w:eastAsia="zh-CN"/>
              </w:rPr>
              <w:t>、</w:t>
            </w:r>
            <w:r>
              <w:rPr>
                <w:rFonts w:hint="eastAsia"/>
              </w:rPr>
              <w:t>交期、等进行了考评，</w:t>
            </w:r>
            <w:r>
              <w:rPr>
                <w:rFonts w:hint="eastAsia"/>
                <w:lang w:eastAsia="zh-CN"/>
              </w:rPr>
              <w:t>满意度</w:t>
            </w:r>
            <w:r>
              <w:rPr>
                <w:rFonts w:hint="eastAsia"/>
              </w:rPr>
              <w:t>：</w:t>
            </w:r>
            <w:r>
              <w:rPr>
                <w:rFonts w:hint="eastAsia"/>
                <w:lang w:val="en-US" w:eastAsia="zh-CN"/>
              </w:rPr>
              <w:t>96分</w:t>
            </w:r>
            <w:r>
              <w:rPr>
                <w:rFonts w:hint="eastAsia"/>
              </w:rPr>
              <w:t>，比较满意。</w:t>
            </w:r>
          </w:p>
          <w:p>
            <w:pPr>
              <w:spacing w:line="400" w:lineRule="exact"/>
              <w:ind w:firstLine="210" w:firstLineChars="100"/>
            </w:pPr>
            <w:r>
              <w:rPr>
                <w:rFonts w:hint="eastAsia"/>
              </w:rPr>
              <w:t>抽，交付情况，产品交付由供应商将产品发货到公司，公司检验合格后再进行交付，顾客在接收时进行验收，产品交付过程中未发生过大的质量问题，产品质量稳定，暂时没有接到顾客重大的质量投诉。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hint="default"/>
                <w:lang w:val="en-US" w:eastAsia="zh-CN"/>
              </w:rPr>
            </w:pPr>
            <w:r>
              <w:rPr>
                <w:rFonts w:hint="eastAsia"/>
              </w:rPr>
              <w:t>提供有该合同的《客户签收单》，接受意见：同意接收。签收人：</w:t>
            </w:r>
            <w:r>
              <w:rPr>
                <w:rFonts w:hint="eastAsia"/>
                <w:lang w:eastAsia="zh-CN"/>
              </w:rPr>
              <w:t>张强</w:t>
            </w:r>
            <w:r>
              <w:rPr>
                <w:rFonts w:hint="eastAsia"/>
              </w:rPr>
              <w:t>。签收时间：20</w:t>
            </w:r>
            <w:r>
              <w:rPr>
                <w:rFonts w:hint="eastAsia"/>
                <w:lang w:val="en-US" w:eastAsia="zh-CN"/>
              </w:rPr>
              <w:t>20</w:t>
            </w:r>
            <w:r>
              <w:rPr>
                <w:rFonts w:hint="eastAsia"/>
              </w:rPr>
              <w:t>.</w:t>
            </w:r>
            <w:r>
              <w:rPr>
                <w:rFonts w:hint="eastAsia"/>
                <w:lang w:val="en-US" w:eastAsia="zh-CN"/>
              </w:rPr>
              <w:t>1</w:t>
            </w:r>
            <w:r>
              <w:rPr>
                <w:rFonts w:hint="eastAsia"/>
              </w:rPr>
              <w:t>.</w:t>
            </w:r>
            <w:r>
              <w:rPr>
                <w:rFonts w:hint="eastAsia"/>
                <w:lang w:val="en-US" w:eastAsia="zh-CN"/>
              </w:rPr>
              <w:t>10</w:t>
            </w:r>
          </w:p>
          <w:p>
            <w:pPr>
              <w:spacing w:line="400" w:lineRule="exact"/>
            </w:pPr>
            <w:r>
              <w:rPr>
                <w:rFonts w:hint="eastAsia"/>
                <w:lang w:val="en-US" w:eastAsia="zh-CN"/>
              </w:rPr>
              <w:t>6、</w:t>
            </w:r>
            <w:r>
              <w:rPr>
                <w:rFonts w:hint="eastAsia"/>
              </w:rPr>
              <w:t>查，过程检查</w:t>
            </w:r>
          </w:p>
          <w:p>
            <w:pPr>
              <w:spacing w:line="340" w:lineRule="exact"/>
              <w:rPr>
                <w:rFonts w:hint="eastAsia"/>
                <w:lang w:eastAsia="zh-CN"/>
              </w:rPr>
            </w:pPr>
            <w:r>
              <w:rPr>
                <w:rFonts w:hint="eastAsia"/>
              </w:rPr>
              <w:t>抽：2019年</w:t>
            </w:r>
            <w:r>
              <w:rPr>
                <w:rFonts w:hint="eastAsia"/>
                <w:lang w:val="en-US" w:eastAsia="zh-CN"/>
              </w:rPr>
              <w:t>12</w:t>
            </w:r>
            <w:r>
              <w:rPr>
                <w:rFonts w:hint="eastAsia"/>
              </w:rPr>
              <w:t>月</w:t>
            </w:r>
            <w:r>
              <w:rPr>
                <w:rFonts w:hint="eastAsia"/>
                <w:lang w:val="en-US" w:eastAsia="zh-CN"/>
              </w:rPr>
              <w:t>6</w:t>
            </w:r>
            <w:r>
              <w:rPr>
                <w:rFonts w:hint="eastAsia"/>
              </w:rPr>
              <w:t>日，</w:t>
            </w:r>
            <w:r>
              <w:rPr>
                <w:rFonts w:hint="eastAsia"/>
                <w:lang w:eastAsia="zh-CN"/>
              </w:rPr>
              <w:t>客户技术咨询</w:t>
            </w:r>
            <w:r>
              <w:t>服务</w:t>
            </w:r>
            <w:r>
              <w:rPr>
                <w:rFonts w:hint="eastAsia"/>
                <w:lang w:eastAsia="zh-CN"/>
              </w:rPr>
              <w:t>报告</w:t>
            </w:r>
          </w:p>
          <w:p>
            <w:pPr>
              <w:spacing w:line="340" w:lineRule="exact"/>
            </w:pPr>
            <w:r>
              <w:rPr>
                <w:rFonts w:hint="eastAsia"/>
                <w:lang w:eastAsia="zh-CN"/>
              </w:rPr>
              <w:t>报告</w:t>
            </w:r>
            <w:r>
              <w:rPr>
                <w:rFonts w:hint="eastAsia"/>
              </w:rPr>
              <w:t>内容：</w:t>
            </w:r>
            <w:r>
              <w:rPr>
                <w:rFonts w:hint="eastAsia"/>
                <w:lang w:eastAsia="zh-CN"/>
              </w:rPr>
              <w:t>客户信息</w:t>
            </w:r>
            <w:r>
              <w:rPr>
                <w:rFonts w:hint="eastAsia"/>
              </w:rPr>
              <w:t>，</w:t>
            </w:r>
            <w:r>
              <w:rPr>
                <w:rFonts w:hint="eastAsia"/>
                <w:lang w:eastAsia="zh-CN"/>
              </w:rPr>
              <w:t>产品类别及型号</w:t>
            </w:r>
            <w:r>
              <w:rPr>
                <w:rFonts w:hint="eastAsia"/>
              </w:rPr>
              <w:t>，</w:t>
            </w:r>
            <w:r>
              <w:rPr>
                <w:rFonts w:hint="eastAsia"/>
                <w:lang w:eastAsia="zh-CN"/>
              </w:rPr>
              <w:t>处理时间</w:t>
            </w:r>
            <w:r>
              <w:rPr>
                <w:rFonts w:hint="eastAsia"/>
              </w:rPr>
              <w:t>，</w:t>
            </w:r>
            <w:r>
              <w:rPr>
                <w:rFonts w:hint="eastAsia"/>
                <w:lang w:eastAsia="zh-CN"/>
              </w:rPr>
              <w:t>服务内容</w:t>
            </w:r>
            <w:r>
              <w:rPr>
                <w:rFonts w:hint="eastAsia"/>
              </w:rPr>
              <w:t>，</w:t>
            </w:r>
            <w:r>
              <w:rPr>
                <w:rFonts w:hint="eastAsia"/>
                <w:lang w:eastAsia="zh-CN"/>
              </w:rPr>
              <w:t>客户评价意见</w:t>
            </w:r>
            <w:r>
              <w:rPr>
                <w:rFonts w:hint="eastAsia"/>
              </w:rPr>
              <w:t>等。</w:t>
            </w:r>
          </w:p>
          <w:p>
            <w:pPr>
              <w:numPr>
                <w:ilvl w:val="0"/>
                <w:numId w:val="10"/>
              </w:numPr>
              <w:rPr>
                <w:rFonts w:hint="eastAsia"/>
                <w:lang w:val="en-US" w:eastAsia="zh-CN"/>
              </w:rPr>
            </w:pPr>
            <w:r>
              <w:rPr>
                <w:rFonts w:hint="eastAsia"/>
                <w:lang w:val="en-US" w:eastAsia="zh-CN"/>
              </w:rPr>
              <w:t>过程确认</w:t>
            </w:r>
          </w:p>
          <w:p>
            <w:pPr>
              <w:pStyle w:val="2"/>
              <w:ind w:firstLine="210" w:firstLineChars="100"/>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公司确认，销售过程为需确认过程，查确认情况：提供有《过程确认记录表》</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确认内容：1、作业指导书：有标准和作业规范，满足要求；2、人员：现有人员均培训上岗，有培训合格证，满足要求；3、设备设施：办公设施完好，定期维护，满足要求；4、过程监控：按作业规范进行审核、评审，保留相应记录存档，满足要求。</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结论：销售服务过程能力满足服务要求。</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确认人：洪伟智</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确认时间：2019年11月20日。</w:t>
            </w:r>
          </w:p>
          <w:p>
            <w:pPr>
              <w:pStyle w:val="2"/>
              <w:numPr>
                <w:ilvl w:val="0"/>
                <w:numId w:val="0"/>
              </w:numPr>
              <w:rPr>
                <w:rFonts w:hint="default"/>
                <w:lang w:val="en-US" w:eastAsia="zh-CN"/>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Q9.1.2</w:t>
            </w:r>
          </w:p>
        </w:tc>
        <w:tc>
          <w:tcPr>
            <w:tcW w:w="10004" w:type="dxa"/>
            <w:vAlign w:val="top"/>
          </w:tcPr>
          <w:p>
            <w:pPr>
              <w:rPr>
                <w:rFonts w:hint="eastAsia"/>
                <w:szCs w:val="21"/>
                <w:lang w:val="zh-CN"/>
              </w:rPr>
            </w:pPr>
            <w:r>
              <w:rPr>
                <w:rFonts w:hint="eastAsia"/>
                <w:szCs w:val="21"/>
                <w:lang w:val="zh-CN"/>
              </w:rPr>
              <w:t>公司主要通过日常口头交流、电话回访、登门拜访、定期发放《客户满意度调查表》等形式来收集了解顾客是否满意的信息。2019年</w:t>
            </w:r>
            <w:r>
              <w:rPr>
                <w:rFonts w:hint="eastAsia"/>
                <w:szCs w:val="21"/>
                <w:lang w:val="en-US" w:eastAsia="zh-CN"/>
              </w:rPr>
              <w:t>11</w:t>
            </w:r>
            <w:r>
              <w:rPr>
                <w:rFonts w:hint="eastAsia"/>
                <w:szCs w:val="21"/>
                <w:lang w:val="zh-CN"/>
              </w:rPr>
              <w:t>月</w:t>
            </w:r>
            <w:r>
              <w:rPr>
                <w:rFonts w:hint="eastAsia"/>
                <w:szCs w:val="21"/>
                <w:lang w:val="en-US" w:eastAsia="zh-CN"/>
              </w:rPr>
              <w:t>30日</w:t>
            </w:r>
            <w:r>
              <w:rPr>
                <w:rFonts w:hint="eastAsia"/>
                <w:szCs w:val="21"/>
                <w:lang w:val="zh-CN"/>
              </w:rPr>
              <w:t xml:space="preserve">发放调查表共 </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份。调查顾客有：(1)</w:t>
            </w:r>
            <w:r>
              <w:rPr>
                <w:rFonts w:hint="eastAsia" w:ascii="宋体" w:cs="宋体"/>
                <w:color w:val="000000"/>
                <w:szCs w:val="21"/>
              </w:rPr>
              <w:t>四川兴恒利房地产开发有限公司</w:t>
            </w:r>
            <w:r>
              <w:rPr>
                <w:rFonts w:hint="eastAsia"/>
                <w:szCs w:val="21"/>
                <w:lang w:val="zh-CN"/>
              </w:rPr>
              <w:t>、（2）</w:t>
            </w:r>
            <w:r>
              <w:rPr>
                <w:rFonts w:hint="eastAsia" w:ascii="宋体" w:cs="宋体"/>
                <w:color w:val="000000"/>
                <w:szCs w:val="21"/>
              </w:rPr>
              <w:t>四川竞辉建工有限公司</w:t>
            </w:r>
            <w:r>
              <w:rPr>
                <w:rFonts w:hint="eastAsia" w:ascii="宋体" w:hAnsi="宋体" w:cs="宋体"/>
                <w:szCs w:val="21"/>
                <w:lang w:val="en-US" w:eastAsia="zh-CN"/>
              </w:rPr>
              <w:t xml:space="preserve"> </w:t>
            </w:r>
            <w:r>
              <w:rPr>
                <w:rFonts w:hint="eastAsia"/>
                <w:szCs w:val="21"/>
                <w:lang w:val="en-US" w:eastAsia="zh-CN"/>
              </w:rPr>
              <w:t>、（3）</w:t>
            </w:r>
            <w:r>
              <w:rPr>
                <w:rFonts w:hint="eastAsia" w:ascii="宋体" w:cs="宋体"/>
                <w:color w:val="000000"/>
                <w:szCs w:val="21"/>
              </w:rPr>
              <w:t>天津天一建设集团有限公司</w:t>
            </w:r>
            <w:r>
              <w:rPr>
                <w:rFonts w:hint="eastAsia" w:ascii="宋体" w:hAnsi="宋体" w:cs="宋体"/>
                <w:szCs w:val="21"/>
                <w:lang w:val="en-US" w:eastAsia="zh-CN"/>
              </w:rPr>
              <w:t xml:space="preserve"> </w:t>
            </w:r>
            <w:r>
              <w:rPr>
                <w:rFonts w:hint="eastAsia"/>
                <w:szCs w:val="21"/>
                <w:lang w:val="zh-CN"/>
              </w:rPr>
              <w:t>。</w:t>
            </w:r>
          </w:p>
          <w:p>
            <w:pPr>
              <w:ind w:firstLine="420" w:firstLineChars="200"/>
              <w:rPr>
                <w:szCs w:val="21"/>
              </w:rPr>
            </w:pPr>
            <w:r>
              <w:rPr>
                <w:rFonts w:hint="eastAsia"/>
                <w:szCs w:val="21"/>
              </w:rPr>
              <w:t>出现“</w:t>
            </w:r>
            <w:r>
              <w:rPr>
                <w:rFonts w:hint="eastAsia"/>
                <w:szCs w:val="21"/>
                <w:lang w:eastAsia="zh-CN"/>
              </w:rPr>
              <w:t>一般</w:t>
            </w:r>
            <w:r>
              <w:rPr>
                <w:rFonts w:hint="eastAsia"/>
                <w:szCs w:val="21"/>
              </w:rPr>
              <w:t>”、“不满意”选项的调查表0 份。</w:t>
            </w:r>
          </w:p>
          <w:p>
            <w:pPr>
              <w:rPr>
                <w:rFonts w:ascii="宋体" w:hAnsi="宋体" w:cs="宋体"/>
                <w:szCs w:val="21"/>
              </w:rPr>
            </w:pPr>
            <w:r>
              <w:rPr>
                <w:rFonts w:hint="eastAsia" w:ascii="宋体" w:hAnsi="宋体" w:cs="宋体"/>
                <w:szCs w:val="21"/>
              </w:rPr>
              <w:t>--调查内容包括：产品质量、交付</w:t>
            </w:r>
            <w:r>
              <w:rPr>
                <w:rFonts w:hint="eastAsia" w:ascii="宋体" w:hAnsi="宋体" w:cs="宋体"/>
                <w:szCs w:val="21"/>
                <w:lang w:eastAsia="zh-CN"/>
              </w:rPr>
              <w:t>（完成）</w:t>
            </w:r>
            <w:r>
              <w:rPr>
                <w:rFonts w:hint="eastAsia" w:ascii="宋体" w:hAnsi="宋体" w:cs="宋体"/>
                <w:szCs w:val="21"/>
              </w:rPr>
              <w:t>及时性、投诉处理及时性、产品价格等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w:t>
            </w:r>
            <w:r>
              <w:rPr>
                <w:rFonts w:hint="eastAsia" w:ascii="宋体" w:hAnsi="宋体" w:cs="宋体"/>
                <w:szCs w:val="21"/>
                <w:lang w:val="en-US" w:eastAsia="zh-CN"/>
              </w:rPr>
              <w:t>分</w:t>
            </w:r>
            <w:r>
              <w:rPr>
                <w:rFonts w:hint="eastAsia" w:ascii="宋体" w:hAnsi="宋体" w:cs="宋体"/>
                <w:szCs w:val="21"/>
              </w:rPr>
              <w:t>（达到规定目标值）</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从本次顾客满意度调查结果及分析来看，客户对于我司各方面综合评价是满意的。公司应持续坚持以顾客为关注焦点，加强内部管理，不断提高产品质量，减少内部质量管理损失，加强成本控制，稳定售价，让顾客真正享受物美价廉；同时要开拓市场，批量生产，降低生产成本，满足顾客要求。</w:t>
            </w:r>
          </w:p>
          <w:p>
            <w:pPr>
              <w:rPr>
                <w:rFonts w:hint="eastAsia" w:ascii="Times New Roman" w:hAnsi="Times New Roman" w:eastAsia="宋体" w:cs="Times New Roman"/>
                <w:kern w:val="2"/>
                <w:sz w:val="21"/>
                <w:szCs w:val="21"/>
                <w:lang w:val="en-US" w:eastAsia="zh-CN" w:bidi="ar-SA"/>
              </w:rPr>
            </w:pPr>
          </w:p>
        </w:tc>
        <w:tc>
          <w:tcPr>
            <w:tcW w:w="1585"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highlight w:val="none"/>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highlight w:val="none"/>
              </w:rPr>
            </w:pPr>
            <w:r>
              <w:rPr>
                <w:rFonts w:hint="eastAsia"/>
                <w:sz w:val="24"/>
                <w:szCs w:val="24"/>
              </w:rPr>
              <w:t>条款</w:t>
            </w:r>
          </w:p>
        </w:tc>
        <w:tc>
          <w:tcPr>
            <w:tcW w:w="10004" w:type="dxa"/>
            <w:vAlign w:val="center"/>
          </w:tcPr>
          <w:p>
            <w:pPr>
              <w:rPr>
                <w:sz w:val="24"/>
                <w:szCs w:val="24"/>
                <w:highlight w:val="none"/>
              </w:rPr>
            </w:pPr>
            <w:r>
              <w:rPr>
                <w:rFonts w:hint="eastAsia"/>
                <w:sz w:val="24"/>
                <w:szCs w:val="24"/>
              </w:rPr>
              <w:t>受审核部门：</w:t>
            </w:r>
            <w:r>
              <w:rPr>
                <w:rFonts w:hint="eastAsia"/>
                <w:sz w:val="24"/>
                <w:szCs w:val="24"/>
                <w:lang w:eastAsia="zh-CN"/>
              </w:rPr>
              <w:t>生产</w:t>
            </w:r>
            <w:r>
              <w:rPr>
                <w:rFonts w:hint="eastAsia"/>
                <w:sz w:val="24"/>
                <w:szCs w:val="24"/>
              </w:rPr>
              <w:t>部   主管领导：</w:t>
            </w:r>
            <w:r>
              <w:rPr>
                <w:rFonts w:hint="eastAsia"/>
                <w:sz w:val="24"/>
                <w:szCs w:val="24"/>
                <w:lang w:eastAsia="zh-CN"/>
              </w:rPr>
              <w:t>陈胜</w:t>
            </w:r>
            <w:r>
              <w:rPr>
                <w:rFonts w:hint="eastAsia"/>
                <w:sz w:val="24"/>
                <w:szCs w:val="24"/>
              </w:rPr>
              <w:t>，  陪同人员：</w:t>
            </w:r>
            <w:r>
              <w:rPr>
                <w:rFonts w:hint="eastAsia"/>
                <w:sz w:val="24"/>
                <w:szCs w:val="24"/>
                <w:lang w:eastAsia="zh-CN"/>
              </w:rPr>
              <w:t>陈胜</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rPr>
              <w:t>杨珍全，</w:t>
            </w:r>
            <w:r>
              <w:rPr>
                <w:rFonts w:hint="eastAsia"/>
                <w:sz w:val="24"/>
                <w:szCs w:val="24"/>
                <w:lang w:eastAsia="zh-CN"/>
              </w:rPr>
              <w:t>杨庆（实习审核员）</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17下午-18上午。</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1.1.9下午，杨珍全。</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highlight w:val="none"/>
              </w:rPr>
              <w:t>审核条款：</w:t>
            </w:r>
            <w:r>
              <w:rPr>
                <w:rFonts w:hint="eastAsia" w:ascii="宋体" w:hAnsi="宋体" w:cs="新宋体"/>
                <w:sz w:val="18"/>
                <w:szCs w:val="18"/>
              </w:rPr>
              <w:t>QMS-2015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rPr>
            </w:pPr>
            <w:r>
              <w:rPr>
                <w:rFonts w:hint="eastAsia" w:ascii="宋体" w:hAnsi="宋体" w:cs="新宋体"/>
                <w:sz w:val="18"/>
                <w:szCs w:val="18"/>
              </w:rPr>
              <w:t>5.3岗位/职责 /权限；6.2质量目标及其实现的策划；7.1.3基础设施；7.1.4过程运行环境；7.1.5</w:t>
            </w:r>
            <w:r>
              <w:rPr>
                <w:rFonts w:hint="eastAsia" w:ascii="宋体" w:hAnsi="宋体" w:cs="宋体"/>
                <w:sz w:val="18"/>
                <w:szCs w:val="18"/>
              </w:rPr>
              <w:t>监视和测量资源</w:t>
            </w:r>
            <w:r>
              <w:rPr>
                <w:rFonts w:hint="eastAsia" w:ascii="宋体" w:hAnsi="宋体" w:cs="宋体"/>
                <w:sz w:val="21"/>
                <w:szCs w:val="21"/>
              </w:rPr>
              <w:t>；</w:t>
            </w:r>
            <w:r>
              <w:rPr>
                <w:rFonts w:hint="eastAsia" w:ascii="宋体" w:hAnsi="宋体" w:cs="新宋体"/>
                <w:sz w:val="18"/>
                <w:szCs w:val="18"/>
              </w:rPr>
              <w:t>8.1运行策划和控制；8.3设计开发控制</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r>
              <w:rPr>
                <w:rFonts w:hint="eastAsia" w:ascii="宋体" w:hAnsi="宋体" w:cs="新宋体"/>
                <w:sz w:val="18"/>
                <w:szCs w:val="18"/>
              </w:rPr>
              <w:t>8.5.1生产和服务提供的控制；8.5.2标识和可追溯性；8.5.3顾客或外部供方的财产；8.5.4防护；8.5.5交付后的活动；8.5.6更改控制</w:t>
            </w:r>
            <w:r>
              <w:rPr>
                <w:rFonts w:hint="eastAsia" w:ascii="宋体" w:hAnsi="宋体" w:cs="新宋体"/>
                <w:sz w:val="18"/>
                <w:szCs w:val="18"/>
                <w:lang w:eastAsia="zh-CN"/>
              </w:rPr>
              <w:t>；</w:t>
            </w:r>
            <w:r>
              <w:rPr>
                <w:rFonts w:hint="eastAsia" w:ascii="宋体" w:hAnsi="宋体" w:cs="新宋体"/>
                <w:sz w:val="18"/>
                <w:szCs w:val="18"/>
              </w:rPr>
              <w:t xml:space="preserve"> 8.6产品和服务放行；8.7不合格输出的控制；</w:t>
            </w:r>
          </w:p>
          <w:p>
            <w:pPr>
              <w:snapToGrid w:val="0"/>
              <w:spacing w:line="240" w:lineRule="exact"/>
              <w:rPr>
                <w:rFonts w:hint="eastAsia"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rPr>
              <w:t>EMS-2015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snapToGrid w:val="0"/>
              <w:spacing w:line="240" w:lineRule="exact"/>
              <w:rPr>
                <w:sz w:val="24"/>
                <w:szCs w:val="24"/>
                <w:highlight w:val="magenta"/>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QES5.3；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生产部</w:t>
            </w:r>
            <w:r>
              <w:rPr>
                <w:rFonts w:hint="eastAsia" w:ascii="宋体"/>
                <w:szCs w:val="21"/>
                <w:highlight w:val="none"/>
              </w:rPr>
              <w:t>负责人对部门职责清楚。</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highlight w:val="none"/>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QES6.2</w:t>
            </w:r>
          </w:p>
          <w:p>
            <w:pPr>
              <w:rPr>
                <w:rFonts w:ascii="宋体" w:hAnsi="宋体" w:cs="新宋体"/>
                <w:szCs w:val="21"/>
                <w:highlight w:val="none"/>
              </w:rPr>
            </w:pPr>
          </w:p>
        </w:tc>
        <w:tc>
          <w:tcPr>
            <w:tcW w:w="10004" w:type="dxa"/>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cs="宋体"/>
                <w:szCs w:val="21"/>
                <w:highlight w:val="none"/>
                <w:lang w:eastAsia="zh-CN"/>
              </w:rPr>
              <w:t>生产部</w:t>
            </w:r>
            <w:r>
              <w:rPr>
                <w:rFonts w:hint="eastAsia" w:ascii="宋体" w:hAnsi="宋体" w:cs="Arial"/>
                <w:iCs/>
                <w:szCs w:val="21"/>
                <w:highlight w:val="none"/>
              </w:rPr>
              <w:t>质量、环境安全</w:t>
            </w:r>
            <w:r>
              <w:rPr>
                <w:rFonts w:hint="eastAsia" w:ascii="宋体" w:hAnsi="宋体"/>
                <w:szCs w:val="21"/>
                <w:highlight w:val="none"/>
              </w:rPr>
              <w:t>目标：</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完成（2019</w:t>
            </w:r>
            <w:r>
              <w:rPr>
                <w:rFonts w:hint="eastAsia" w:ascii="宋体" w:hAnsi="宋体" w:cs="宋体"/>
                <w:szCs w:val="21"/>
                <w:highlight w:val="none"/>
                <w:lang w:eastAsia="zh-CN"/>
              </w:rPr>
              <w:t>年</w:t>
            </w:r>
            <w:r>
              <w:rPr>
                <w:rFonts w:hint="eastAsia" w:ascii="宋体" w:hAnsi="宋体" w:cs="宋体"/>
                <w:szCs w:val="21"/>
                <w:highlight w:val="none"/>
                <w:lang w:val="en-US" w:eastAsia="zh-CN"/>
              </w:rPr>
              <w:t>9</w:t>
            </w:r>
            <w:r>
              <w:rPr>
                <w:rFonts w:hint="eastAsia" w:ascii="宋体" w:hAnsi="宋体" w:cs="宋体"/>
                <w:szCs w:val="21"/>
                <w:highlight w:val="none"/>
                <w:lang w:eastAsia="zh-CN"/>
              </w:rPr>
              <w:t>月</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lang w:eastAsia="zh-CN"/>
              </w:rPr>
              <w:t>年</w:t>
            </w:r>
            <w:r>
              <w:rPr>
                <w:rFonts w:hint="eastAsia" w:ascii="宋体" w:hAnsi="宋体" w:cs="宋体"/>
                <w:szCs w:val="21"/>
                <w:highlight w:val="none"/>
                <w:lang w:val="en-US" w:eastAsia="zh-CN"/>
              </w:rPr>
              <w:t>2月</w:t>
            </w:r>
            <w:r>
              <w:rPr>
                <w:rFonts w:hint="eastAsia" w:ascii="宋体" w:hAnsi="宋体" w:cs="宋体"/>
                <w:szCs w:val="21"/>
                <w:highlight w:val="none"/>
              </w:rPr>
              <w:t>）</w:t>
            </w:r>
          </w:p>
          <w:p>
            <w:pPr>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宋体" w:hAnsi="宋体" w:cs="宋体"/>
                <w:sz w:val="21"/>
                <w:szCs w:val="21"/>
                <w:highlight w:val="none"/>
              </w:rPr>
              <w:t>1）</w:t>
            </w:r>
            <w:r>
              <w:rPr>
                <w:rFonts w:hint="eastAsia" w:ascii="宋体" w:hAnsi="宋体"/>
                <w:sz w:val="21"/>
                <w:szCs w:val="21"/>
              </w:rPr>
              <w:t>生产计划按时完成率100%</w:t>
            </w:r>
            <w:r>
              <w:rPr>
                <w:rFonts w:hint="eastAsia" w:ascii="Times New Roman" w:hAnsi="Times New Roman" w:eastAsia="宋体" w:cs="Times New Roman"/>
                <w:bCs/>
                <w:color w:val="000000"/>
                <w:spacing w:val="10"/>
                <w:kern w:val="2"/>
                <w:sz w:val="21"/>
                <w:szCs w:val="21"/>
                <w:highlight w:val="none"/>
                <w:lang w:val="en-US" w:eastAsia="zh-CN" w:bidi="ar-SA"/>
              </w:rPr>
              <w:t>；               实测：100%</w:t>
            </w:r>
          </w:p>
          <w:p>
            <w:pPr>
              <w:pStyle w:val="2"/>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2）</w:t>
            </w:r>
            <w:r>
              <w:rPr>
                <w:rFonts w:hint="eastAsia" w:ascii="宋体" w:hAnsi="宋体"/>
                <w:sz w:val="21"/>
                <w:szCs w:val="21"/>
              </w:rPr>
              <w:t>生产设备完好率≥9</w:t>
            </w:r>
            <w:r>
              <w:rPr>
                <w:rFonts w:ascii="宋体" w:hAnsi="宋体"/>
                <w:sz w:val="21"/>
                <w:szCs w:val="21"/>
              </w:rPr>
              <w:t>0</w:t>
            </w:r>
            <w:r>
              <w:rPr>
                <w:rFonts w:hint="eastAsia" w:ascii="宋体" w:hAnsi="宋体"/>
                <w:sz w:val="21"/>
                <w:szCs w:val="21"/>
              </w:rPr>
              <w:t>%</w:t>
            </w:r>
            <w:r>
              <w:rPr>
                <w:rFonts w:hint="eastAsia" w:ascii="Times New Roman" w:hAnsi="Times New Roman" w:eastAsia="宋体" w:cs="Times New Roman"/>
                <w:bCs/>
                <w:color w:val="000000"/>
                <w:spacing w:val="10"/>
                <w:kern w:val="2"/>
                <w:sz w:val="21"/>
                <w:szCs w:val="21"/>
                <w:highlight w:val="none"/>
                <w:lang w:val="en-US" w:eastAsia="zh-CN" w:bidi="ar-SA"/>
              </w:rPr>
              <w:t xml:space="preserve">；              </w:t>
            </w:r>
            <w:r>
              <w:rPr>
                <w:rFonts w:hint="eastAsia" w:ascii="Times New Roman" w:hAnsi="Times New Roman" w:cs="Times New Roman"/>
                <w:bCs/>
                <w:color w:val="000000"/>
                <w:spacing w:val="10"/>
                <w:kern w:val="2"/>
                <w:sz w:val="21"/>
                <w:szCs w:val="21"/>
                <w:highlight w:val="none"/>
                <w:lang w:val="en-US" w:eastAsia="zh-CN" w:bidi="ar-SA"/>
              </w:rPr>
              <w:t xml:space="preserve"> </w:t>
            </w:r>
            <w:r>
              <w:rPr>
                <w:rFonts w:hint="eastAsia" w:cs="Times New Roman"/>
                <w:bCs/>
                <w:color w:val="000000"/>
                <w:spacing w:val="10"/>
                <w:kern w:val="2"/>
                <w:sz w:val="21"/>
                <w:szCs w:val="21"/>
                <w:highlight w:val="none"/>
                <w:lang w:val="en-US" w:eastAsia="zh-CN" w:bidi="ar-SA"/>
              </w:rPr>
              <w:t xml:space="preserve"> </w:t>
            </w:r>
            <w:r>
              <w:rPr>
                <w:rFonts w:hint="eastAsia" w:ascii="Times New Roman" w:hAnsi="Times New Roman" w:eastAsia="宋体" w:cs="Times New Roman"/>
                <w:bCs/>
                <w:color w:val="000000"/>
                <w:spacing w:val="10"/>
                <w:kern w:val="2"/>
                <w:sz w:val="21"/>
                <w:szCs w:val="21"/>
                <w:highlight w:val="none"/>
                <w:lang w:val="en-US" w:eastAsia="zh-CN" w:bidi="ar-SA"/>
              </w:rPr>
              <w:t>实测：100%</w:t>
            </w:r>
          </w:p>
          <w:p>
            <w:pPr>
              <w:pStyle w:val="2"/>
              <w:rPr>
                <w:rFonts w:hint="default"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3）</w:t>
            </w:r>
            <w:r>
              <w:rPr>
                <w:rFonts w:hint="eastAsia" w:ascii="宋体" w:hAnsi="宋体"/>
                <w:sz w:val="21"/>
                <w:szCs w:val="21"/>
              </w:rPr>
              <w:t>内部一次交</w:t>
            </w:r>
            <w:r>
              <w:rPr>
                <w:rFonts w:ascii="宋体" w:hAnsi="宋体"/>
                <w:sz w:val="21"/>
                <w:szCs w:val="21"/>
              </w:rPr>
              <w:t>检合格率</w:t>
            </w:r>
            <w:r>
              <w:rPr>
                <w:rFonts w:hint="eastAsia" w:ascii="宋体" w:hAnsi="宋体"/>
                <w:sz w:val="21"/>
                <w:szCs w:val="21"/>
              </w:rPr>
              <w:t>≥</w:t>
            </w:r>
            <w:r>
              <w:rPr>
                <w:rFonts w:ascii="宋体" w:hAnsi="宋体"/>
                <w:sz w:val="21"/>
                <w:szCs w:val="21"/>
              </w:rPr>
              <w:t>100</w:t>
            </w:r>
            <w:r>
              <w:rPr>
                <w:rFonts w:hint="eastAsia" w:ascii="宋体" w:hAnsi="宋体"/>
                <w:sz w:val="21"/>
                <w:szCs w:val="21"/>
              </w:rPr>
              <w:t>%</w:t>
            </w:r>
            <w:r>
              <w:rPr>
                <w:rFonts w:hint="eastAsia" w:ascii="Times New Roman" w:hAnsi="Times New Roman" w:eastAsia="宋体" w:cs="Times New Roman"/>
                <w:bCs/>
                <w:color w:val="000000"/>
                <w:spacing w:val="10"/>
                <w:kern w:val="2"/>
                <w:sz w:val="21"/>
                <w:szCs w:val="21"/>
                <w:highlight w:val="none"/>
                <w:lang w:val="en-US" w:eastAsia="zh-CN" w:bidi="ar-SA"/>
              </w:rPr>
              <w:t xml:space="preserve">；           </w:t>
            </w:r>
            <w:r>
              <w:rPr>
                <w:rFonts w:hint="eastAsia" w:cs="Times New Roman"/>
                <w:bCs/>
                <w:color w:val="000000"/>
                <w:spacing w:val="10"/>
                <w:kern w:val="2"/>
                <w:sz w:val="21"/>
                <w:szCs w:val="21"/>
                <w:highlight w:val="none"/>
                <w:lang w:val="en-US" w:eastAsia="zh-CN" w:bidi="ar-SA"/>
              </w:rPr>
              <w:t xml:space="preserve"> </w:t>
            </w:r>
            <w:r>
              <w:rPr>
                <w:rFonts w:hint="eastAsia" w:ascii="Times New Roman" w:hAnsi="Times New Roman" w:eastAsia="宋体" w:cs="Times New Roman"/>
                <w:bCs/>
                <w:color w:val="000000"/>
                <w:spacing w:val="10"/>
                <w:kern w:val="2"/>
                <w:sz w:val="21"/>
                <w:szCs w:val="21"/>
                <w:highlight w:val="none"/>
                <w:lang w:val="en-US" w:eastAsia="zh-CN" w:bidi="ar-SA"/>
              </w:rPr>
              <w:t>实测：</w:t>
            </w:r>
            <w:r>
              <w:rPr>
                <w:rFonts w:hint="eastAsia" w:cs="Times New Roman"/>
                <w:bCs/>
                <w:color w:val="000000"/>
                <w:spacing w:val="10"/>
                <w:kern w:val="2"/>
                <w:sz w:val="21"/>
                <w:szCs w:val="21"/>
                <w:highlight w:val="none"/>
                <w:lang w:val="en-US" w:eastAsia="zh-CN" w:bidi="ar-SA"/>
              </w:rPr>
              <w:t>100%</w:t>
            </w:r>
          </w:p>
          <w:p>
            <w:pPr>
              <w:rPr>
                <w:rFonts w:hint="eastAsia"/>
                <w:color w:val="000000"/>
                <w:sz w:val="21"/>
                <w:szCs w:val="21"/>
                <w:highlight w:val="none"/>
                <w:lang w:eastAsia="zh-CN"/>
              </w:rPr>
            </w:pPr>
            <w:r>
              <w:rPr>
                <w:rFonts w:hint="eastAsia" w:ascii="Times New Roman" w:hAnsi="Times New Roman" w:eastAsia="宋体" w:cs="Times New Roman"/>
                <w:bCs/>
                <w:color w:val="000000"/>
                <w:spacing w:val="10"/>
                <w:kern w:val="2"/>
                <w:sz w:val="21"/>
                <w:szCs w:val="21"/>
                <w:highlight w:val="none"/>
                <w:lang w:val="en-US" w:eastAsia="zh-CN" w:bidi="ar-SA"/>
              </w:rPr>
              <w:t>4）</w:t>
            </w:r>
            <w:r>
              <w:rPr>
                <w:rFonts w:hint="eastAsia"/>
                <w:bCs/>
                <w:color w:val="000000"/>
                <w:sz w:val="21"/>
                <w:szCs w:val="21"/>
              </w:rPr>
              <w:t>生产、生活废弃物分类收集处理率1</w:t>
            </w:r>
            <w:r>
              <w:rPr>
                <w:bCs/>
                <w:color w:val="000000"/>
                <w:sz w:val="21"/>
                <w:szCs w:val="21"/>
              </w:rPr>
              <w:t>00</w:t>
            </w:r>
            <w:r>
              <w:rPr>
                <w:rFonts w:hint="eastAsia"/>
                <w:bCs/>
                <w:color w:val="000000"/>
                <w:sz w:val="21"/>
                <w:szCs w:val="21"/>
              </w:rPr>
              <w:t>%</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ascii="Times New Roman" w:hAnsi="Times New Roman" w:eastAsia="宋体" w:cs="Times New Roman"/>
                <w:bCs/>
                <w:color w:val="000000"/>
                <w:spacing w:val="10"/>
                <w:kern w:val="2"/>
                <w:sz w:val="21"/>
                <w:szCs w:val="21"/>
                <w:highlight w:val="none"/>
                <w:lang w:val="en-US" w:eastAsia="zh-CN" w:bidi="ar-SA"/>
              </w:rPr>
              <w:t>100%</w:t>
            </w:r>
          </w:p>
          <w:p>
            <w:pPr>
              <w:rPr>
                <w:rFonts w:hint="eastAsia"/>
                <w:color w:val="000000"/>
                <w:sz w:val="21"/>
                <w:szCs w:val="21"/>
                <w:highlight w:val="none"/>
                <w:lang w:eastAsia="zh-CN"/>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sz w:val="21"/>
                <w:szCs w:val="21"/>
              </w:rPr>
              <w:t>火灾发</w:t>
            </w:r>
            <w:r>
              <w:rPr>
                <w:sz w:val="21"/>
                <w:szCs w:val="21"/>
              </w:rPr>
              <w:t>生</w:t>
            </w:r>
            <w:r>
              <w:rPr>
                <w:rFonts w:hint="eastAsia"/>
                <w:sz w:val="21"/>
                <w:szCs w:val="21"/>
              </w:rPr>
              <w:t>为0</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color w:val="000000"/>
                <w:sz w:val="21"/>
                <w:szCs w:val="21"/>
                <w:highlight w:val="none"/>
                <w:lang w:eastAsia="zh-CN"/>
              </w:rPr>
              <w:t>零</w:t>
            </w:r>
          </w:p>
          <w:p>
            <w:pPr>
              <w:rPr>
                <w:rFonts w:hint="default"/>
                <w:sz w:val="21"/>
                <w:szCs w:val="21"/>
                <w:lang w:val="en-US" w:eastAsia="zh-CN"/>
              </w:rPr>
            </w:pPr>
            <w:r>
              <w:rPr>
                <w:rFonts w:hint="eastAsia"/>
                <w:color w:val="000000"/>
                <w:sz w:val="21"/>
                <w:szCs w:val="21"/>
                <w:highlight w:val="none"/>
                <w:lang w:val="en-US" w:eastAsia="zh-CN"/>
              </w:rPr>
              <w:t>6）</w:t>
            </w:r>
            <w:r>
              <w:rPr>
                <w:rFonts w:hint="eastAsia"/>
                <w:sz w:val="21"/>
                <w:szCs w:val="21"/>
              </w:rPr>
              <w:t>环境扰民投诉为0</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color w:val="000000"/>
                <w:sz w:val="21"/>
                <w:szCs w:val="21"/>
                <w:highlight w:val="none"/>
                <w:lang w:eastAsia="zh-CN"/>
              </w:rPr>
              <w:t>零</w:t>
            </w:r>
          </w:p>
          <w:p>
            <w:pPr>
              <w:rPr>
                <w:rFonts w:hint="default"/>
                <w:sz w:val="21"/>
                <w:szCs w:val="21"/>
                <w:lang w:val="en-US" w:eastAsia="zh-CN"/>
              </w:rPr>
            </w:pPr>
            <w:r>
              <w:rPr>
                <w:rFonts w:hint="eastAsia" w:cs="Times New Roman"/>
                <w:bCs/>
                <w:color w:val="000000"/>
                <w:spacing w:val="10"/>
                <w:kern w:val="2"/>
                <w:sz w:val="21"/>
                <w:szCs w:val="21"/>
                <w:highlight w:val="none"/>
                <w:lang w:val="en-US" w:eastAsia="zh-CN" w:bidi="ar-SA"/>
              </w:rPr>
              <w:t>7</w:t>
            </w:r>
            <w:r>
              <w:rPr>
                <w:rFonts w:hint="eastAsia" w:ascii="Times New Roman" w:hAnsi="Times New Roman" w:eastAsia="宋体" w:cs="Times New Roman"/>
                <w:bCs/>
                <w:color w:val="000000"/>
                <w:spacing w:val="10"/>
                <w:kern w:val="2"/>
                <w:sz w:val="21"/>
                <w:szCs w:val="21"/>
                <w:highlight w:val="none"/>
                <w:lang w:val="en-US" w:eastAsia="zh-CN" w:bidi="ar-SA"/>
              </w:rPr>
              <w:t xml:space="preserve">）重大安全事故和伤亡事故为0；     </w:t>
            </w:r>
            <w:r>
              <w:rPr>
                <w:rFonts w:hint="eastAsia"/>
                <w:color w:val="000000"/>
                <w:sz w:val="21"/>
                <w:szCs w:val="21"/>
                <w:highlight w:val="none"/>
              </w:rPr>
              <w:t xml:space="preserve">         实测： </w:t>
            </w:r>
            <w:r>
              <w:rPr>
                <w:rFonts w:hint="eastAsia"/>
                <w:color w:val="000000"/>
                <w:sz w:val="21"/>
                <w:szCs w:val="21"/>
                <w:highlight w:val="none"/>
                <w:lang w:eastAsia="zh-CN"/>
              </w:rPr>
              <w:t>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查：2019年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cs="宋体"/>
                <w:szCs w:val="21"/>
                <w:highlight w:val="none"/>
                <w:lang w:eastAsia="zh-CN"/>
              </w:rPr>
              <w:t>生产部</w:t>
            </w:r>
            <w:r>
              <w:rPr>
                <w:rFonts w:hint="eastAsia" w:ascii="宋体" w:hAnsi="宋体" w:cs="宋体"/>
                <w:szCs w:val="21"/>
                <w:highlight w:val="none"/>
              </w:rPr>
              <w:t>质量目标完成情况：均能达到要求。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环境因素识别与评价</w:t>
            </w:r>
            <w:r>
              <w:rPr>
                <w:rFonts w:hint="eastAsia" w:ascii="宋体" w:hAnsi="宋体" w:cs="宋体"/>
                <w:szCs w:val="21"/>
                <w:highlight w:val="none"/>
                <w:lang w:eastAsia="zh-CN"/>
              </w:rPr>
              <w:t>控制</w:t>
            </w:r>
            <w:r>
              <w:rPr>
                <w:rFonts w:hint="eastAsia" w:ascii="宋体" w:hAnsi="宋体" w:cs="宋体"/>
                <w:szCs w:val="21"/>
                <w:highlight w:val="none"/>
              </w:rPr>
              <w:t>程序</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eastAsia="zh-CN"/>
              </w:rPr>
              <w:t>生产部</w:t>
            </w:r>
            <w:r>
              <w:rPr>
                <w:rFonts w:hint="eastAsia" w:ascii="宋体" w:cs="宋体"/>
                <w:szCs w:val="21"/>
                <w:highlight w:val="none"/>
              </w:rPr>
              <w:t>确定的重要环境因素有：1）潜在火灾；2）固废的排放；3）噪声排放。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rPr>
              <w:t>现场查看，</w:t>
            </w:r>
            <w:r>
              <w:rPr>
                <w:rFonts w:hint="eastAsia" w:ascii="宋体" w:cs="宋体"/>
                <w:szCs w:val="21"/>
                <w:highlight w:val="none"/>
                <w:lang w:eastAsia="zh-CN"/>
              </w:rPr>
              <w:t>生产部</w:t>
            </w:r>
            <w:r>
              <w:rPr>
                <w:rFonts w:hint="eastAsia" w:ascii="宋体" w:cs="宋体"/>
                <w:szCs w:val="21"/>
                <w:highlight w:val="none"/>
              </w:rPr>
              <w:t>的主要工作为</w:t>
            </w:r>
            <w:r>
              <w:rPr>
                <w:sz w:val="20"/>
              </w:rPr>
              <w:t>抗震支架、成品支架加工</w:t>
            </w:r>
            <w:r>
              <w:rPr>
                <w:rFonts w:hint="eastAsia" w:ascii="宋体" w:hAnsi="宋体"/>
                <w:szCs w:val="21"/>
                <w:highlight w:val="none"/>
              </w:rPr>
              <w:t>的生产</w:t>
            </w:r>
            <w:r>
              <w:rPr>
                <w:rFonts w:hint="eastAsia"/>
                <w:sz w:val="20"/>
                <w:szCs w:val="22"/>
                <w:highlight w:val="none"/>
              </w:rPr>
              <w:t>和</w:t>
            </w:r>
            <w:r>
              <w:rPr>
                <w:rFonts w:hint="eastAsia" w:ascii="宋体" w:cs="宋体"/>
                <w:szCs w:val="21"/>
                <w:highlight w:val="none"/>
              </w:rPr>
              <w:t>为公司</w:t>
            </w:r>
            <w:r>
              <w:rPr>
                <w:rFonts w:hint="eastAsia" w:ascii="宋体" w:hAnsi="宋体" w:cs="宋体"/>
                <w:szCs w:val="21"/>
                <w:highlight w:val="none"/>
              </w:rPr>
              <w:t>负责原材料进货、过程、成品检验的控制</w:t>
            </w:r>
            <w:r>
              <w:rPr>
                <w:rFonts w:hint="eastAsia" w:ascii="宋体" w:hAnsi="宋体"/>
                <w:szCs w:val="21"/>
                <w:highlight w:val="none"/>
              </w:rPr>
              <w:t>。</w:t>
            </w:r>
            <w:r>
              <w:rPr>
                <w:rFonts w:hint="eastAsia" w:ascii="宋体" w:cs="宋体"/>
                <w:szCs w:val="21"/>
                <w:highlight w:val="none"/>
              </w:rPr>
              <w:t>生产作业过程中有</w:t>
            </w:r>
            <w:r>
              <w:rPr>
                <w:rFonts w:hint="eastAsia" w:ascii="宋体" w:hAnsi="宋体" w:cs="宋体"/>
                <w:szCs w:val="21"/>
                <w:lang w:eastAsia="zh-CN"/>
              </w:rPr>
              <w:t>金属边角料、废料</w:t>
            </w:r>
            <w:r>
              <w:rPr>
                <w:rFonts w:hint="eastAsia" w:ascii="宋体" w:cs="宋体"/>
                <w:szCs w:val="21"/>
                <w:highlight w:val="none"/>
                <w:lang w:eastAsia="zh-CN"/>
              </w:rPr>
              <w:t>、废油桶、废矿物油、</w:t>
            </w:r>
            <w:r>
              <w:rPr>
                <w:rFonts w:hint="eastAsia" w:ascii="宋体" w:cs="宋体"/>
                <w:szCs w:val="21"/>
                <w:highlight w:val="none"/>
              </w:rPr>
              <w:t>废包装物及辅料等固废；检验过程中有</w:t>
            </w:r>
            <w:r>
              <w:rPr>
                <w:rFonts w:hint="eastAsia" w:cs="宋体"/>
                <w:szCs w:val="21"/>
                <w:highlight w:val="none"/>
              </w:rPr>
              <w:t>办公固废、样件检测后产生的废料等固废</w:t>
            </w:r>
            <w:r>
              <w:rPr>
                <w:rFonts w:hint="eastAsia" w:ascii="宋体" w:cs="宋体"/>
                <w:szCs w:val="21"/>
                <w:highlight w:val="none"/>
              </w:rPr>
              <w:t>，部门的环境因素识别和重要环境因素基本到位。</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004" w:type="dxa"/>
          </w:tcPr>
          <w:p>
            <w:pPr>
              <w:spacing w:line="400" w:lineRule="exact"/>
              <w:ind w:firstLine="210" w:firstLineChars="100"/>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生产部</w:t>
            </w:r>
            <w:r>
              <w:rPr>
                <w:rFonts w:hint="eastAsia" w:ascii="宋体" w:cs="宋体"/>
                <w:szCs w:val="21"/>
                <w:highlight w:val="none"/>
              </w:rPr>
              <w:t>经过辨识与评审形成了《危险源辨识、风险评价和风险控制程序》，包括</w:t>
            </w:r>
            <w:r>
              <w:rPr>
                <w:rFonts w:hint="eastAsia" w:ascii="宋体" w:hAnsi="宋体"/>
                <w:color w:val="000000"/>
              </w:rPr>
              <w:t>设备发生故障时，未切断电源就检修</w:t>
            </w:r>
            <w:r>
              <w:rPr>
                <w:rFonts w:hint="eastAsia" w:ascii="宋体" w:hAnsi="宋体" w:cs="宋体"/>
                <w:szCs w:val="21"/>
                <w:highlight w:val="none"/>
              </w:rPr>
              <w:t>发生触电事故</w:t>
            </w:r>
            <w:r>
              <w:rPr>
                <w:rFonts w:hint="eastAsia"/>
                <w:szCs w:val="21"/>
                <w:highlight w:val="none"/>
              </w:rPr>
              <w:t>伤人</w:t>
            </w:r>
            <w:r>
              <w:rPr>
                <w:rFonts w:hint="eastAsia"/>
                <w:szCs w:val="21"/>
                <w:highlight w:val="none"/>
                <w:lang w:eastAsia="zh-CN"/>
              </w:rPr>
              <w:t>；设备及电力电线老化，人员吸烟造成的火灾；</w:t>
            </w:r>
            <w:r>
              <w:rPr>
                <w:rFonts w:hint="eastAsia" w:ascii="宋体" w:hAnsi="宋体"/>
              </w:rPr>
              <w:t>原材料不按规定存放</w:t>
            </w:r>
            <w:r>
              <w:rPr>
                <w:rFonts w:hint="eastAsia" w:ascii="宋体" w:hAnsi="宋体"/>
                <w:lang w:eastAsia="zh-CN"/>
              </w:rPr>
              <w:t>造成</w:t>
            </w:r>
            <w:r>
              <w:rPr>
                <w:rFonts w:hint="eastAsia" w:ascii="宋体" w:hAnsi="宋体"/>
              </w:rPr>
              <w:t>物体打击</w:t>
            </w:r>
            <w:r>
              <w:rPr>
                <w:rFonts w:hint="eastAsia"/>
                <w:szCs w:val="21"/>
                <w:highlight w:val="none"/>
                <w:lang w:eastAsia="zh-CN"/>
              </w:rPr>
              <w:t>；材料装卸时</w:t>
            </w:r>
            <w:r>
              <w:rPr>
                <w:rFonts w:hint="eastAsia" w:ascii="宋体" w:hAnsi="宋体"/>
                <w:color w:val="000000"/>
              </w:rPr>
              <w:t>操作人员错误操作</w:t>
            </w:r>
            <w:r>
              <w:rPr>
                <w:rFonts w:hint="eastAsia" w:ascii="宋体" w:hAnsi="宋体"/>
                <w:color w:val="000000"/>
                <w:lang w:eastAsia="zh-CN"/>
              </w:rPr>
              <w:t>造成的起重伤害</w:t>
            </w:r>
            <w:r>
              <w:rPr>
                <w:rFonts w:hint="eastAsia" w:ascii="宋体" w:hAnsi="宋体" w:cs="宋体"/>
                <w:szCs w:val="21"/>
                <w:highlight w:val="none"/>
                <w:lang w:eastAsia="zh-CN"/>
              </w:rPr>
              <w:t>；</w:t>
            </w:r>
            <w:r>
              <w:rPr>
                <w:rFonts w:hint="eastAsia" w:ascii="宋体" w:hAnsi="宋体" w:cs="宋体"/>
                <w:szCs w:val="21"/>
                <w:highlight w:val="none"/>
              </w:rPr>
              <w:t>产品生产中机械伤害等危险源。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ascii="宋体" w:hAnsi="宋体" w:cs="宋体"/>
                <w:szCs w:val="21"/>
                <w:highlight w:val="none"/>
              </w:rPr>
            </w:pPr>
            <w:r>
              <w:rPr>
                <w:rFonts w:hint="eastAsia" w:ascii="宋体" w:cs="宋体"/>
                <w:szCs w:val="21"/>
                <w:highlight w:val="none"/>
                <w:lang w:eastAsia="zh-CN"/>
              </w:rPr>
              <w:t>生产部</w:t>
            </w:r>
            <w:r>
              <w:rPr>
                <w:rFonts w:hint="eastAsia" w:ascii="宋体" w:hAnsi="宋体" w:cs="宋体"/>
                <w:szCs w:val="21"/>
                <w:highlight w:val="none"/>
              </w:rPr>
              <w:t>采用打分法确定重大风险是：（1）触电；（2）火灾；（3）</w:t>
            </w:r>
            <w:r>
              <w:rPr>
                <w:rFonts w:hint="eastAsia" w:ascii="宋体" w:hAnsi="宋体" w:cs="宋体"/>
                <w:sz w:val="21"/>
                <w:szCs w:val="21"/>
                <w:highlight w:val="none"/>
                <w:lang w:val="en-US" w:eastAsia="zh-CN"/>
              </w:rPr>
              <w:t>意外伤害（</w:t>
            </w:r>
            <w:r>
              <w:rPr>
                <w:rFonts w:hint="eastAsia" w:ascii="宋体" w:hAnsi="宋体" w:cs="Times New Roman"/>
                <w:szCs w:val="21"/>
                <w:highlight w:val="none"/>
                <w:lang w:eastAsia="zh-CN"/>
              </w:rPr>
              <w:t>起重伤害、物体打击、机械伤害）</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查，触电风险控制措施有：配置有空开，采用室外电缆等，员工严格按操作规程操作。</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查；机械伤害风险控制措施有：制定操作规程，确保劳保防护用品按时发放、按规定佩带使用。</w:t>
            </w:r>
          </w:p>
          <w:p>
            <w:pPr>
              <w:widowControl/>
              <w:ind w:firstLine="210" w:firstLineChars="100"/>
              <w:jc w:val="left"/>
              <w:rPr>
                <w:szCs w:val="21"/>
                <w:highlight w:val="none"/>
              </w:rPr>
            </w:pPr>
            <w:r>
              <w:rPr>
                <w:rFonts w:hint="eastAsia" w:ascii="宋体" w:hAnsi="宋体"/>
                <w:szCs w:val="21"/>
                <w:highlight w:val="none"/>
              </w:rPr>
              <w:t>危险源识别基本充分，控制措施需要完善。</w:t>
            </w:r>
          </w:p>
          <w:p>
            <w:pPr>
              <w:widowControl/>
              <w:jc w:val="left"/>
              <w:rPr>
                <w:rFonts w:ascii="宋体" w:cs="宋体"/>
                <w:szCs w:val="21"/>
                <w:highlight w:val="none"/>
              </w:rPr>
            </w:pP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w:t>
            </w:r>
            <w:r>
              <w:rPr>
                <w:rFonts w:hint="eastAsia" w:cs="宋体"/>
                <w:color w:val="000000" w:themeColor="text1"/>
                <w:szCs w:val="21"/>
                <w:lang w:eastAsia="zh-CN"/>
              </w:rPr>
              <w:t>应急</w:t>
            </w:r>
            <w:r>
              <w:rPr>
                <w:rFonts w:hint="eastAsia" w:cs="宋体"/>
                <w:color w:val="000000" w:themeColor="text1"/>
                <w:szCs w:val="21"/>
              </w:rPr>
              <w:t>演练实况记录：</w:t>
            </w:r>
            <w:r>
              <w:rPr>
                <w:rFonts w:hint="eastAsia" w:cs="宋体"/>
                <w:color w:val="000000" w:themeColor="text1"/>
                <w:szCs w:val="21"/>
                <w:lang w:eastAsia="zh-CN"/>
              </w:rPr>
              <w:t>销售部</w:t>
            </w:r>
            <w:r>
              <w:rPr>
                <w:rFonts w:hint="eastAsia" w:cs="宋体"/>
                <w:color w:val="000000" w:themeColor="text1"/>
                <w:szCs w:val="21"/>
              </w:rPr>
              <w:t>相关人员</w:t>
            </w:r>
            <w:r>
              <w:rPr>
                <w:rFonts w:hint="eastAsia" w:ascii="宋体" w:hAnsi="宋体" w:cs="宋体"/>
                <w:color w:val="000000" w:themeColor="text1"/>
                <w:szCs w:val="21"/>
              </w:rPr>
              <w:t>参加了</w:t>
            </w:r>
            <w:r>
              <w:rPr>
                <w:rFonts w:hint="eastAsia" w:ascii="宋体" w:hAnsi="宋体" w:cs="宋体"/>
                <w:szCs w:val="21"/>
              </w:rPr>
              <w:t>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eastAsia="zh-CN"/>
              </w:rPr>
              <w:t>进行的消防应急</w:t>
            </w:r>
            <w:r>
              <w:rPr>
                <w:rFonts w:hint="eastAsia" w:ascii="宋体" w:hAnsi="宋体" w:cs="宋体"/>
                <w:szCs w:val="21"/>
              </w:rPr>
              <w:t>演练。</w:t>
            </w:r>
          </w:p>
          <w:p>
            <w:pPr>
              <w:spacing w:line="400" w:lineRule="atLeast"/>
              <w:ind w:firstLine="420" w:firstLineChars="200"/>
              <w:rPr>
                <w:rFonts w:ascii="宋体" w:hAnsi="宋体"/>
                <w:szCs w:val="21"/>
                <w:highlight w:val="magenta"/>
              </w:rPr>
            </w:pPr>
            <w:r>
              <w:rPr>
                <w:rFonts w:hint="eastAsia" w:ascii="宋体" w:cs="宋体"/>
                <w:color w:val="000000" w:themeColor="text1"/>
                <w:szCs w:val="21"/>
              </w:rPr>
              <w:t>查，现场对应，部门员工的</w:t>
            </w:r>
            <w:r>
              <w:rPr>
                <w:rFonts w:hint="eastAsia" w:ascii="宋体" w:cs="宋体"/>
                <w:color w:val="000000" w:themeColor="text1"/>
                <w:szCs w:val="21"/>
                <w:lang w:eastAsia="zh-CN"/>
              </w:rPr>
              <w:t>火灾</w:t>
            </w:r>
            <w:r>
              <w:rPr>
                <w:rFonts w:hint="eastAsia" w:ascii="宋体" w:cs="宋体"/>
                <w:color w:val="000000" w:themeColor="text1"/>
                <w:szCs w:val="21"/>
              </w:rPr>
              <w:t>安全逃生意识有明显的改善和较大提高。使员工掌握了安全逃生的方式和路径。同时使员工掌握了灭火器材的使用。消防器材完善、良好。</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004" w:type="dxa"/>
          </w:tcPr>
          <w:p>
            <w:pPr>
              <w:rPr>
                <w:rFonts w:hint="eastAsia" w:ascii="宋体" w:hAnsi="宋体" w:cs="宋体"/>
                <w:szCs w:val="21"/>
                <w:highlight w:val="none"/>
                <w:lang w:eastAsia="zh-CN"/>
              </w:rPr>
            </w:pPr>
            <w:r>
              <w:rPr>
                <w:rFonts w:hint="eastAsia" w:ascii="宋体" w:hAnsi="宋体" w:cs="宋体"/>
                <w:szCs w:val="21"/>
                <w:highlight w:val="none"/>
              </w:rPr>
              <w:t>查见，《设施一览表》，公</w:t>
            </w:r>
            <w:r>
              <w:rPr>
                <w:rFonts w:hint="eastAsia" w:ascii="宋体" w:hAnsi="宋体" w:cs="宋体"/>
                <w:szCs w:val="21"/>
                <w:highlight w:val="none"/>
                <w:lang w:eastAsia="zh-CN"/>
              </w:rPr>
              <w:t>司配置的设备主要有电脑及办公设备、放料机</w:t>
            </w:r>
            <w:r>
              <w:rPr>
                <w:rFonts w:hint="eastAsia" w:ascii="宋体" w:hAnsi="宋体" w:cs="宋体"/>
                <w:szCs w:val="21"/>
                <w:highlight w:val="none"/>
                <w:lang w:val="en-US" w:eastAsia="zh-CN"/>
              </w:rPr>
              <w:t>、</w:t>
            </w:r>
            <w:r>
              <w:rPr>
                <w:rFonts w:hint="eastAsia" w:ascii="宋体" w:hAnsi="宋体" w:cs="宋体"/>
                <w:szCs w:val="21"/>
                <w:highlight w:val="none"/>
                <w:lang w:eastAsia="zh-CN"/>
              </w:rPr>
              <w:t>成型机、切断机、制孔机、行车（</w:t>
            </w:r>
            <w:r>
              <w:rPr>
                <w:rFonts w:hint="eastAsia" w:ascii="宋体" w:hAnsi="宋体" w:cs="宋体"/>
                <w:szCs w:val="21"/>
                <w:highlight w:val="none"/>
                <w:lang w:val="en-US" w:eastAsia="zh-CN"/>
              </w:rPr>
              <w:t>2.8T）</w:t>
            </w:r>
            <w:r>
              <w:rPr>
                <w:rFonts w:hint="eastAsia" w:ascii="宋体" w:hAnsi="宋体" w:cs="宋体"/>
                <w:szCs w:val="21"/>
                <w:highlight w:val="none"/>
                <w:lang w:eastAsia="zh-CN"/>
              </w:rPr>
              <w:t>空压机等。可以满足抗震支架、成品支架加工生产需要。</w:t>
            </w:r>
          </w:p>
          <w:p>
            <w:pPr>
              <w:numPr>
                <w:ilvl w:val="0"/>
                <w:numId w:val="11"/>
              </w:numPr>
              <w:jc w:val="left"/>
              <w:rPr>
                <w:rFonts w:hint="eastAsia" w:ascii="宋体" w:hAnsi="宋体" w:cs="宋体"/>
                <w:szCs w:val="21"/>
                <w:highlight w:val="none"/>
                <w:lang w:eastAsia="zh-CN"/>
              </w:rPr>
            </w:pPr>
            <w:r>
              <w:rPr>
                <w:rFonts w:hint="eastAsia" w:ascii="宋体" w:hAnsi="宋体" w:cs="宋体"/>
                <w:szCs w:val="21"/>
                <w:highlight w:val="none"/>
                <w:lang w:eastAsia="zh-CN"/>
              </w:rPr>
              <w:t>公司对关键设备采取日常检查、每月保养一次</w:t>
            </w:r>
            <w:r>
              <w:rPr>
                <w:rFonts w:hint="eastAsia" w:ascii="宋体" w:hAnsi="宋体" w:cs="宋体"/>
                <w:szCs w:val="21"/>
                <w:highlight w:val="none"/>
              </w:rPr>
              <w:t>，</w:t>
            </w:r>
            <w:r>
              <w:rPr>
                <w:rFonts w:hint="eastAsia" w:ascii="宋体" w:hAnsi="宋体" w:cs="宋体"/>
                <w:szCs w:val="21"/>
                <w:highlight w:val="none"/>
                <w:lang w:eastAsia="zh-CN"/>
              </w:rPr>
              <w:t>发现异常及时进行检修。</w:t>
            </w:r>
            <w:r>
              <w:rPr>
                <w:rFonts w:hint="eastAsia" w:ascii="宋体" w:hAnsi="宋体" w:cs="宋体"/>
                <w:szCs w:val="21"/>
                <w:highlight w:val="none"/>
              </w:rPr>
              <w:t>抽查放料机</w:t>
            </w:r>
            <w:r>
              <w:rPr>
                <w:rFonts w:hint="eastAsia" w:ascii="宋体" w:hAnsi="宋体" w:cs="宋体"/>
                <w:szCs w:val="21"/>
                <w:highlight w:val="none"/>
                <w:lang w:val="en-US" w:eastAsia="zh-CN"/>
              </w:rPr>
              <w:t>、</w:t>
            </w:r>
            <w:r>
              <w:rPr>
                <w:rFonts w:hint="eastAsia" w:ascii="宋体" w:hAnsi="宋体" w:cs="宋体"/>
                <w:szCs w:val="21"/>
                <w:highlight w:val="none"/>
              </w:rPr>
              <w:t>成型机</w:t>
            </w:r>
            <w:r>
              <w:rPr>
                <w:rFonts w:hint="eastAsia" w:ascii="宋体" w:hAnsi="宋体" w:cs="宋体"/>
                <w:szCs w:val="21"/>
                <w:highlight w:val="none"/>
                <w:lang w:eastAsia="zh-CN"/>
              </w:rPr>
              <w:t>、</w:t>
            </w:r>
            <w:r>
              <w:rPr>
                <w:rFonts w:hint="eastAsia" w:ascii="宋体" w:hAnsi="宋体" w:cs="宋体"/>
                <w:szCs w:val="21"/>
                <w:highlight w:val="none"/>
              </w:rPr>
              <w:t>切断机</w:t>
            </w:r>
            <w:r>
              <w:rPr>
                <w:rFonts w:hint="eastAsia" w:ascii="宋体" w:hAnsi="宋体" w:cs="宋体"/>
                <w:szCs w:val="21"/>
                <w:highlight w:val="none"/>
                <w:lang w:eastAsia="zh-CN"/>
              </w:rPr>
              <w:t>、</w:t>
            </w:r>
            <w:r>
              <w:rPr>
                <w:rFonts w:hint="eastAsia" w:ascii="宋体" w:hAnsi="宋体" w:cs="宋体"/>
                <w:szCs w:val="21"/>
                <w:highlight w:val="none"/>
              </w:rPr>
              <w:t>制</w:t>
            </w:r>
            <w:r>
              <w:rPr>
                <w:rFonts w:hint="eastAsia" w:ascii="宋体" w:hAnsi="宋体" w:cs="宋体"/>
                <w:szCs w:val="21"/>
                <w:highlight w:val="none"/>
                <w:lang w:eastAsia="zh-CN"/>
              </w:rPr>
              <w:t>孔机等月度设备保养记录。</w:t>
            </w:r>
          </w:p>
          <w:p>
            <w:pPr>
              <w:spacing w:line="400" w:lineRule="exact"/>
              <w:rPr>
                <w:rFonts w:hint="eastAsia" w:ascii="宋体" w:hAnsi="宋体" w:eastAsia="宋体"/>
                <w:sz w:val="20"/>
                <w:szCs w:val="20"/>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31日</w:t>
            </w:r>
            <w:r>
              <w:rPr>
                <w:rFonts w:hint="eastAsia" w:ascii="宋体" w:hAnsi="宋体" w:cs="宋体"/>
                <w:szCs w:val="21"/>
                <w:highlight w:val="none"/>
              </w:rPr>
              <w:t xml:space="preserve">  设备：</w:t>
            </w:r>
            <w:r>
              <w:rPr>
                <w:rFonts w:hint="eastAsia" w:ascii="宋体" w:hAnsi="宋体" w:cs="宋体"/>
                <w:szCs w:val="21"/>
                <w:highlight w:val="none"/>
                <w:lang w:eastAsia="zh-CN"/>
              </w:rPr>
              <w:t>切断机</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日常检查</w:t>
            </w:r>
            <w:r>
              <w:rPr>
                <w:rFonts w:hint="eastAsia" w:ascii="宋体" w:hAnsi="宋体" w:cs="宋体"/>
                <w:szCs w:val="21"/>
                <w:highlight w:val="none"/>
              </w:rPr>
              <w:t>项目：</w:t>
            </w:r>
            <w:r>
              <w:rPr>
                <w:rFonts w:hint="eastAsia" w:eastAsia="宋体"/>
                <w:color w:val="000000"/>
              </w:rPr>
              <w:t>机身清洁</w:t>
            </w:r>
            <w:r>
              <w:rPr>
                <w:rFonts w:hint="eastAsia" w:ascii="宋体" w:hAnsi="宋体" w:cs="宋体"/>
                <w:szCs w:val="21"/>
                <w:highlight w:val="none"/>
              </w:rPr>
              <w:t>、</w:t>
            </w:r>
            <w:r>
              <w:rPr>
                <w:rFonts w:hint="eastAsia" w:eastAsia="宋体"/>
                <w:color w:val="000000"/>
              </w:rPr>
              <w:t>添加润滑油</w:t>
            </w:r>
            <w:r>
              <w:rPr>
                <w:rFonts w:hint="eastAsia" w:ascii="宋体" w:hAnsi="宋体" w:cs="宋体"/>
                <w:szCs w:val="21"/>
                <w:highlight w:val="none"/>
              </w:rPr>
              <w:t>、</w:t>
            </w:r>
            <w:r>
              <w:rPr>
                <w:rFonts w:hint="eastAsia" w:ascii="宋体" w:hAnsi="宋体" w:eastAsia="宋体"/>
                <w:color w:val="000000"/>
              </w:rPr>
              <w:t>电路</w:t>
            </w:r>
            <w:r>
              <w:rPr>
                <w:rFonts w:hint="eastAsia" w:ascii="宋体" w:hAnsi="宋体" w:cs="宋体"/>
                <w:szCs w:val="21"/>
                <w:highlight w:val="none"/>
              </w:rPr>
              <w:t>等</w:t>
            </w:r>
            <w:r>
              <w:rPr>
                <w:rFonts w:hint="eastAsia" w:ascii="宋体" w:hAnsi="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保养人：</w:t>
            </w:r>
            <w:r>
              <w:rPr>
                <w:rFonts w:hint="eastAsia" w:ascii="宋体" w:hAnsi="宋体"/>
                <w:color w:val="000000"/>
                <w:lang w:eastAsia="zh-CN"/>
              </w:rPr>
              <w:t>陈胜</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28日</w:t>
            </w:r>
            <w:r>
              <w:rPr>
                <w:rFonts w:hint="eastAsia" w:ascii="宋体" w:hAnsi="宋体" w:cs="宋体"/>
                <w:szCs w:val="21"/>
                <w:highlight w:val="none"/>
              </w:rPr>
              <w:t xml:space="preserve">  设备：</w:t>
            </w:r>
            <w:r>
              <w:rPr>
                <w:rFonts w:hint="eastAsia" w:ascii="宋体" w:hAnsi="宋体" w:cs="宋体"/>
                <w:szCs w:val="21"/>
                <w:highlight w:val="none"/>
                <w:lang w:eastAsia="zh-CN"/>
              </w:rPr>
              <w:t>成型机</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日常检查</w:t>
            </w:r>
            <w:r>
              <w:rPr>
                <w:rFonts w:hint="eastAsia" w:ascii="宋体" w:hAnsi="宋体" w:cs="宋体"/>
                <w:szCs w:val="21"/>
                <w:highlight w:val="none"/>
              </w:rPr>
              <w:t>项目：</w:t>
            </w:r>
            <w:r>
              <w:rPr>
                <w:rFonts w:hint="eastAsia" w:eastAsia="宋体"/>
                <w:color w:val="000000"/>
              </w:rPr>
              <w:t>机身清洁</w:t>
            </w:r>
            <w:r>
              <w:rPr>
                <w:rFonts w:hint="eastAsia" w:ascii="宋体" w:hAnsi="宋体" w:cs="宋体"/>
                <w:szCs w:val="21"/>
                <w:highlight w:val="none"/>
              </w:rPr>
              <w:t>、</w:t>
            </w:r>
            <w:r>
              <w:rPr>
                <w:rFonts w:hint="eastAsia" w:eastAsia="宋体"/>
                <w:color w:val="000000"/>
              </w:rPr>
              <w:t>添加润滑油</w:t>
            </w:r>
            <w:r>
              <w:rPr>
                <w:rFonts w:hint="eastAsia" w:ascii="宋体" w:hAnsi="宋体" w:cs="宋体"/>
                <w:szCs w:val="21"/>
                <w:highlight w:val="none"/>
              </w:rPr>
              <w:t>、</w:t>
            </w:r>
            <w:r>
              <w:rPr>
                <w:rFonts w:hint="eastAsia" w:ascii="宋体" w:hAnsi="宋体" w:eastAsia="宋体"/>
                <w:color w:val="000000"/>
              </w:rPr>
              <w:t>电路</w:t>
            </w:r>
            <w:r>
              <w:rPr>
                <w:rFonts w:hint="eastAsia" w:ascii="宋体" w:hAnsi="宋体" w:cs="宋体"/>
                <w:szCs w:val="21"/>
                <w:highlight w:val="none"/>
              </w:rPr>
              <w:t>等</w:t>
            </w:r>
            <w:r>
              <w:rPr>
                <w:rFonts w:hint="eastAsia" w:ascii="宋体" w:hAnsi="宋体" w:cs="宋体"/>
                <w:szCs w:val="21"/>
                <w:highlight w:val="none"/>
                <w:lang w:eastAsia="zh-CN"/>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rPr>
              <w:t>保养人：</w:t>
            </w:r>
            <w:r>
              <w:rPr>
                <w:rFonts w:hint="eastAsia" w:ascii="宋体" w:hAnsi="宋体" w:eastAsia="宋体"/>
                <w:color w:val="000000"/>
              </w:rPr>
              <w:t>黄李平</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2、查公司设备日常维修情况：</w:t>
            </w:r>
            <w:r>
              <w:rPr>
                <w:rFonts w:hint="eastAsia" w:ascii="宋体" w:hAnsi="宋体" w:cs="宋体"/>
                <w:szCs w:val="21"/>
                <w:highlight w:val="none"/>
                <w:lang w:val="en-US" w:eastAsia="zh-CN"/>
              </w:rPr>
              <w:t>2020.10.30、行政部电脑，故障现象：Word文档无法打开。检修记录：经查，电脑</w:t>
            </w:r>
            <w:r>
              <w:rPr>
                <w:rFonts w:hint="eastAsia" w:ascii="宋体" w:hAnsi="宋体" w:eastAsia="宋体"/>
                <w:color w:val="000000"/>
                <w:sz w:val="21"/>
                <w:szCs w:val="21"/>
              </w:rPr>
              <w:t>下载软件中毒</w:t>
            </w:r>
            <w:r>
              <w:rPr>
                <w:rFonts w:hint="eastAsia" w:ascii="宋体" w:hAnsi="宋体"/>
                <w:color w:val="000000"/>
                <w:sz w:val="21"/>
                <w:szCs w:val="21"/>
                <w:lang w:eastAsia="zh-CN"/>
              </w:rPr>
              <w:t>，采取</w:t>
            </w:r>
            <w:r>
              <w:rPr>
                <w:rFonts w:hint="eastAsia" w:ascii="宋体" w:hAnsi="宋体" w:eastAsia="宋体"/>
                <w:color w:val="000000"/>
                <w:sz w:val="21"/>
                <w:szCs w:val="21"/>
              </w:rPr>
              <w:t>清理杀毒</w:t>
            </w:r>
            <w:r>
              <w:rPr>
                <w:rFonts w:hint="eastAsia" w:ascii="宋体" w:hAnsi="宋体" w:cs="宋体"/>
                <w:szCs w:val="21"/>
                <w:highlight w:val="none"/>
                <w:lang w:val="en-US" w:eastAsia="zh-CN"/>
              </w:rPr>
              <w:t xml:space="preserve">。检修结果：电脑正常运转。检修人：黄李平 </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3、办公室共约200平方米、生产车间约1</w:t>
            </w:r>
            <w:r>
              <w:rPr>
                <w:rFonts w:hint="eastAsia" w:ascii="宋体" w:hAnsi="宋体" w:cs="宋体"/>
                <w:szCs w:val="21"/>
                <w:highlight w:val="none"/>
                <w:lang w:val="en-US" w:eastAsia="zh-CN"/>
              </w:rPr>
              <w:t>0</w:t>
            </w:r>
            <w:r>
              <w:rPr>
                <w:rFonts w:hint="eastAsia" w:ascii="宋体" w:hAnsi="宋体" w:cs="宋体"/>
                <w:szCs w:val="21"/>
                <w:highlight w:val="none"/>
              </w:rPr>
              <w:t>00平方米、仓库约</w:t>
            </w:r>
            <w:r>
              <w:rPr>
                <w:rFonts w:hint="eastAsia" w:ascii="宋体" w:hAnsi="宋体" w:cs="宋体"/>
                <w:szCs w:val="21"/>
                <w:highlight w:val="none"/>
                <w:lang w:val="en-US" w:eastAsia="zh-CN"/>
              </w:rPr>
              <w:t>3</w:t>
            </w:r>
            <w:r>
              <w:rPr>
                <w:rFonts w:hint="eastAsia" w:ascii="宋体" w:hAnsi="宋体" w:cs="宋体"/>
                <w:szCs w:val="21"/>
                <w:highlight w:val="none"/>
              </w:rPr>
              <w:t>00平方米。</w:t>
            </w:r>
          </w:p>
          <w:p>
            <w:pPr>
              <w:spacing w:line="400" w:lineRule="exact"/>
              <w:rPr>
                <w:rFonts w:ascii="宋体" w:hAnsi="宋体" w:cs="宋体"/>
                <w:szCs w:val="21"/>
                <w:highlight w:val="none"/>
              </w:rPr>
            </w:pPr>
            <w:r>
              <w:rPr>
                <w:rFonts w:hint="eastAsia" w:ascii="宋体" w:hAnsi="宋体" w:cs="宋体"/>
                <w:szCs w:val="21"/>
                <w:highlight w:val="none"/>
              </w:rPr>
              <w:t>4、公司办公条件满足要求，配置有电脑、打印机、电话、传真等。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w:t>
            </w:r>
            <w:r>
              <w:rPr>
                <w:rFonts w:hint="eastAsia" w:ascii="宋体" w:hAnsi="宋体" w:cs="宋体"/>
                <w:szCs w:val="21"/>
                <w:highlight w:val="none"/>
                <w:lang w:eastAsia="zh-CN"/>
              </w:rPr>
              <w:t>生产部</w:t>
            </w:r>
            <w:r>
              <w:rPr>
                <w:rFonts w:hint="eastAsia" w:ascii="宋体" w:hAnsi="宋体" w:cs="宋体"/>
                <w:szCs w:val="21"/>
                <w:highlight w:val="none"/>
              </w:rPr>
              <w:t>负责人，生产现场由现场管理人员负责安全管理，工作环境基本受控。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szCs w:val="21"/>
                <w:highlight w:val="magenta"/>
              </w:rPr>
            </w:pP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监视和测量资源</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004" w:type="dxa"/>
          </w:tcPr>
          <w:p>
            <w:pPr>
              <w:spacing w:line="400" w:lineRule="exact"/>
              <w:rPr>
                <w:szCs w:val="21"/>
                <w:highlight w:val="none"/>
              </w:rPr>
            </w:pPr>
            <w:r>
              <w:rPr>
                <w:rFonts w:hint="eastAsia" w:ascii="宋体" w:hAnsi="宋体" w:cs="宋体"/>
                <w:szCs w:val="21"/>
                <w:highlight w:val="none"/>
              </w:rPr>
              <w:t>公司的监视和测量设施设备主要</w:t>
            </w:r>
            <w:r>
              <w:rPr>
                <w:rFonts w:hint="eastAsia"/>
                <w:highlight w:val="none"/>
              </w:rPr>
              <w:t>有</w:t>
            </w:r>
            <w:r>
              <w:rPr>
                <w:rFonts w:hint="eastAsia" w:ascii="宋体" w:hAnsi="宋体"/>
                <w:sz w:val="21"/>
                <w:szCs w:val="21"/>
                <w:highlight w:val="none"/>
                <w:lang w:val="en-US" w:eastAsia="zh-CN"/>
              </w:rPr>
              <w:t>游标卡尺、钢卷尺、压力表、安全阀</w:t>
            </w:r>
            <w:r>
              <w:rPr>
                <w:rFonts w:hint="eastAsia"/>
                <w:highlight w:val="none"/>
              </w:rPr>
              <w:t>等</w:t>
            </w:r>
            <w:r>
              <w:rPr>
                <w:rFonts w:hint="eastAsia" w:ascii="宋体" w:hAnsi="宋体" w:cs="宋体"/>
                <w:szCs w:val="21"/>
                <w:highlight w:val="none"/>
              </w:rPr>
              <w:t>。</w:t>
            </w:r>
          </w:p>
          <w:p>
            <w:pPr>
              <w:spacing w:line="400" w:lineRule="exact"/>
              <w:rPr>
                <w:rFonts w:ascii="宋体" w:hAnsi="宋体"/>
                <w:szCs w:val="21"/>
                <w:highlight w:val="none"/>
              </w:rPr>
            </w:pPr>
            <w:r>
              <w:rPr>
                <w:rFonts w:hint="eastAsia" w:ascii="宋体" w:hAnsi="宋体" w:cs="宋体"/>
                <w:szCs w:val="21"/>
                <w:highlight w:val="none"/>
              </w:rPr>
              <w:t>查在用检具，提供有</w:t>
            </w:r>
            <w:r>
              <w:rPr>
                <w:rFonts w:hint="eastAsia" w:ascii="宋体" w:hAnsi="宋体"/>
                <w:sz w:val="21"/>
                <w:szCs w:val="21"/>
                <w:highlight w:val="none"/>
                <w:lang w:val="en-US" w:eastAsia="zh-CN"/>
              </w:rPr>
              <w:t>游标卡尺、钢卷尺、压力表、安全阀。</w:t>
            </w:r>
            <w:r>
              <w:rPr>
                <w:rFonts w:hint="eastAsia" w:ascii="宋体" w:hAnsi="宋体" w:cs="宋体"/>
                <w:szCs w:val="21"/>
                <w:highlight w:val="none"/>
              </w:rPr>
              <w:t>的校准证书，证书均在有效期内，见附件。</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s="宋体"/>
                <w:szCs w:val="21"/>
                <w:highlight w:val="magent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QE</w:t>
            </w:r>
            <w:r>
              <w:rPr>
                <w:rFonts w:hint="eastAsia" w:ascii="宋体" w:hAnsi="宋体" w:cs="新宋体"/>
                <w:sz w:val="21"/>
                <w:szCs w:val="21"/>
                <w:lang w:val="en-US" w:eastAsia="zh-CN"/>
              </w:rPr>
              <w:t>S</w:t>
            </w:r>
            <w:r>
              <w:rPr>
                <w:rFonts w:hint="eastAsia" w:ascii="宋体" w:hAnsi="宋体" w:cs="新宋体"/>
                <w:sz w:val="21"/>
                <w:szCs w:val="21"/>
              </w:rPr>
              <w:t xml:space="preserve">8.1 </w:t>
            </w:r>
          </w:p>
          <w:p>
            <w:pPr>
              <w:rPr>
                <w:rFonts w:ascii="宋体" w:hAnsi="宋体" w:cs="宋体"/>
                <w:szCs w:val="21"/>
                <w:highlight w:val="magenta"/>
              </w:rPr>
            </w:pPr>
          </w:p>
        </w:tc>
        <w:tc>
          <w:tcPr>
            <w:tcW w:w="10004" w:type="dxa"/>
            <w:vAlign w:val="top"/>
          </w:tcPr>
          <w:p>
            <w:pPr>
              <w:rPr>
                <w:rFonts w:hint="eastAsia"/>
              </w:rPr>
            </w:pPr>
            <w:r>
              <w:rPr>
                <w:rFonts w:hint="eastAsia"/>
              </w:rPr>
              <w:t>公司主要生产产品：</w:t>
            </w:r>
            <w:r>
              <w:rPr>
                <w:sz w:val="20"/>
              </w:rPr>
              <w:t>抗震支架、成品支架加工</w:t>
            </w:r>
            <w:r>
              <w:rPr>
                <w:rFonts w:hint="eastAsia"/>
              </w:rPr>
              <w:t>的生产。</w:t>
            </w:r>
          </w:p>
          <w:p>
            <w:pPr>
              <w:rPr>
                <w:szCs w:val="21"/>
                <w:highlight w:val="none"/>
              </w:rPr>
            </w:pPr>
            <w:r>
              <w:rPr>
                <w:rFonts w:hint="eastAsia"/>
              </w:rPr>
              <w:t>公司产品执行标准：</w:t>
            </w:r>
            <w:r>
              <w:rPr>
                <w:rFonts w:hint="eastAsia" w:ascii="宋体" w:hAnsi="宋体"/>
                <w:szCs w:val="21"/>
                <w:highlight w:val="none"/>
                <w:lang w:val="en-US" w:eastAsia="zh-CN"/>
              </w:rPr>
              <w:t>建筑机电设备抗震支架通用技术条件 CJ/T 476-2015、</w:t>
            </w:r>
            <w:r>
              <w:rPr>
                <w:rFonts w:hint="eastAsia" w:ascii="宋体" w:hAnsi="宋体"/>
                <w:szCs w:val="21"/>
                <w:highlight w:val="none"/>
              </w:rPr>
              <w:t>合同协议</w:t>
            </w:r>
            <w:r>
              <w:rPr>
                <w:rFonts w:hint="eastAsia"/>
                <w:szCs w:val="21"/>
                <w:highlight w:val="none"/>
              </w:rPr>
              <w:t>等。</w:t>
            </w:r>
          </w:p>
          <w:p>
            <w:pPr>
              <w:rPr>
                <w:rFonts w:hint="eastAsia"/>
              </w:rPr>
            </w:pPr>
            <w:r>
              <w:rPr>
                <w:rFonts w:hint="eastAsia"/>
              </w:rPr>
              <w:t>生产部负责产品实现和服务提供的策划，策划输出的具体结果包括以下内容：</w:t>
            </w:r>
          </w:p>
          <w:p>
            <w:pPr>
              <w:rPr>
                <w:rFonts w:hint="eastAsia"/>
              </w:rPr>
            </w:pPr>
            <w:r>
              <w:rPr>
                <w:rFonts w:hint="eastAsia"/>
              </w:rPr>
              <w:t>a）确定产品和服务的要求；--按客户提供的图纸和文件加工；</w:t>
            </w:r>
          </w:p>
          <w:p>
            <w:pPr>
              <w:rPr>
                <w:rFonts w:hint="eastAsia"/>
              </w:rPr>
            </w:pPr>
            <w:r>
              <w:rPr>
                <w:rFonts w:hint="eastAsia"/>
              </w:rPr>
              <w:t>b）建立过程准则以及产品和服务的接收准则；---生产加工单（内容包括：生产工作流程单、产品图）。</w:t>
            </w:r>
          </w:p>
          <w:p>
            <w:pPr>
              <w:rPr>
                <w:rFonts w:hint="eastAsia"/>
              </w:rPr>
            </w:pPr>
            <w:r>
              <w:rPr>
                <w:rFonts w:hint="eastAsia"/>
              </w:rPr>
              <w:t>c）确定符合产品和服务要求的资源；---工艺流程图：d）按照准则实施过程控制；---生产和服务过程监控</w:t>
            </w:r>
          </w:p>
          <w:p>
            <w:pPr>
              <w:rPr>
                <w:rFonts w:hint="eastAsia"/>
              </w:rPr>
            </w:pPr>
            <w:r>
              <w:rPr>
                <w:rFonts w:hint="eastAsia"/>
              </w:rPr>
              <w:t>e）保持、保留必要的文件和记录。---文件和质量记录</w:t>
            </w:r>
          </w:p>
          <w:p>
            <w:pPr>
              <w:rPr>
                <w:rFonts w:hint="eastAsia"/>
              </w:rPr>
            </w:pPr>
            <w:r>
              <w:rPr>
                <w:rFonts w:hint="eastAsia"/>
              </w:rPr>
              <w:t>---策划输出经过评审及跟进、必要的更改控制及批准等以适合组织的运行需要。</w:t>
            </w:r>
          </w:p>
          <w:p>
            <w:pPr>
              <w:adjustRightInd w:val="0"/>
              <w:snapToGrid w:val="0"/>
              <w:spacing w:line="400" w:lineRule="exact"/>
              <w:rPr>
                <w:rFonts w:hint="eastAsia"/>
              </w:rPr>
            </w:pPr>
            <w:r>
              <w:rPr>
                <w:rFonts w:hint="eastAsia"/>
              </w:rPr>
              <w:t>----需确认/关键过程：</w:t>
            </w:r>
            <w:r>
              <w:rPr>
                <w:rFonts w:hint="eastAsia"/>
                <w:lang w:eastAsia="zh-CN"/>
              </w:rPr>
              <w:t>组装过程</w:t>
            </w:r>
            <w:r>
              <w:rPr>
                <w:rFonts w:hint="eastAsia"/>
              </w:rPr>
              <w:t>。</w:t>
            </w:r>
          </w:p>
          <w:p>
            <w:pPr>
              <w:adjustRightInd w:val="0"/>
              <w:snapToGrid w:val="0"/>
              <w:spacing w:line="400" w:lineRule="exact"/>
              <w:rPr>
                <w:rFonts w:hint="eastAsia"/>
              </w:rPr>
            </w:pPr>
            <w:r>
              <w:rPr>
                <w:rFonts w:hint="eastAsia"/>
              </w:rPr>
              <w:t>----外包过程：无</w:t>
            </w:r>
          </w:p>
          <w:p>
            <w:pPr>
              <w:spacing w:line="400" w:lineRule="atLeast"/>
              <w:rPr>
                <w:rFonts w:hint="eastAsia"/>
              </w:rPr>
            </w:pPr>
            <w:r>
              <w:rPr>
                <w:rFonts w:hint="eastAsia"/>
              </w:rPr>
              <w:t>----经确认：暂无策划的更改。</w:t>
            </w:r>
          </w:p>
          <w:p>
            <w:pPr>
              <w:spacing w:line="400" w:lineRule="atLeast"/>
              <w:ind w:firstLine="420" w:firstLineChars="200"/>
              <w:rPr>
                <w:rFonts w:ascii="宋体" w:hAnsi="Times New Roman" w:cs="Times New Roman"/>
                <w:sz w:val="21"/>
                <w:szCs w:val="21"/>
                <w:highlight w:val="none"/>
              </w:rPr>
            </w:pPr>
            <w:r>
              <w:rPr>
                <w:rFonts w:hint="eastAsia" w:ascii="宋体" w:hAnsi="Times New Roman" w:cs="Times New Roman"/>
                <w:sz w:val="21"/>
                <w:szCs w:val="21"/>
                <w:highlight w:val="none"/>
              </w:rPr>
              <w:t>查，生产部实施以下环境安全管理制度：《</w:t>
            </w:r>
            <w:r>
              <w:rPr>
                <w:rFonts w:hint="eastAsia" w:ascii="宋体" w:hAnsi="宋体" w:cs="Times New Roman"/>
                <w:sz w:val="21"/>
                <w:szCs w:val="21"/>
                <w:highlight w:val="none"/>
              </w:rPr>
              <w:t>运行控制程序</w:t>
            </w:r>
            <w:r>
              <w:rPr>
                <w:rFonts w:hint="eastAsia" w:ascii="宋体" w:hAnsi="Times New Roman" w:cs="Times New Roman"/>
                <w:sz w:val="21"/>
                <w:szCs w:val="21"/>
                <w:highlight w:val="none"/>
              </w:rPr>
              <w:t>》、《节约用电用水管理制度》、《固体废弃物管理制度》《消防安全管理制度》、《</w:t>
            </w:r>
            <w:r>
              <w:rPr>
                <w:rFonts w:hint="eastAsia" w:ascii="Times New Roman" w:hAnsi="Times New Roman" w:cs="Times New Roman"/>
                <w:sz w:val="21"/>
                <w:szCs w:val="21"/>
                <w:highlight w:val="none"/>
              </w:rPr>
              <w:t>车间用电安全管理规定》、</w:t>
            </w:r>
            <w:r>
              <w:rPr>
                <w:rFonts w:hint="eastAsia" w:ascii="宋体" w:hAnsi="宋体" w:cs="Arial"/>
                <w:sz w:val="21"/>
                <w:szCs w:val="21"/>
                <w:highlight w:val="none"/>
              </w:rPr>
              <w:t>《公司劳动安全管理办法》、</w:t>
            </w:r>
            <w:r>
              <w:rPr>
                <w:rFonts w:hint="eastAsia" w:ascii="宋体" w:hAnsi="Times New Roman" w:cs="Times New Roman"/>
                <w:sz w:val="21"/>
                <w:szCs w:val="21"/>
                <w:highlight w:val="none"/>
              </w:rPr>
              <w:t>《</w:t>
            </w:r>
            <w:r>
              <w:rPr>
                <w:rFonts w:hint="eastAsia" w:ascii="宋体" w:hAnsi="宋体" w:cs="Arial"/>
                <w:sz w:val="21"/>
                <w:szCs w:val="21"/>
                <w:highlight w:val="none"/>
              </w:rPr>
              <w:t>消防器材管理规定程序》、《火灾事故应急救援预案》、《劳动防护用品</w:t>
            </w:r>
            <w:r>
              <w:rPr>
                <w:rFonts w:hint="eastAsia" w:ascii="Times New Roman" w:hAnsi="Times New Roman" w:cs="Times New Roman"/>
                <w:sz w:val="21"/>
                <w:szCs w:val="21"/>
                <w:highlight w:val="none"/>
              </w:rPr>
              <w:t>管理制度</w:t>
            </w:r>
            <w:r>
              <w:rPr>
                <w:rFonts w:hint="eastAsia" w:ascii="宋体" w:hAnsi="宋体" w:cs="Arial"/>
                <w:sz w:val="21"/>
                <w:szCs w:val="21"/>
                <w:highlight w:val="none"/>
              </w:rPr>
              <w:t>》等</w:t>
            </w:r>
            <w:r>
              <w:rPr>
                <w:rFonts w:hint="eastAsia" w:ascii="宋体" w:hAnsi="Times New Roman" w:cs="Times New Roman"/>
                <w:sz w:val="21"/>
                <w:szCs w:val="21"/>
                <w:highlight w:val="none"/>
              </w:rPr>
              <w:t>。</w:t>
            </w:r>
          </w:p>
          <w:p>
            <w:pPr>
              <w:rPr>
                <w:rFonts w:hint="eastAsia" w:ascii="宋体" w:hAnsi="Times New Roman" w:cs="Times New Roman"/>
                <w:sz w:val="21"/>
                <w:szCs w:val="21"/>
                <w:highlight w:val="none"/>
              </w:rPr>
            </w:pPr>
            <w:r>
              <w:rPr>
                <w:rFonts w:hint="eastAsia" w:ascii="宋体" w:hAnsi="Times New Roman" w:cs="Times New Roman"/>
                <w:sz w:val="21"/>
                <w:szCs w:val="21"/>
                <w:highlight w:val="none"/>
              </w:rPr>
              <w:t>据介绍，公司产品生产工艺为：</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放料---冷弯成型---切断---自动制孔---组装——检验——入库。</w:t>
            </w:r>
          </w:p>
          <w:p>
            <w:pPr>
              <w:spacing w:line="400" w:lineRule="exact"/>
              <w:rPr>
                <w:rFonts w:hint="eastAsia" w:ascii="宋体" w:hAnsi="Times New Roman" w:cs="Times New Roman"/>
                <w:sz w:val="21"/>
                <w:szCs w:val="21"/>
                <w:highlight w:val="none"/>
              </w:rPr>
            </w:pPr>
            <w:r>
              <w:rPr>
                <w:rFonts w:hint="eastAsia" w:ascii="宋体" w:hAnsi="宋体" w:cs="Times New Roman"/>
                <w:sz w:val="21"/>
                <w:szCs w:val="21"/>
                <w:highlight w:val="none"/>
              </w:rPr>
              <w:t>其中作业噪声的排放、固废的排放、潜在火灾等都评价为重要环境因素，火灾、</w:t>
            </w:r>
            <w:r>
              <w:rPr>
                <w:rFonts w:hint="eastAsia" w:ascii="宋体" w:hAnsi="宋体" w:cs="Times New Roman"/>
                <w:sz w:val="21"/>
                <w:szCs w:val="21"/>
                <w:highlight w:val="none"/>
                <w:lang w:eastAsia="zh-CN"/>
              </w:rPr>
              <w:t>触电、</w:t>
            </w:r>
            <w:r>
              <w:rPr>
                <w:rFonts w:hint="eastAsia" w:ascii="宋体" w:hAnsi="宋体" w:cs="Times New Roman"/>
                <w:szCs w:val="21"/>
                <w:highlight w:val="none"/>
                <w:lang w:eastAsia="zh-CN"/>
              </w:rPr>
              <w:t>意外伤害（起重伤害、物体打击、机械伤害）</w:t>
            </w:r>
            <w:r>
              <w:rPr>
                <w:rFonts w:hint="eastAsia" w:ascii="宋体" w:hAnsi="宋体" w:cs="Times New Roman"/>
                <w:sz w:val="21"/>
                <w:szCs w:val="21"/>
                <w:highlight w:val="none"/>
              </w:rPr>
              <w:t>等被评价为不可容许风险。针对重要环境因素和不可容许风险，组织制定了相应的管理方案。</w:t>
            </w:r>
          </w:p>
          <w:p>
            <w:pPr>
              <w:spacing w:line="400" w:lineRule="exact"/>
              <w:rPr>
                <w:rFonts w:hint="eastAsia" w:ascii="宋体" w:hAnsi="宋体" w:cs="Times New Roman"/>
                <w:sz w:val="21"/>
                <w:szCs w:val="21"/>
                <w:highlight w:val="none"/>
              </w:rPr>
            </w:pPr>
            <w:r>
              <w:rPr>
                <w:rFonts w:hint="eastAsia" w:ascii="宋体" w:hAnsi="宋体" w:cs="Times New Roman"/>
                <w:sz w:val="21"/>
                <w:szCs w:val="21"/>
                <w:highlight w:val="none"/>
              </w:rPr>
              <w:t>查看，公司制订的相应的安全管理制度及管理方案，对重要环境因素和不可接受风险源进行管控。</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据称：对火灾应急设施、安防设施运行情况等进行了检查维护。如：</w:t>
            </w:r>
          </w:p>
          <w:p>
            <w:pPr>
              <w:spacing w:line="400" w:lineRule="atLeas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查，生产现场张贴有“请勿吸烟”标识；</w:t>
            </w:r>
          </w:p>
          <w:p>
            <w:pPr>
              <w:spacing w:line="400" w:lineRule="atLeas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现场查看：生产现场未发现大功率电器使用。</w:t>
            </w:r>
          </w:p>
          <w:p>
            <w:pPr>
              <w:spacing w:line="400" w:lineRule="atLeas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eastAsia="zh-CN"/>
              </w:rPr>
              <w:t>切断</w:t>
            </w:r>
            <w:r>
              <w:rPr>
                <w:rFonts w:hint="eastAsia" w:ascii="宋体" w:hAnsi="宋体" w:cs="Times New Roman"/>
                <w:sz w:val="21"/>
                <w:szCs w:val="21"/>
                <w:highlight w:val="none"/>
              </w:rPr>
              <w:t>机处有防护装置，对操作者进行了防护。</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现场查看：车间电线有穿管保护，依墙固定布局、车间有</w:t>
            </w:r>
            <w:r>
              <w:rPr>
                <w:rFonts w:hint="eastAsia" w:ascii="宋体" w:hAnsi="宋体" w:cs="Times New Roman"/>
                <w:sz w:val="21"/>
                <w:szCs w:val="21"/>
                <w:highlight w:val="none"/>
                <w:lang w:val="en-US" w:eastAsia="zh-CN"/>
              </w:rPr>
              <w:t>禁止</w:t>
            </w:r>
            <w:r>
              <w:rPr>
                <w:rFonts w:hint="eastAsia" w:ascii="宋体" w:hAnsi="宋体" w:cs="Times New Roman"/>
                <w:sz w:val="21"/>
                <w:szCs w:val="21"/>
                <w:highlight w:val="none"/>
              </w:rPr>
              <w:t>吸烟提醒。</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eastAsia="zh-CN"/>
              </w:rPr>
              <w:t>生产过程无</w:t>
            </w:r>
            <w:r>
              <w:rPr>
                <w:rFonts w:hint="eastAsia" w:ascii="宋体" w:hAnsi="宋体" w:cs="Times New Roman"/>
                <w:sz w:val="21"/>
                <w:szCs w:val="21"/>
                <w:highlight w:val="none"/>
              </w:rPr>
              <w:t>废水产生，</w:t>
            </w:r>
            <w:r>
              <w:rPr>
                <w:rFonts w:hint="eastAsia" w:ascii="宋体" w:hAnsi="宋体" w:cs="Times New Roman"/>
                <w:sz w:val="21"/>
                <w:szCs w:val="21"/>
                <w:highlight w:val="none"/>
                <w:lang w:eastAsia="zh-CN"/>
              </w:rPr>
              <w:t>车间拖地废水依托祥建玻璃厂已建隔油池处理后汇同生活污水一起经预处理池收集处理达</w:t>
            </w:r>
            <w:r>
              <w:rPr>
                <w:rFonts w:hint="eastAsia" w:ascii="宋体" w:hAnsi="宋体" w:cs="宋体"/>
                <w:color w:val="000000"/>
                <w:kern w:val="0"/>
                <w:szCs w:val="21"/>
                <w:highlight w:val="none"/>
              </w:rPr>
              <w:t>《污水</w:t>
            </w:r>
            <w:r>
              <w:rPr>
                <w:rFonts w:hint="eastAsia" w:ascii="宋体" w:hAnsi="宋体" w:cs="宋体"/>
                <w:color w:val="000000"/>
                <w:kern w:val="0"/>
                <w:szCs w:val="21"/>
                <w:highlight w:val="none"/>
                <w:lang w:eastAsia="zh-CN"/>
              </w:rPr>
              <w:t>综合排放</w:t>
            </w:r>
            <w:r>
              <w:rPr>
                <w:rFonts w:hint="eastAsia" w:ascii="宋体" w:hAnsi="宋体" w:cs="宋体"/>
                <w:color w:val="000000"/>
                <w:kern w:val="0"/>
                <w:szCs w:val="21"/>
                <w:highlight w:val="none"/>
              </w:rPr>
              <w:t>标准》</w:t>
            </w:r>
            <w:r>
              <w:rPr>
                <w:color w:val="000000"/>
                <w:kern w:val="0"/>
                <w:szCs w:val="21"/>
                <w:highlight w:val="none"/>
              </w:rPr>
              <w:t>(GB</w:t>
            </w:r>
            <w:r>
              <w:rPr>
                <w:rFonts w:hint="eastAsia"/>
                <w:color w:val="000000"/>
                <w:kern w:val="0"/>
                <w:szCs w:val="21"/>
                <w:highlight w:val="none"/>
                <w:lang w:val="en-US" w:eastAsia="zh-CN"/>
              </w:rPr>
              <w:t>8978</w:t>
            </w:r>
            <w:r>
              <w:rPr>
                <w:rFonts w:hint="eastAsia"/>
                <w:color w:val="000000"/>
                <w:kern w:val="0"/>
                <w:szCs w:val="21"/>
                <w:highlight w:val="none"/>
              </w:rPr>
              <w:t>-</w:t>
            </w:r>
            <w:r>
              <w:rPr>
                <w:rFonts w:hint="eastAsia"/>
                <w:color w:val="000000"/>
                <w:kern w:val="0"/>
                <w:szCs w:val="21"/>
                <w:highlight w:val="none"/>
                <w:lang w:val="en-US" w:eastAsia="zh-CN"/>
              </w:rPr>
              <w:t>1996</w:t>
            </w:r>
            <w:r>
              <w:rPr>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级标准</w:t>
            </w:r>
            <w:r>
              <w:rPr>
                <w:rFonts w:hint="eastAsia" w:ascii="宋体" w:hAnsi="宋体" w:cs="宋体"/>
                <w:color w:val="000000"/>
                <w:kern w:val="0"/>
                <w:szCs w:val="21"/>
                <w:highlight w:val="none"/>
                <w:lang w:eastAsia="zh-CN"/>
              </w:rPr>
              <w:t>后外排市政污水管道，最终由青白江</w:t>
            </w:r>
            <w:r>
              <w:rPr>
                <w:rFonts w:hint="eastAsia" w:ascii="宋体" w:hAnsi="宋体" w:cs="Times New Roman"/>
                <w:sz w:val="21"/>
                <w:szCs w:val="21"/>
                <w:highlight w:val="none"/>
              </w:rPr>
              <w:t>污水处理厂处理。</w:t>
            </w:r>
          </w:p>
          <w:p>
            <w:pPr>
              <w:pStyle w:val="2"/>
              <w:ind w:firstLine="230" w:firstLineChars="100"/>
              <w:rPr>
                <w:rFonts w:hint="eastAsia" w:eastAsia="宋体"/>
                <w:lang w:eastAsia="zh-CN"/>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eastAsia="zh-CN"/>
              </w:rPr>
              <w:t>主要噪声源为各类生产设备（</w:t>
            </w:r>
            <w:r>
              <w:rPr>
                <w:rFonts w:hint="eastAsia" w:ascii="宋体" w:hAnsi="宋体" w:cs="宋体"/>
                <w:szCs w:val="21"/>
                <w:highlight w:val="none"/>
                <w:lang w:eastAsia="zh-CN"/>
              </w:rPr>
              <w:t>成型机、切断机、制孔机等）</w:t>
            </w:r>
            <w:r>
              <w:rPr>
                <w:rFonts w:hint="eastAsia" w:ascii="宋体" w:hAnsi="宋体" w:cs="Times New Roman"/>
                <w:sz w:val="21"/>
                <w:szCs w:val="21"/>
                <w:highlight w:val="none"/>
                <w:lang w:eastAsia="zh-CN"/>
              </w:rPr>
              <w:t>及辅助设备（空压机），目前采取的设备合理布局，建筑隔音，基座减振和对设备定期维护保养等措施，使噪声能达到厂界达标排放。</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现场查看：生产</w:t>
            </w:r>
            <w:r>
              <w:rPr>
                <w:rFonts w:hint="eastAsia" w:ascii="宋体" w:hAnsi="宋体" w:cs="Times New Roman"/>
                <w:sz w:val="21"/>
                <w:szCs w:val="21"/>
                <w:highlight w:val="none"/>
                <w:lang w:eastAsia="zh-CN"/>
              </w:rPr>
              <w:t>设备维护保养</w:t>
            </w:r>
            <w:r>
              <w:rPr>
                <w:rFonts w:hint="eastAsia" w:ascii="宋体" w:hAnsi="宋体" w:cs="Times New Roman"/>
                <w:sz w:val="21"/>
                <w:szCs w:val="21"/>
                <w:highlight w:val="none"/>
              </w:rPr>
              <w:t>产生的废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油采取集中存放</w:t>
            </w:r>
            <w:r>
              <w:rPr>
                <w:rFonts w:hint="eastAsia" w:ascii="宋体" w:hAnsi="宋体" w:cs="Times New Roman"/>
                <w:sz w:val="21"/>
                <w:szCs w:val="21"/>
                <w:highlight w:val="none"/>
                <w:lang w:eastAsia="zh-CN"/>
              </w:rPr>
              <w:t>定期处理</w:t>
            </w:r>
            <w:r>
              <w:rPr>
                <w:rFonts w:hint="eastAsia" w:ascii="宋体" w:hAnsi="宋体" w:cs="Times New Roman"/>
                <w:sz w:val="21"/>
                <w:szCs w:val="21"/>
                <w:highlight w:val="none"/>
              </w:rPr>
              <w:t>，提供有危险废物委托</w:t>
            </w:r>
            <w:r>
              <w:rPr>
                <w:rFonts w:hint="eastAsia" w:ascii="宋体" w:hAnsi="宋体" w:cs="宋体"/>
                <w:szCs w:val="21"/>
                <w:highlight w:val="none"/>
                <w:lang w:eastAsia="zh-CN"/>
              </w:rPr>
              <w:t>委托协议</w:t>
            </w:r>
            <w:r>
              <w:rPr>
                <w:rFonts w:hint="eastAsia" w:ascii="宋体" w:hAnsi="宋体" w:cs="Times New Roman"/>
                <w:sz w:val="21"/>
                <w:szCs w:val="21"/>
                <w:highlight w:val="none"/>
              </w:rPr>
              <w:t>，处置方为：</w:t>
            </w:r>
            <w:r>
              <w:rPr>
                <w:rFonts w:hint="eastAsia" w:ascii="宋体" w:hAnsi="宋体" w:cs="宋体"/>
                <w:szCs w:val="21"/>
                <w:highlight w:val="none"/>
              </w:rPr>
              <w:t>四川省</w:t>
            </w:r>
            <w:r>
              <w:rPr>
                <w:rFonts w:hint="eastAsia" w:ascii="宋体" w:hAnsi="宋体" w:cs="宋体"/>
                <w:szCs w:val="21"/>
                <w:highlight w:val="none"/>
                <w:lang w:eastAsia="zh-CN"/>
              </w:rPr>
              <w:t>中明环境</w:t>
            </w:r>
            <w:r>
              <w:rPr>
                <w:rFonts w:hint="eastAsia" w:ascii="宋体" w:hAnsi="宋体" w:cs="宋体"/>
                <w:szCs w:val="21"/>
                <w:highlight w:val="none"/>
              </w:rPr>
              <w:t>有限公司</w:t>
            </w:r>
            <w:r>
              <w:rPr>
                <w:rFonts w:hint="eastAsia" w:ascii="宋体" w:hAnsi="宋体" w:cs="Times New Roman"/>
                <w:sz w:val="21"/>
                <w:szCs w:val="21"/>
                <w:highlight w:val="none"/>
              </w:rPr>
              <w:t>。</w:t>
            </w:r>
            <w:r>
              <w:rPr>
                <w:rFonts w:hint="eastAsia" w:ascii="宋体" w:hAnsi="宋体" w:cs="Times New Roman"/>
                <w:sz w:val="21"/>
                <w:szCs w:val="21"/>
                <w:highlight w:val="none"/>
                <w:lang w:eastAsia="zh-CN"/>
              </w:rPr>
              <w:t>查见机油、润滑油和</w:t>
            </w:r>
            <w:r>
              <w:rPr>
                <w:rFonts w:hint="eastAsia" w:ascii="宋体" w:hAnsi="宋体" w:cs="Times New Roman"/>
                <w:sz w:val="21"/>
                <w:szCs w:val="21"/>
                <w:highlight w:val="none"/>
              </w:rPr>
              <w:t>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w:t>
            </w:r>
            <w:r>
              <w:rPr>
                <w:rFonts w:hint="eastAsia" w:ascii="宋体" w:hAnsi="宋体" w:cs="Times New Roman"/>
                <w:sz w:val="21"/>
                <w:szCs w:val="21"/>
                <w:highlight w:val="none"/>
                <w:lang w:eastAsia="zh-CN"/>
              </w:rPr>
              <w:t>存储情况，各设有专用储存房间（相邻</w:t>
            </w:r>
            <w:r>
              <w:rPr>
                <w:rFonts w:hint="eastAsia" w:ascii="宋体" w:hAnsi="宋体" w:cs="Times New Roman"/>
                <w:sz w:val="21"/>
                <w:szCs w:val="21"/>
                <w:highlight w:val="none"/>
                <w:lang w:val="en-US" w:eastAsia="zh-CN"/>
              </w:rPr>
              <w:t>5平方米）</w:t>
            </w:r>
            <w:r>
              <w:rPr>
                <w:rFonts w:hint="eastAsia" w:ascii="宋体" w:hAnsi="宋体" w:cs="Times New Roman"/>
                <w:sz w:val="21"/>
                <w:szCs w:val="21"/>
                <w:highlight w:val="none"/>
                <w:lang w:eastAsia="zh-CN"/>
              </w:rPr>
              <w:t>，水泥混凝土地面加环氧树脂层，机油、润滑油和</w:t>
            </w:r>
            <w:r>
              <w:rPr>
                <w:rFonts w:hint="eastAsia" w:ascii="宋体" w:hAnsi="宋体" w:cs="Times New Roman"/>
                <w:sz w:val="21"/>
                <w:szCs w:val="21"/>
                <w:highlight w:val="none"/>
              </w:rPr>
              <w:t>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w:t>
            </w:r>
            <w:r>
              <w:rPr>
                <w:rFonts w:hint="eastAsia" w:ascii="宋体" w:hAnsi="宋体" w:cs="Times New Roman"/>
                <w:sz w:val="21"/>
                <w:szCs w:val="21"/>
                <w:highlight w:val="none"/>
                <w:lang w:eastAsia="zh-CN"/>
              </w:rPr>
              <w:t>桶放置在不锈钢托盘上，防止机油、润滑油和</w:t>
            </w:r>
            <w:r>
              <w:rPr>
                <w:rFonts w:hint="eastAsia" w:ascii="宋体" w:hAnsi="宋体" w:cs="Times New Roman"/>
                <w:sz w:val="21"/>
                <w:szCs w:val="21"/>
                <w:highlight w:val="none"/>
              </w:rPr>
              <w:t>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w:t>
            </w:r>
            <w:r>
              <w:rPr>
                <w:rFonts w:hint="eastAsia" w:ascii="宋体" w:hAnsi="宋体" w:cs="Times New Roman"/>
                <w:sz w:val="21"/>
                <w:szCs w:val="21"/>
                <w:highlight w:val="none"/>
                <w:lang w:eastAsia="zh-CN"/>
              </w:rPr>
              <w:t>的泄漏，管理基本措施有效</w:t>
            </w:r>
            <w:r>
              <w:rPr>
                <w:rFonts w:hint="eastAsia" w:ascii="宋体" w:hAnsi="宋体" w:cs="Times New Roman"/>
                <w:sz w:val="21"/>
                <w:szCs w:val="21"/>
                <w:highlight w:val="none"/>
              </w:rPr>
              <w:t>。</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查看，现场通风效果良好，光照明亮。</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查见公司生产过程中产生的</w:t>
            </w:r>
            <w:r>
              <w:rPr>
                <w:rFonts w:hint="eastAsia" w:ascii="宋体" w:hAnsi="宋体" w:cs="Times New Roman"/>
                <w:sz w:val="21"/>
                <w:szCs w:val="21"/>
                <w:highlight w:val="none"/>
                <w:lang w:eastAsia="zh-CN"/>
              </w:rPr>
              <w:t>钢</w:t>
            </w:r>
            <w:r>
              <w:rPr>
                <w:rFonts w:hint="eastAsia" w:ascii="宋体" w:hAnsi="宋体" w:cs="Times New Roman"/>
                <w:sz w:val="21"/>
                <w:szCs w:val="21"/>
                <w:highlight w:val="none"/>
              </w:rPr>
              <w:t>板边角废料</w:t>
            </w:r>
            <w:r>
              <w:rPr>
                <w:rFonts w:hint="eastAsia" w:ascii="宋体" w:hAnsi="宋体" w:cs="Times New Roman"/>
                <w:sz w:val="21"/>
                <w:szCs w:val="21"/>
                <w:highlight w:val="none"/>
                <w:lang w:eastAsia="zh-CN"/>
              </w:rPr>
              <w:t>、金属</w:t>
            </w:r>
            <w:r>
              <w:rPr>
                <w:rFonts w:hint="eastAsia" w:ascii="宋体" w:hAnsi="宋体" w:cs="Times New Roman"/>
                <w:sz w:val="21"/>
                <w:szCs w:val="21"/>
                <w:highlight w:val="none"/>
              </w:rPr>
              <w:t>屑、包装废弃物等生产性一般固废收集后定期出售处理。</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查见，整个车间都按配置要求放置灭火器材；生产车间内灭火器位置与消防器材位置与配置图相符。</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查现场职业病预防管理：</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主要为生产过程对</w:t>
            </w:r>
            <w:r>
              <w:rPr>
                <w:rFonts w:hint="eastAsia" w:ascii="宋体" w:hAnsi="宋体" w:cs="Times New Roman"/>
                <w:sz w:val="21"/>
                <w:szCs w:val="21"/>
                <w:highlight w:val="none"/>
                <w:lang w:eastAsia="zh-CN"/>
              </w:rPr>
              <w:t>金属</w:t>
            </w:r>
            <w:r>
              <w:rPr>
                <w:rFonts w:hint="eastAsia" w:ascii="宋体" w:hAnsi="宋体" w:cs="Times New Roman"/>
                <w:sz w:val="21"/>
                <w:szCs w:val="21"/>
                <w:highlight w:val="none"/>
              </w:rPr>
              <w:t>屑</w:t>
            </w:r>
            <w:r>
              <w:rPr>
                <w:rFonts w:hint="eastAsia" w:ascii="宋体" w:hAnsi="宋体" w:cs="Times New Roman"/>
                <w:sz w:val="21"/>
                <w:szCs w:val="21"/>
                <w:highlight w:val="none"/>
                <w:lang w:eastAsia="zh-CN"/>
              </w:rPr>
              <w:t>和噪声</w:t>
            </w:r>
            <w:r>
              <w:rPr>
                <w:rFonts w:hint="eastAsia" w:ascii="宋体" w:hAnsi="宋体" w:cs="Times New Roman"/>
                <w:sz w:val="21"/>
                <w:szCs w:val="21"/>
                <w:highlight w:val="none"/>
              </w:rPr>
              <w:t>的防护。在</w:t>
            </w:r>
            <w:r>
              <w:rPr>
                <w:rFonts w:hint="eastAsia" w:ascii="宋体" w:hAnsi="宋体" w:cs="Times New Roman"/>
                <w:sz w:val="21"/>
                <w:szCs w:val="21"/>
                <w:highlight w:val="none"/>
                <w:lang w:eastAsia="zh-CN"/>
              </w:rPr>
              <w:t>切断</w:t>
            </w:r>
            <w:r>
              <w:rPr>
                <w:rFonts w:hint="eastAsia" w:ascii="宋体" w:hAnsi="宋体" w:cs="Times New Roman"/>
                <w:sz w:val="21"/>
                <w:szCs w:val="21"/>
                <w:highlight w:val="none"/>
              </w:rPr>
              <w:t>环节都采取佩戴</w:t>
            </w:r>
            <w:r>
              <w:rPr>
                <w:rFonts w:hint="eastAsia" w:ascii="宋体" w:hAnsi="宋体" w:cs="Times New Roman"/>
                <w:sz w:val="21"/>
                <w:szCs w:val="21"/>
                <w:highlight w:val="none"/>
                <w:lang w:eastAsia="zh-CN"/>
              </w:rPr>
              <w:t>防护镜（</w:t>
            </w:r>
            <w:r>
              <w:rPr>
                <w:rFonts w:hint="eastAsia" w:ascii="宋体" w:hAnsi="宋体" w:cs="Times New Roman"/>
                <w:sz w:val="21"/>
                <w:szCs w:val="21"/>
                <w:highlight w:val="none"/>
              </w:rPr>
              <w:t>口罩</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的方式进行防护；</w:t>
            </w:r>
            <w:r>
              <w:rPr>
                <w:rFonts w:hint="eastAsia" w:ascii="宋体" w:hAnsi="宋体" w:cs="Times New Roman"/>
                <w:sz w:val="21"/>
                <w:szCs w:val="21"/>
                <w:highlight w:val="none"/>
                <w:lang w:eastAsia="zh-CN"/>
              </w:rPr>
              <w:t>放料、成型、冲孔等</w:t>
            </w:r>
            <w:r>
              <w:rPr>
                <w:rFonts w:hint="eastAsia" w:ascii="宋体" w:hAnsi="宋体" w:cs="Times New Roman"/>
                <w:sz w:val="21"/>
                <w:szCs w:val="21"/>
                <w:highlight w:val="none"/>
              </w:rPr>
              <w:t>环节都采取佩戴</w:t>
            </w:r>
            <w:r>
              <w:rPr>
                <w:rFonts w:hint="eastAsia" w:ascii="宋体" w:hAnsi="宋体" w:cs="Times New Roman"/>
                <w:sz w:val="21"/>
                <w:szCs w:val="21"/>
                <w:highlight w:val="none"/>
                <w:lang w:eastAsia="zh-CN"/>
              </w:rPr>
              <w:t>耳噻</w:t>
            </w:r>
            <w:r>
              <w:rPr>
                <w:rFonts w:hint="eastAsia" w:ascii="宋体" w:hAnsi="宋体" w:cs="Times New Roman"/>
                <w:sz w:val="21"/>
                <w:szCs w:val="21"/>
                <w:highlight w:val="none"/>
              </w:rPr>
              <w:t>的方式进行防护。</w:t>
            </w:r>
          </w:p>
          <w:p>
            <w:pPr>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现场查看，员工均佩戴口罩</w:t>
            </w:r>
            <w:r>
              <w:rPr>
                <w:rFonts w:hint="eastAsia" w:ascii="宋体" w:hAnsi="宋体" w:cs="Times New Roman"/>
                <w:sz w:val="21"/>
                <w:szCs w:val="21"/>
                <w:highlight w:val="none"/>
                <w:lang w:eastAsia="zh-CN"/>
              </w:rPr>
              <w:t>、防护镜和耳噻</w:t>
            </w:r>
            <w:r>
              <w:rPr>
                <w:rFonts w:hint="eastAsia" w:ascii="宋体" w:hAnsi="宋体" w:cs="Times New Roman"/>
                <w:sz w:val="21"/>
                <w:szCs w:val="21"/>
                <w:highlight w:val="none"/>
              </w:rPr>
              <w:t>等措施，避免操作中吸入</w:t>
            </w:r>
            <w:r>
              <w:rPr>
                <w:rFonts w:hint="eastAsia" w:ascii="宋体" w:hAnsi="宋体" w:cs="Times New Roman"/>
                <w:sz w:val="21"/>
                <w:szCs w:val="21"/>
                <w:highlight w:val="none"/>
                <w:lang w:eastAsia="zh-CN"/>
              </w:rPr>
              <w:t>金属</w:t>
            </w:r>
            <w:r>
              <w:rPr>
                <w:rFonts w:hint="eastAsia" w:ascii="宋体" w:hAnsi="宋体" w:cs="Times New Roman"/>
                <w:sz w:val="21"/>
                <w:szCs w:val="21"/>
                <w:highlight w:val="none"/>
              </w:rPr>
              <w:t>屑</w:t>
            </w:r>
            <w:r>
              <w:rPr>
                <w:rFonts w:hint="eastAsia" w:ascii="宋体" w:hAnsi="宋体" w:cs="Times New Roman"/>
                <w:sz w:val="21"/>
                <w:szCs w:val="21"/>
                <w:highlight w:val="none"/>
                <w:lang w:eastAsia="zh-CN"/>
              </w:rPr>
              <w:t>和金属</w:t>
            </w:r>
            <w:r>
              <w:rPr>
                <w:rFonts w:hint="eastAsia" w:ascii="宋体" w:hAnsi="宋体" w:cs="Times New Roman"/>
                <w:sz w:val="21"/>
                <w:szCs w:val="21"/>
                <w:highlight w:val="none"/>
              </w:rPr>
              <w:t>屑</w:t>
            </w:r>
            <w:r>
              <w:rPr>
                <w:rFonts w:hint="eastAsia" w:ascii="宋体" w:hAnsi="宋体" w:cs="Times New Roman"/>
                <w:sz w:val="21"/>
                <w:szCs w:val="21"/>
                <w:highlight w:val="none"/>
                <w:lang w:eastAsia="zh-CN"/>
              </w:rPr>
              <w:t>飞溅到眼里</w:t>
            </w:r>
            <w:r>
              <w:rPr>
                <w:rFonts w:hint="eastAsia" w:ascii="宋体" w:hAnsi="宋体" w:cs="Times New Roman"/>
                <w:sz w:val="21"/>
                <w:szCs w:val="21"/>
                <w:highlight w:val="none"/>
              </w:rPr>
              <w:t>、</w:t>
            </w:r>
            <w:r>
              <w:rPr>
                <w:rFonts w:hint="eastAsia" w:ascii="宋体" w:hAnsi="宋体" w:cs="Times New Roman"/>
                <w:sz w:val="21"/>
                <w:szCs w:val="21"/>
                <w:highlight w:val="none"/>
                <w:lang w:eastAsia="zh-CN"/>
              </w:rPr>
              <w:t>耳朵听力</w:t>
            </w:r>
            <w:r>
              <w:rPr>
                <w:rFonts w:hint="eastAsia" w:ascii="宋体" w:hAnsi="宋体" w:cs="Times New Roman"/>
                <w:sz w:val="21"/>
                <w:szCs w:val="21"/>
                <w:highlight w:val="none"/>
              </w:rPr>
              <w:t>伤害。</w:t>
            </w:r>
          </w:p>
          <w:p>
            <w:pPr>
              <w:pStyle w:val="2"/>
              <w:rPr>
                <w:rFonts w:hint="eastAsia" w:ascii="宋体" w:hAnsi="宋体" w:cs="Times New Roman"/>
                <w:sz w:val="21"/>
                <w:szCs w:val="21"/>
                <w:highlight w:val="green"/>
              </w:rPr>
            </w:pP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color w:val="000000"/>
                <w:szCs w:val="21"/>
                <w:highlight w:val="none"/>
              </w:rPr>
            </w:pPr>
            <w:r>
              <w:rPr>
                <w:rFonts w:hint="eastAsia" w:ascii="宋体" w:hAnsi="宋体"/>
                <w:szCs w:val="21"/>
                <w:highlight w:val="none"/>
              </w:rPr>
              <w:t>设计开发</w:t>
            </w:r>
          </w:p>
        </w:tc>
        <w:tc>
          <w:tcPr>
            <w:tcW w:w="960" w:type="dxa"/>
          </w:tcPr>
          <w:p>
            <w:pPr>
              <w:spacing w:line="400" w:lineRule="exact"/>
              <w:rPr>
                <w:rFonts w:cs="黑体" w:asciiTheme="minorEastAsia" w:hAnsiTheme="minorEastAsia" w:eastAsiaTheme="minorEastAsia"/>
                <w:color w:val="000000"/>
                <w:szCs w:val="21"/>
                <w:highlight w:val="none"/>
              </w:rPr>
            </w:pPr>
            <w:r>
              <w:rPr>
                <w:rFonts w:hint="eastAsia" w:ascii="宋体" w:hAnsi="宋体"/>
                <w:szCs w:val="21"/>
                <w:highlight w:val="none"/>
              </w:rPr>
              <w:t xml:space="preserve">Q8.3 </w:t>
            </w:r>
          </w:p>
        </w:tc>
        <w:tc>
          <w:tcPr>
            <w:tcW w:w="10004" w:type="dxa"/>
          </w:tcPr>
          <w:p>
            <w:pPr>
              <w:spacing w:line="400" w:lineRule="exact"/>
              <w:ind w:firstLine="525" w:firstLineChars="250"/>
              <w:jc w:val="left"/>
              <w:rPr>
                <w:rFonts w:cs="黑体" w:asciiTheme="minorEastAsia" w:hAnsiTheme="minorEastAsia" w:eastAsiaTheme="minorEastAsia"/>
                <w:color w:val="000000"/>
                <w:szCs w:val="21"/>
                <w:highlight w:val="none"/>
              </w:rPr>
            </w:pPr>
            <w:r>
              <w:rPr>
                <w:rFonts w:hint="eastAsia" w:ascii="宋体" w:hAnsi="宋体"/>
                <w:color w:val="000000"/>
                <w:szCs w:val="21"/>
                <w:highlight w:val="none"/>
              </w:rPr>
              <w:t>公司对抗震支架、成品支架生产，按照组装要求和产品标准，组织不承担产品设计的责任，无相应的设计更改权利；故GB/T19001-2016标准中第8.3条款对本公司不适用，不影响公司满足顾客和法律法规要求的能力和责任</w:t>
            </w:r>
            <w:r>
              <w:rPr>
                <w:rFonts w:hint="eastAsia" w:ascii="宋体" w:hAnsi="宋体"/>
                <w:color w:val="000000"/>
                <w:szCs w:val="21"/>
                <w:highlight w:val="none"/>
                <w:lang w:eastAsia="zh-CN"/>
              </w:rPr>
              <w:t>，</w:t>
            </w:r>
            <w:r>
              <w:rPr>
                <w:rFonts w:hint="eastAsia" w:ascii="宋体" w:hAnsi="宋体"/>
                <w:color w:val="000000"/>
                <w:szCs w:val="21"/>
                <w:highlight w:val="none"/>
              </w:rPr>
              <w:t>合理。</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服务和服务提供</w:t>
            </w:r>
          </w:p>
          <w:p>
            <w:pPr>
              <w:adjustRightInd w:val="0"/>
              <w:snapToGrid w:val="0"/>
              <w:jc w:val="center"/>
              <w:rPr>
                <w:rFonts w:ascii="宋体" w:hAnsi="宋体"/>
                <w:szCs w:val="21"/>
                <w:highlight w:val="magenta"/>
              </w:rPr>
            </w:pPr>
          </w:p>
        </w:tc>
        <w:tc>
          <w:tcPr>
            <w:tcW w:w="960" w:type="dxa"/>
            <w:vAlign w:val="top"/>
          </w:tcPr>
          <w:p>
            <w:pPr>
              <w:rPr>
                <w:rFonts w:hint="eastAsia" w:ascii="宋体" w:hAnsi="宋体" w:cs="宋体"/>
                <w:sz w:val="21"/>
                <w:szCs w:val="21"/>
              </w:rPr>
            </w:pPr>
            <w:r>
              <w:rPr>
                <w:rFonts w:hint="eastAsia" w:ascii="宋体" w:hAnsi="宋体" w:cs="宋体"/>
                <w:sz w:val="21"/>
                <w:szCs w:val="21"/>
              </w:rPr>
              <w:t>Q8.5 .1</w:t>
            </w:r>
          </w:p>
          <w:p>
            <w:pPr>
              <w:rPr>
                <w:rFonts w:ascii="宋体" w:hAnsi="宋体"/>
                <w:szCs w:val="21"/>
                <w:highlight w:val="magenta"/>
              </w:rPr>
            </w:pPr>
          </w:p>
        </w:tc>
        <w:tc>
          <w:tcPr>
            <w:tcW w:w="10004" w:type="dxa"/>
            <w:vAlign w:val="top"/>
          </w:tcPr>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1、查生产车间各工序</w:t>
            </w:r>
            <w:r>
              <w:rPr>
                <w:rFonts w:hint="eastAsia"/>
                <w:sz w:val="21"/>
                <w:szCs w:val="21"/>
              </w:rPr>
              <w:t>(</w:t>
            </w:r>
            <w:r>
              <w:rPr>
                <w:rFonts w:hint="eastAsia" w:ascii="宋体" w:hAnsi="宋体"/>
                <w:sz w:val="21"/>
                <w:szCs w:val="21"/>
              </w:rPr>
              <w:t>工位</w:t>
            </w:r>
            <w:r>
              <w:rPr>
                <w:rFonts w:hint="eastAsia"/>
                <w:sz w:val="21"/>
                <w:szCs w:val="21"/>
              </w:rPr>
              <w:t>)</w:t>
            </w:r>
            <w:r>
              <w:rPr>
                <w:rFonts w:hint="eastAsia" w:ascii="宋体" w:hAnsi="宋体"/>
                <w:sz w:val="21"/>
                <w:szCs w:val="21"/>
              </w:rPr>
              <w:t>均有有正在生产的产品生产加工单、任务计划单、产品图均为现行有效的文件，受控标识清楚；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2、查生产车间及作业工位执行的作业指导书主要包括：《操作规程》、《工艺标准》、产品图、开料单等，均放置于工位附近，便于查阅对照。</w:t>
            </w:r>
          </w:p>
          <w:p>
            <w:pPr>
              <w:rPr>
                <w:rFonts w:hint="eastAsia" w:ascii="宋体" w:hAnsi="宋体"/>
                <w:sz w:val="21"/>
                <w:szCs w:val="21"/>
              </w:rPr>
            </w:pPr>
            <w:r>
              <w:rPr>
                <w:rFonts w:hint="eastAsia" w:ascii="宋体" w:hAnsi="宋体"/>
                <w:sz w:val="21"/>
                <w:szCs w:val="21"/>
              </w:rPr>
              <w:t>3.现场查看：现场有</w:t>
            </w:r>
            <w:r>
              <w:rPr>
                <w:rFonts w:hint="eastAsia" w:ascii="宋体" w:hAnsi="宋体"/>
                <w:szCs w:val="21"/>
                <w:highlight w:val="none"/>
              </w:rPr>
              <w:t>放料机</w:t>
            </w:r>
            <w:r>
              <w:rPr>
                <w:rFonts w:hint="eastAsia" w:ascii="宋体" w:hAnsi="宋体"/>
                <w:szCs w:val="21"/>
                <w:highlight w:val="none"/>
                <w:lang w:val="en-US" w:eastAsia="zh-CN"/>
              </w:rPr>
              <w:t>、</w:t>
            </w:r>
            <w:r>
              <w:rPr>
                <w:rFonts w:hint="eastAsia" w:ascii="宋体" w:hAnsi="宋体"/>
                <w:szCs w:val="21"/>
                <w:highlight w:val="none"/>
              </w:rPr>
              <w:t>成型机</w:t>
            </w:r>
            <w:r>
              <w:rPr>
                <w:rFonts w:hint="eastAsia" w:ascii="宋体" w:hAnsi="宋体"/>
                <w:szCs w:val="21"/>
                <w:highlight w:val="none"/>
                <w:lang w:eastAsia="zh-CN"/>
              </w:rPr>
              <w:t>、</w:t>
            </w:r>
            <w:r>
              <w:rPr>
                <w:rFonts w:hint="eastAsia" w:ascii="宋体" w:hAnsi="宋体"/>
                <w:szCs w:val="21"/>
                <w:highlight w:val="none"/>
              </w:rPr>
              <w:t>切断机</w:t>
            </w:r>
            <w:r>
              <w:rPr>
                <w:rFonts w:hint="eastAsia" w:ascii="宋体" w:hAnsi="宋体"/>
                <w:szCs w:val="21"/>
                <w:highlight w:val="none"/>
                <w:lang w:eastAsia="zh-CN"/>
              </w:rPr>
              <w:t>、</w:t>
            </w:r>
            <w:r>
              <w:rPr>
                <w:rFonts w:hint="eastAsia" w:ascii="宋体" w:hAnsi="宋体"/>
                <w:szCs w:val="21"/>
                <w:highlight w:val="none"/>
              </w:rPr>
              <w:t>制孔机</w:t>
            </w:r>
            <w:r>
              <w:rPr>
                <w:rFonts w:hint="eastAsia" w:ascii="宋体" w:hAnsi="宋体"/>
                <w:szCs w:val="21"/>
                <w:highlight w:val="none"/>
                <w:lang w:eastAsia="zh-CN"/>
              </w:rPr>
              <w:t>、行车（</w:t>
            </w:r>
            <w:r>
              <w:rPr>
                <w:rFonts w:hint="eastAsia" w:ascii="宋体" w:hAnsi="宋体"/>
                <w:szCs w:val="21"/>
                <w:highlight w:val="none"/>
                <w:lang w:val="en-US" w:eastAsia="zh-CN"/>
              </w:rPr>
              <w:t>2.8吨）、</w:t>
            </w:r>
            <w:r>
              <w:rPr>
                <w:rFonts w:hint="eastAsia" w:ascii="宋体" w:hAnsi="宋体"/>
                <w:szCs w:val="21"/>
                <w:highlight w:val="none"/>
              </w:rPr>
              <w:t>空压机等</w:t>
            </w:r>
            <w:r>
              <w:rPr>
                <w:rFonts w:hint="eastAsia" w:ascii="宋体" w:hAnsi="宋体"/>
                <w:sz w:val="21"/>
                <w:szCs w:val="21"/>
              </w:rPr>
              <w:t>，生产相关设备工作正常，状态良好，无异常现象，符合产品的生产的条件及要求。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4.现场配置了相应的检测设备，主要为</w:t>
            </w:r>
            <w:r>
              <w:rPr>
                <w:rFonts w:hint="eastAsia" w:ascii="宋体" w:hAnsi="宋体"/>
                <w:sz w:val="21"/>
                <w:szCs w:val="21"/>
                <w:lang w:eastAsia="zh-CN"/>
              </w:rPr>
              <w:t>游标卡</w:t>
            </w:r>
            <w:r>
              <w:rPr>
                <w:rFonts w:hint="eastAsia" w:ascii="宋体" w:hAnsi="宋体"/>
                <w:sz w:val="21"/>
                <w:szCs w:val="21"/>
              </w:rPr>
              <w:t>尺、钢卷尺等。</w:t>
            </w:r>
          </w:p>
          <w:p>
            <w:pPr>
              <w:rPr>
                <w:rFonts w:hint="eastAsia" w:ascii="宋体" w:hAnsi="宋体"/>
                <w:sz w:val="21"/>
                <w:szCs w:val="21"/>
                <w:highlight w:val="none"/>
              </w:rPr>
            </w:pPr>
            <w:r>
              <w:rPr>
                <w:rFonts w:hint="eastAsia" w:ascii="宋体" w:hAnsi="宋体"/>
                <w:sz w:val="21"/>
                <w:szCs w:val="21"/>
              </w:rPr>
              <w:t>5.</w:t>
            </w:r>
            <w:r>
              <w:rPr>
                <w:rFonts w:hint="eastAsia" w:ascii="宋体" w:hAnsi="宋体"/>
                <w:sz w:val="21"/>
                <w:szCs w:val="21"/>
                <w:highlight w:val="none"/>
              </w:rPr>
              <w:t>出示了《生产</w:t>
            </w:r>
            <w:r>
              <w:rPr>
                <w:rFonts w:hint="eastAsia" w:ascii="宋体" w:hAnsi="宋体"/>
                <w:sz w:val="21"/>
                <w:szCs w:val="21"/>
                <w:highlight w:val="none"/>
                <w:lang w:eastAsia="zh-CN"/>
              </w:rPr>
              <w:t>计划</w:t>
            </w:r>
            <w:r>
              <w:rPr>
                <w:rFonts w:hint="eastAsia" w:ascii="宋体" w:hAnsi="宋体"/>
                <w:sz w:val="21"/>
                <w:szCs w:val="21"/>
                <w:highlight w:val="none"/>
              </w:rPr>
              <w:t>单》明确的</w:t>
            </w:r>
            <w:r>
              <w:rPr>
                <w:rFonts w:hint="eastAsia" w:ascii="宋体" w:hAnsi="宋体"/>
                <w:sz w:val="21"/>
                <w:szCs w:val="21"/>
                <w:highlight w:val="none"/>
                <w:lang w:eastAsia="zh-CN"/>
              </w:rPr>
              <w:t>产品</w:t>
            </w:r>
            <w:r>
              <w:rPr>
                <w:rFonts w:hint="eastAsia" w:ascii="宋体" w:hAnsi="宋体"/>
                <w:sz w:val="21"/>
                <w:szCs w:val="21"/>
                <w:highlight w:val="none"/>
              </w:rPr>
              <w:t>名称、数量、生产技术要求等内容；</w:t>
            </w:r>
          </w:p>
          <w:p>
            <w:pPr>
              <w:rPr>
                <w:rFonts w:hint="eastAsia" w:ascii="宋体" w:hAnsi="宋体"/>
                <w:sz w:val="21"/>
                <w:szCs w:val="21"/>
                <w:highlight w:val="none"/>
              </w:rPr>
            </w:pPr>
            <w:r>
              <w:rPr>
                <w:rFonts w:hint="eastAsia" w:ascii="宋体" w:hAnsi="宋体"/>
                <w:sz w:val="21"/>
                <w:szCs w:val="21"/>
                <w:highlight w:val="none"/>
              </w:rPr>
              <w:t>抽</w:t>
            </w:r>
            <w:r>
              <w:rPr>
                <w:rFonts w:hint="eastAsia" w:ascii="宋体" w:hAnsi="宋体"/>
                <w:sz w:val="21"/>
                <w:szCs w:val="21"/>
                <w:highlight w:val="none"/>
                <w:lang w:val="en-US" w:eastAsia="zh-CN"/>
              </w:rPr>
              <w:t>2020年3月17日</w:t>
            </w:r>
            <w:r>
              <w:rPr>
                <w:rFonts w:hint="eastAsia" w:ascii="宋体" w:hAnsi="宋体"/>
                <w:sz w:val="21"/>
                <w:szCs w:val="21"/>
                <w:highlight w:val="none"/>
              </w:rPr>
              <w:t>生产</w:t>
            </w:r>
            <w:r>
              <w:rPr>
                <w:rFonts w:hint="eastAsia" w:ascii="宋体" w:hAnsi="宋体"/>
                <w:sz w:val="21"/>
                <w:szCs w:val="21"/>
                <w:highlight w:val="none"/>
                <w:lang w:eastAsia="zh-CN"/>
              </w:rPr>
              <w:t>计划</w:t>
            </w:r>
            <w:r>
              <w:rPr>
                <w:rFonts w:hint="eastAsia" w:ascii="宋体" w:hAnsi="宋体"/>
                <w:sz w:val="21"/>
                <w:szCs w:val="21"/>
                <w:highlight w:val="none"/>
              </w:rPr>
              <w:t>单，</w:t>
            </w:r>
          </w:p>
          <w:p>
            <w:pP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产品</w:t>
            </w:r>
            <w:r>
              <w:rPr>
                <w:rFonts w:hint="eastAsia" w:ascii="宋体" w:hAnsi="宋体"/>
                <w:sz w:val="21"/>
                <w:szCs w:val="21"/>
                <w:highlight w:val="none"/>
              </w:rPr>
              <w:t xml:space="preserve">名称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数量  </w:t>
            </w:r>
            <w:r>
              <w:rPr>
                <w:rFonts w:hint="eastAsia" w:ascii="宋体" w:hAnsi="宋体"/>
                <w:sz w:val="21"/>
                <w:szCs w:val="21"/>
                <w:highlight w:val="none"/>
                <w:lang w:val="en-US" w:eastAsia="zh-CN"/>
              </w:rPr>
              <w:t xml:space="preserve">      完工日期</w:t>
            </w:r>
          </w:p>
          <w:p>
            <w:pPr>
              <w:numPr>
                <w:ilvl w:val="0"/>
                <w:numId w:val="12"/>
              </w:numPr>
              <w:rPr>
                <w:rFonts w:hint="eastAsia" w:ascii="宋体" w:hAnsi="宋体"/>
                <w:sz w:val="21"/>
                <w:szCs w:val="21"/>
                <w:highlight w:val="none"/>
              </w:rPr>
            </w:pPr>
            <w:r>
              <w:rPr>
                <w:rFonts w:hint="eastAsia"/>
                <w:highlight w:val="none"/>
              </w:rPr>
              <w:t>抗震支架</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84</w:t>
            </w:r>
            <w:r>
              <w:rPr>
                <w:rFonts w:hint="eastAsia" w:ascii="宋体" w:hAnsi="宋体"/>
                <w:sz w:val="21"/>
                <w:szCs w:val="21"/>
                <w:highlight w:val="none"/>
                <w:lang w:eastAsia="zh-CN"/>
              </w:rPr>
              <w:t>套</w:t>
            </w:r>
            <w:r>
              <w:rPr>
                <w:rFonts w:hint="eastAsia" w:ascii="宋体" w:hAnsi="宋体"/>
                <w:sz w:val="21"/>
                <w:szCs w:val="21"/>
                <w:highlight w:val="none"/>
              </w:rPr>
              <w:t xml:space="preserve"> </w:t>
            </w:r>
            <w:r>
              <w:rPr>
                <w:rFonts w:hint="eastAsia" w:ascii="宋体" w:hAnsi="宋体"/>
                <w:sz w:val="21"/>
                <w:szCs w:val="21"/>
                <w:highlight w:val="none"/>
                <w:lang w:eastAsia="zh-CN"/>
              </w:rPr>
              <w:t>、</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2020.3.18</w:t>
            </w:r>
          </w:p>
          <w:p>
            <w:pPr>
              <w:numPr>
                <w:ilvl w:val="0"/>
                <w:numId w:val="12"/>
              </w:numPr>
              <w:rPr>
                <w:rFonts w:hint="eastAsia" w:ascii="宋体" w:hAnsi="宋体"/>
                <w:sz w:val="21"/>
                <w:szCs w:val="21"/>
                <w:highlight w:val="none"/>
              </w:rPr>
            </w:pPr>
            <w:r>
              <w:rPr>
                <w:rFonts w:hint="eastAsia"/>
                <w:highlight w:val="none"/>
              </w:rPr>
              <w:t>产品支架</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50</w:t>
            </w:r>
            <w:r>
              <w:rPr>
                <w:rFonts w:hint="eastAsia" w:ascii="宋体" w:hAnsi="宋体"/>
                <w:sz w:val="21"/>
                <w:szCs w:val="21"/>
                <w:highlight w:val="none"/>
                <w:lang w:eastAsia="zh-CN"/>
              </w:rPr>
              <w:t>套、</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2020.3.18</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lang w:eastAsia="zh-CN"/>
              </w:rPr>
              <w:t>远程视频</w:t>
            </w:r>
            <w:r>
              <w:rPr>
                <w:rFonts w:hint="eastAsia" w:ascii="宋体" w:hAnsi="宋体"/>
                <w:sz w:val="21"/>
                <w:szCs w:val="21"/>
              </w:rPr>
              <w:t>观察</w:t>
            </w:r>
            <w:r>
              <w:rPr>
                <w:rFonts w:hint="eastAsia"/>
                <w:highlight w:val="none"/>
              </w:rPr>
              <w:t>抗震支架</w:t>
            </w:r>
            <w:r>
              <w:rPr>
                <w:rFonts w:hint="eastAsia"/>
                <w:highlight w:val="none"/>
                <w:lang w:eastAsia="zh-CN"/>
              </w:rPr>
              <w:t>、</w:t>
            </w:r>
            <w:r>
              <w:rPr>
                <w:rFonts w:hint="eastAsia"/>
                <w:highlight w:val="none"/>
              </w:rPr>
              <w:t>产品支架</w:t>
            </w:r>
            <w:r>
              <w:rPr>
                <w:rFonts w:hint="eastAsia" w:ascii="宋体" w:hAnsi="宋体"/>
                <w:sz w:val="21"/>
                <w:szCs w:val="21"/>
              </w:rPr>
              <w:t>生产工艺：</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放料---冷弯成型---切断---自动制孔---组装——检验——入库。</w:t>
            </w:r>
          </w:p>
          <w:p>
            <w:pPr>
              <w:rPr>
                <w:rFonts w:hint="eastAsia"/>
                <w:sz w:val="21"/>
                <w:szCs w:val="21"/>
              </w:rPr>
            </w:pPr>
            <w:r>
              <w:rPr>
                <w:rFonts w:hint="eastAsia" w:ascii="宋体" w:hAnsi="宋体"/>
                <w:sz w:val="21"/>
                <w:szCs w:val="21"/>
              </w:rPr>
              <w:t>需确认</w:t>
            </w:r>
            <w:r>
              <w:rPr>
                <w:rFonts w:hint="eastAsia"/>
                <w:sz w:val="21"/>
                <w:szCs w:val="21"/>
              </w:rPr>
              <w:t>/</w:t>
            </w:r>
            <w:r>
              <w:rPr>
                <w:rFonts w:hint="eastAsia" w:ascii="宋体" w:hAnsi="宋体"/>
                <w:sz w:val="21"/>
                <w:szCs w:val="21"/>
              </w:rPr>
              <w:t>特殊过程：</w:t>
            </w:r>
            <w:r>
              <w:rPr>
                <w:rFonts w:hint="eastAsia" w:ascii="宋体" w:hAnsi="宋体"/>
                <w:szCs w:val="21"/>
                <w:highlight w:val="none"/>
                <w:lang w:eastAsia="zh-CN"/>
              </w:rPr>
              <w:t>组装</w:t>
            </w:r>
            <w:r>
              <w:rPr>
                <w:rFonts w:hint="eastAsia" w:ascii="宋体" w:hAnsi="宋体"/>
                <w:szCs w:val="21"/>
                <w:highlight w:val="none"/>
              </w:rPr>
              <w:t>过程</w:t>
            </w:r>
            <w:r>
              <w:rPr>
                <w:rFonts w:hint="eastAsia" w:ascii="宋体" w:hAnsi="宋体"/>
                <w:szCs w:val="21"/>
                <w:highlight w:val="none"/>
                <w:lang w:eastAsia="zh-CN"/>
              </w:rPr>
              <w:t>。</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查看现场：</w:t>
            </w:r>
          </w:p>
          <w:p>
            <w:pPr>
              <w:rPr>
                <w:rFonts w:hint="eastAsia" w:ascii="宋体" w:hAnsi="宋体"/>
                <w:sz w:val="21"/>
                <w:szCs w:val="21"/>
              </w:rPr>
            </w:pPr>
            <w:r>
              <w:rPr>
                <w:rFonts w:hint="eastAsia" w:ascii="宋体" w:hAnsi="宋体"/>
                <w:sz w:val="21"/>
                <w:szCs w:val="21"/>
              </w:rPr>
              <w:t>生产现场观察正常，</w:t>
            </w:r>
            <w:r>
              <w:rPr>
                <w:rFonts w:hint="eastAsia"/>
                <w:highlight w:val="none"/>
              </w:rPr>
              <w:t>抗震支架</w:t>
            </w:r>
            <w:r>
              <w:rPr>
                <w:rFonts w:hint="eastAsia"/>
                <w:highlight w:val="none"/>
                <w:lang w:eastAsia="zh-CN"/>
              </w:rPr>
              <w:t>、</w:t>
            </w:r>
            <w:r>
              <w:rPr>
                <w:rFonts w:hint="eastAsia"/>
                <w:highlight w:val="none"/>
              </w:rPr>
              <w:t>产品支架</w:t>
            </w:r>
            <w:r>
              <w:rPr>
                <w:rFonts w:hint="eastAsia"/>
                <w:sz w:val="21"/>
                <w:szCs w:val="21"/>
              </w:rPr>
              <w:t>的生产</w:t>
            </w:r>
            <w:r>
              <w:rPr>
                <w:rFonts w:hint="eastAsia" w:ascii="宋体" w:hAnsi="宋体"/>
                <w:sz w:val="21"/>
                <w:szCs w:val="21"/>
              </w:rPr>
              <w:t>的各工序均在进行。</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查看</w:t>
            </w:r>
            <w:r>
              <w:rPr>
                <w:rFonts w:hint="eastAsia"/>
                <w:highlight w:val="none"/>
              </w:rPr>
              <w:t>抗震支架</w:t>
            </w:r>
            <w:r>
              <w:rPr>
                <w:rFonts w:hint="eastAsia" w:ascii="宋体" w:hAnsi="宋体"/>
                <w:sz w:val="21"/>
                <w:szCs w:val="21"/>
              </w:rPr>
              <w:t>的生产情况，</w:t>
            </w:r>
          </w:p>
          <w:p>
            <w:pPr>
              <w:rPr>
                <w:rFonts w:hint="eastAsia" w:ascii="宋体" w:hAnsi="宋体"/>
                <w:sz w:val="21"/>
                <w:szCs w:val="21"/>
              </w:rPr>
            </w:pPr>
            <w:r>
              <w:rPr>
                <w:rFonts w:hint="eastAsia" w:ascii="宋体" w:hAnsi="宋体"/>
                <w:sz w:val="21"/>
                <w:szCs w:val="21"/>
              </w:rPr>
              <w:t>查看工序：</w:t>
            </w:r>
          </w:p>
          <w:p>
            <w:pPr>
              <w:numPr>
                <w:ilvl w:val="0"/>
                <w:numId w:val="13"/>
              </w:numPr>
              <w:rPr>
                <w:rFonts w:hint="eastAsia" w:ascii="宋体" w:hAnsi="宋体"/>
                <w:sz w:val="21"/>
                <w:szCs w:val="21"/>
              </w:rPr>
            </w:pPr>
            <w:r>
              <w:rPr>
                <w:rFonts w:hint="eastAsia" w:ascii="宋体" w:hAnsi="宋体" w:cs="Times New Roman"/>
                <w:szCs w:val="21"/>
                <w:highlight w:val="none"/>
                <w:lang w:eastAsia="zh-CN"/>
              </w:rPr>
              <w:t>放料</w:t>
            </w:r>
            <w:r>
              <w:rPr>
                <w:rFonts w:hint="eastAsia" w:ascii="宋体" w:hAnsi="宋体"/>
                <w:sz w:val="21"/>
                <w:szCs w:val="21"/>
              </w:rPr>
              <w:t>工序</w:t>
            </w:r>
          </w:p>
          <w:p>
            <w:pPr>
              <w:rPr>
                <w:rFonts w:hint="eastAsia" w:ascii="宋体" w:hAnsi="宋体" w:eastAsia="宋体"/>
                <w:sz w:val="21"/>
                <w:szCs w:val="21"/>
                <w:highlight w:val="green"/>
                <w:lang w:eastAsia="zh-CN"/>
              </w:rPr>
            </w:pPr>
            <w:r>
              <w:rPr>
                <w:rFonts w:hint="eastAsia" w:ascii="宋体" w:hAnsi="宋体"/>
                <w:sz w:val="21"/>
                <w:szCs w:val="21"/>
              </w:rPr>
              <w:t>依据：</w:t>
            </w:r>
            <w:r>
              <w:rPr>
                <w:rFonts w:hint="default"/>
                <w:lang w:val="en-US" w:eastAsia="zh-CN"/>
              </w:rPr>
              <w:t>下料单</w:t>
            </w:r>
          </w:p>
          <w:p>
            <w:pPr>
              <w:rPr>
                <w:rFonts w:hint="eastAsia"/>
                <w:highlight w:val="none"/>
                <w:lang w:eastAsia="zh-CN"/>
              </w:rPr>
            </w:pPr>
            <w:r>
              <w:rPr>
                <w:rFonts w:hint="eastAsia" w:ascii="宋体" w:hAnsi="宋体"/>
                <w:sz w:val="21"/>
                <w:szCs w:val="21"/>
              </w:rPr>
              <w:t>材料：</w:t>
            </w:r>
            <w:r>
              <w:rPr>
                <w:rFonts w:hint="default"/>
                <w:lang w:val="en-US" w:eastAsia="zh-CN"/>
              </w:rPr>
              <w:t>钢板</w:t>
            </w:r>
          </w:p>
          <w:p>
            <w:pPr>
              <w:rPr>
                <w:rFonts w:hint="default"/>
                <w:lang w:val="en-US" w:eastAsia="zh-CN"/>
              </w:rPr>
            </w:pPr>
            <w:r>
              <w:rPr>
                <w:rFonts w:hint="default"/>
                <w:lang w:val="en-US" w:eastAsia="zh-CN"/>
              </w:rPr>
              <w:t>下料尺寸：600m*142mm*2mm</w:t>
            </w:r>
          </w:p>
          <w:p>
            <w:pPr>
              <w:rPr>
                <w:rFonts w:hint="default"/>
                <w:lang w:val="en-US" w:eastAsia="zh-CN"/>
              </w:rPr>
            </w:pPr>
            <w:r>
              <w:rPr>
                <w:rFonts w:hint="default"/>
                <w:lang w:val="en-US" w:eastAsia="zh-CN"/>
              </w:rPr>
              <w:t xml:space="preserve">设备：放料机 </w:t>
            </w:r>
          </w:p>
          <w:p>
            <w:pPr>
              <w:rPr>
                <w:rFonts w:hint="default"/>
                <w:lang w:val="en-US" w:eastAsia="zh-CN"/>
              </w:rPr>
            </w:pPr>
            <w:r>
              <w:rPr>
                <w:rFonts w:hint="default"/>
                <w:lang w:val="en-US" w:eastAsia="zh-CN"/>
              </w:rPr>
              <w:t>操作：员工刘俊清按要求拿取相应材料，将外购的原材料钢板通过行车将原料放料机上被动放料，操作符合要求，操作工采用戴手套、耳塞进行安全防护。</w:t>
            </w:r>
          </w:p>
          <w:p>
            <w:pPr>
              <w:rPr>
                <w:rFonts w:hint="default"/>
                <w:lang w:val="en-US" w:eastAsia="zh-CN"/>
              </w:rPr>
            </w:pPr>
            <w:r>
              <w:rPr>
                <w:rFonts w:hint="default"/>
                <w:lang w:val="en-US" w:eastAsia="zh-CN"/>
              </w:rPr>
              <w:t>主要工艺控制点：下料尺寸、表面无严重划伤。</w:t>
            </w:r>
          </w:p>
          <w:p>
            <w:pPr>
              <w:rPr>
                <w:rFonts w:hint="eastAsia" w:ascii="宋体" w:hAnsi="宋体"/>
                <w:sz w:val="21"/>
                <w:szCs w:val="21"/>
              </w:rPr>
            </w:pPr>
            <w:r>
              <w:rPr>
                <w:rFonts w:hint="default"/>
                <w:lang w:val="en-US" w:eastAsia="zh-CN"/>
              </w:rPr>
              <w:t>，</w:t>
            </w:r>
            <w:r>
              <w:rPr>
                <w:rFonts w:hint="eastAsia"/>
                <w:lang w:val="en-US" w:eastAsia="zh-CN"/>
              </w:rPr>
              <w:t>远程视频</w:t>
            </w:r>
            <w:r>
              <w:rPr>
                <w:rFonts w:hint="default"/>
                <w:lang w:val="en-US" w:eastAsia="zh-CN"/>
              </w:rPr>
              <w:t>查看下料尺寸符合要求。</w:t>
            </w:r>
            <w:r>
              <w:rPr>
                <w:rFonts w:hint="eastAsia" w:ascii="宋体" w:hAnsi="宋体"/>
                <w:sz w:val="21"/>
                <w:szCs w:val="21"/>
              </w:rPr>
              <w:t xml:space="preserve"> </w:t>
            </w:r>
          </w:p>
          <w:p>
            <w:pPr>
              <w:pStyle w:val="2"/>
              <w:rPr>
                <w:rFonts w:hint="eastAsia"/>
              </w:rPr>
            </w:pPr>
          </w:p>
          <w:p>
            <w:pPr>
              <w:rPr>
                <w:rFonts w:hint="default"/>
                <w:lang w:val="en-US" w:eastAsia="zh-CN"/>
              </w:rPr>
            </w:pPr>
            <w:r>
              <w:rPr>
                <w:rFonts w:hint="default"/>
                <w:lang w:val="en-US" w:eastAsia="zh-CN"/>
              </w:rPr>
              <w:t> 2、冷弯成型工序</w:t>
            </w:r>
          </w:p>
          <w:p>
            <w:pPr>
              <w:rPr>
                <w:rFonts w:hint="default"/>
                <w:lang w:val="en-US" w:eastAsia="zh-CN"/>
              </w:rPr>
            </w:pPr>
            <w:r>
              <w:rPr>
                <w:rFonts w:hint="default"/>
                <w:lang w:val="en-US" w:eastAsia="zh-CN"/>
              </w:rPr>
              <w:t>依据： 工艺规程</w:t>
            </w:r>
          </w:p>
          <w:p>
            <w:pPr>
              <w:rPr>
                <w:rFonts w:hint="default"/>
                <w:lang w:val="en-US" w:eastAsia="zh-CN"/>
              </w:rPr>
            </w:pPr>
            <w:r>
              <w:rPr>
                <w:rFonts w:hint="default"/>
                <w:lang w:val="en-US" w:eastAsia="zh-CN"/>
              </w:rPr>
              <w:t xml:space="preserve">设备：冷弯成型机 </w:t>
            </w:r>
          </w:p>
          <w:p>
            <w:pPr>
              <w:rPr>
                <w:rFonts w:hint="default"/>
                <w:lang w:val="en-US" w:eastAsia="zh-CN"/>
              </w:rPr>
            </w:pPr>
            <w:r>
              <w:rPr>
                <w:rFonts w:hint="default"/>
                <w:lang w:val="en-US" w:eastAsia="zh-CN"/>
              </w:rPr>
              <w:t>操作：员工刘俊按依据设备压力不得超过12.5Mpa，按工艺规程进行操作，先对首检进行确认，确认合格后再进行量生产。操作符合要求，操作工采用戴手套、耳塞进行安全防护。</w:t>
            </w:r>
          </w:p>
          <w:p>
            <w:pPr>
              <w:rPr>
                <w:rFonts w:hint="default"/>
                <w:lang w:val="en-US" w:eastAsia="zh-CN"/>
              </w:rPr>
            </w:pPr>
            <w:r>
              <w:rPr>
                <w:rFonts w:hint="default"/>
                <w:lang w:val="en-US" w:eastAsia="zh-CN"/>
              </w:rPr>
              <w:t>主要工艺控制点：成型的表面无严重划伤。</w:t>
            </w:r>
          </w:p>
          <w:p>
            <w:pPr>
              <w:rPr>
                <w:rFonts w:hint="default"/>
                <w:lang w:val="en-US" w:eastAsia="zh-CN"/>
              </w:rPr>
            </w:pPr>
            <w:r>
              <w:rPr>
                <w:rFonts w:hint="default"/>
                <w:lang w:val="en-US" w:eastAsia="zh-CN"/>
              </w:rPr>
              <w:t>，</w:t>
            </w:r>
            <w:r>
              <w:rPr>
                <w:rFonts w:hint="eastAsia"/>
                <w:lang w:val="en-US" w:eastAsia="zh-CN"/>
              </w:rPr>
              <w:t>远程视频</w:t>
            </w:r>
            <w:r>
              <w:rPr>
                <w:rFonts w:hint="default"/>
                <w:lang w:val="en-US" w:eastAsia="zh-CN"/>
              </w:rPr>
              <w:t xml:space="preserve">查看折弯质量符合要求。 </w:t>
            </w:r>
          </w:p>
          <w:p>
            <w:pPr>
              <w:pStyle w:val="2"/>
              <w:rPr>
                <w:rFonts w:hint="default"/>
                <w:lang w:val="en-US" w:eastAsia="zh-CN"/>
              </w:rPr>
            </w:pPr>
          </w:p>
          <w:p>
            <w:pPr>
              <w:rPr>
                <w:rFonts w:hint="default"/>
                <w:lang w:val="en-US" w:eastAsia="zh-CN"/>
              </w:rPr>
            </w:pPr>
            <w:r>
              <w:rPr>
                <w:rFonts w:hint="default"/>
                <w:lang w:val="en-US" w:eastAsia="zh-CN"/>
              </w:rPr>
              <w:t xml:space="preserve"> 3、切断工序 </w:t>
            </w:r>
          </w:p>
          <w:p>
            <w:pPr>
              <w:rPr>
                <w:rFonts w:hint="default"/>
                <w:lang w:val="en-US" w:eastAsia="zh-CN"/>
              </w:rPr>
            </w:pPr>
            <w:r>
              <w:rPr>
                <w:rFonts w:hint="default"/>
                <w:lang w:val="en-US" w:eastAsia="zh-CN"/>
              </w:rPr>
              <w:t xml:space="preserve">依据：设置好的程序 </w:t>
            </w:r>
          </w:p>
          <w:p>
            <w:pPr>
              <w:rPr>
                <w:rFonts w:hint="default"/>
                <w:lang w:val="en-US" w:eastAsia="zh-CN"/>
              </w:rPr>
            </w:pPr>
            <w:r>
              <w:rPr>
                <w:rFonts w:hint="default"/>
                <w:lang w:val="en-US" w:eastAsia="zh-CN"/>
              </w:rPr>
              <w:t>尺寸要求：6m*4.1cm*2mm</w:t>
            </w:r>
          </w:p>
          <w:p>
            <w:pPr>
              <w:rPr>
                <w:rFonts w:hint="default"/>
                <w:lang w:val="en-US" w:eastAsia="zh-CN"/>
              </w:rPr>
            </w:pPr>
            <w:r>
              <w:rPr>
                <w:rFonts w:hint="default"/>
                <w:lang w:val="en-US" w:eastAsia="zh-CN"/>
              </w:rPr>
              <w:t>设备：切断机</w:t>
            </w:r>
          </w:p>
          <w:p>
            <w:pPr>
              <w:rPr>
                <w:rFonts w:hint="default"/>
                <w:lang w:val="en-US" w:eastAsia="zh-CN"/>
              </w:rPr>
            </w:pPr>
            <w:r>
              <w:rPr>
                <w:rFonts w:hint="default"/>
                <w:lang w:val="en-US" w:eastAsia="zh-CN"/>
              </w:rPr>
              <w:t>操作：员工雄兵切断时根据产品要求、设置好的程序切割。操作工采用戴手套、耳塞进行安全防护。</w:t>
            </w:r>
          </w:p>
          <w:p>
            <w:pPr>
              <w:rPr>
                <w:rFonts w:hint="default"/>
                <w:lang w:val="en-US" w:eastAsia="zh-CN"/>
              </w:rPr>
            </w:pPr>
            <w:r>
              <w:rPr>
                <w:rFonts w:hint="default"/>
                <w:lang w:val="en-US" w:eastAsia="zh-CN"/>
              </w:rPr>
              <w:t>主要工艺控制点：切割的尺寸6m*4.1cm*2mm，表面无严重划伤。</w:t>
            </w:r>
          </w:p>
          <w:p>
            <w:pPr>
              <w:rPr>
                <w:rFonts w:hint="default"/>
                <w:lang w:val="en-US" w:eastAsia="zh-CN"/>
              </w:rPr>
            </w:pPr>
            <w:r>
              <w:rPr>
                <w:rFonts w:hint="eastAsia"/>
                <w:lang w:val="en-US" w:eastAsia="zh-CN"/>
              </w:rPr>
              <w:t>远程视频</w:t>
            </w:r>
            <w:r>
              <w:rPr>
                <w:rFonts w:hint="default"/>
                <w:lang w:val="en-US" w:eastAsia="zh-CN"/>
              </w:rPr>
              <w:t>查看切断质量符合要求。</w:t>
            </w:r>
          </w:p>
          <w:p>
            <w:pPr>
              <w:pStyle w:val="2"/>
              <w:rPr>
                <w:rFonts w:hint="default"/>
                <w:lang w:val="en-US" w:eastAsia="zh-CN"/>
              </w:rPr>
            </w:pPr>
          </w:p>
          <w:p>
            <w:pPr>
              <w:rPr>
                <w:rFonts w:hint="default"/>
                <w:lang w:val="en-US" w:eastAsia="zh-CN"/>
              </w:rPr>
            </w:pPr>
            <w:r>
              <w:rPr>
                <w:rFonts w:hint="default"/>
                <w:lang w:val="en-US" w:eastAsia="zh-CN"/>
              </w:rPr>
              <w:t> 4、自动制孔工序</w:t>
            </w:r>
          </w:p>
          <w:p>
            <w:pPr>
              <w:rPr>
                <w:rFonts w:hint="default"/>
                <w:lang w:val="en-US" w:eastAsia="zh-CN"/>
              </w:rPr>
            </w:pPr>
            <w:r>
              <w:rPr>
                <w:rFonts w:hint="default"/>
                <w:lang w:val="en-US" w:eastAsia="zh-CN"/>
              </w:rPr>
              <w:t>依据：模具</w:t>
            </w:r>
          </w:p>
          <w:p>
            <w:pPr>
              <w:rPr>
                <w:rFonts w:hint="default"/>
                <w:lang w:val="en-US" w:eastAsia="zh-CN"/>
              </w:rPr>
            </w:pPr>
            <w:r>
              <w:rPr>
                <w:rFonts w:hint="default"/>
                <w:lang w:val="en-US" w:eastAsia="zh-CN"/>
              </w:rPr>
              <w:t xml:space="preserve">设备：自动制孔机 </w:t>
            </w:r>
          </w:p>
          <w:p>
            <w:pPr>
              <w:rPr>
                <w:rFonts w:hint="default"/>
                <w:lang w:val="en-US" w:eastAsia="zh-CN"/>
              </w:rPr>
            </w:pPr>
            <w:r>
              <w:rPr>
                <w:rFonts w:hint="default"/>
                <w:lang w:val="en-US" w:eastAsia="zh-CN"/>
              </w:rPr>
              <w:t>操作：员工黄权自动制孔时根据产品要求、模具，切断后的材料通过出料台出料后通过制孔机进行制孔，制孔的方式为冲孔，冲孔后得到半成品，操作工采用戴手套、耳塞进行安全防护。</w:t>
            </w:r>
          </w:p>
          <w:p>
            <w:pPr>
              <w:rPr>
                <w:rFonts w:hint="default"/>
                <w:lang w:val="en-US" w:eastAsia="zh-CN"/>
              </w:rPr>
            </w:pPr>
            <w:r>
              <w:rPr>
                <w:rFonts w:hint="default"/>
                <w:lang w:val="en-US" w:eastAsia="zh-CN"/>
              </w:rPr>
              <w:t>主要工艺控制点：模具孔距长2.5cm，宽1.2 cm，表面无严重划伤。</w:t>
            </w:r>
          </w:p>
          <w:p>
            <w:pPr>
              <w:rPr>
                <w:rFonts w:hint="default"/>
                <w:lang w:val="en-US" w:eastAsia="zh-CN"/>
              </w:rPr>
            </w:pPr>
            <w:r>
              <w:rPr>
                <w:rFonts w:hint="eastAsia"/>
                <w:lang w:val="en-US" w:eastAsia="zh-CN"/>
              </w:rPr>
              <w:t>远程视频</w:t>
            </w:r>
            <w:r>
              <w:rPr>
                <w:rFonts w:hint="default"/>
                <w:lang w:val="en-US" w:eastAsia="zh-CN"/>
              </w:rPr>
              <w:t>查看</w:t>
            </w:r>
            <w:r>
              <w:rPr>
                <w:rFonts w:hint="eastAsia"/>
                <w:lang w:val="en-US" w:eastAsia="zh-CN"/>
              </w:rPr>
              <w:t>冲孔</w:t>
            </w:r>
            <w:r>
              <w:rPr>
                <w:rFonts w:hint="default"/>
                <w:lang w:val="en-US" w:eastAsia="zh-CN"/>
              </w:rPr>
              <w:t>质量符合要求。</w:t>
            </w:r>
          </w:p>
          <w:p>
            <w:pPr>
              <w:pStyle w:val="2"/>
              <w:rPr>
                <w:rFonts w:hint="default"/>
                <w:lang w:val="en-US" w:eastAsia="zh-CN"/>
              </w:rPr>
            </w:pPr>
          </w:p>
          <w:p>
            <w:pPr>
              <w:rPr>
                <w:rFonts w:hint="default"/>
                <w:lang w:val="en-US" w:eastAsia="zh-CN"/>
              </w:rPr>
            </w:pPr>
            <w:r>
              <w:rPr>
                <w:rFonts w:hint="default"/>
                <w:lang w:val="en-US" w:eastAsia="zh-CN"/>
              </w:rPr>
              <w:t> 5、组装工序</w:t>
            </w:r>
          </w:p>
          <w:p>
            <w:pPr>
              <w:rPr>
                <w:rFonts w:hint="default"/>
                <w:lang w:val="en-US" w:eastAsia="zh-CN"/>
              </w:rPr>
            </w:pPr>
            <w:r>
              <w:rPr>
                <w:rFonts w:hint="default"/>
                <w:lang w:val="en-US" w:eastAsia="zh-CN"/>
              </w:rPr>
              <w:t>操作：员工黄李平、陈胜组装时根据产品要求，选取连接件、丝杆、膨胀螺母等配件组织用膨胀螺母固定在工件图纸批定的位置。操作工采用戴手套、耳塞进行安全防护。</w:t>
            </w:r>
          </w:p>
          <w:p>
            <w:pPr>
              <w:rPr>
                <w:rFonts w:hint="default"/>
                <w:lang w:val="en-US" w:eastAsia="zh-CN"/>
              </w:rPr>
            </w:pPr>
            <w:r>
              <w:rPr>
                <w:rFonts w:hint="default"/>
                <w:lang w:val="en-US" w:eastAsia="zh-CN"/>
              </w:rPr>
              <w:t>主要工艺控制点：安装牢固。</w:t>
            </w:r>
          </w:p>
          <w:p>
            <w:pPr>
              <w:rPr>
                <w:rFonts w:hint="default"/>
                <w:lang w:val="en-US" w:eastAsia="zh-CN"/>
              </w:rPr>
            </w:pPr>
            <w:r>
              <w:rPr>
                <w:rFonts w:hint="default"/>
                <w:lang w:val="en-US" w:eastAsia="zh-CN"/>
              </w:rPr>
              <w:t>现场查看组装质量符合要求。</w:t>
            </w:r>
          </w:p>
          <w:p>
            <w:pPr>
              <w:rPr>
                <w:rFonts w:hint="eastAsia" w:ascii="宋体" w:hAnsi="宋体"/>
                <w:sz w:val="21"/>
                <w:szCs w:val="21"/>
                <w:lang w:val="en-US" w:eastAsia="zh-CN"/>
              </w:rPr>
            </w:pPr>
            <w:r>
              <w:rPr>
                <w:rFonts w:hint="eastAsia" w:ascii="宋体" w:hAnsi="宋体"/>
                <w:sz w:val="21"/>
                <w:szCs w:val="21"/>
                <w:lang w:val="en-US" w:eastAsia="zh-CN"/>
              </w:rPr>
              <w:t>........</w:t>
            </w:r>
          </w:p>
          <w:p>
            <w:pPr>
              <w:rPr>
                <w:rFonts w:hint="eastAsia" w:ascii="宋体" w:hAnsi="宋体" w:eastAsia="宋体"/>
                <w:sz w:val="21"/>
                <w:szCs w:val="21"/>
                <w:lang w:eastAsia="zh-CN"/>
              </w:rPr>
            </w:pPr>
            <w:r>
              <w:rPr>
                <w:rFonts w:hint="eastAsia"/>
                <w:highlight w:val="none"/>
                <w:lang w:eastAsia="zh-CN"/>
              </w:rPr>
              <w:t>产品</w:t>
            </w:r>
            <w:r>
              <w:rPr>
                <w:rFonts w:hint="eastAsia"/>
                <w:highlight w:val="none"/>
              </w:rPr>
              <w:t>支架</w:t>
            </w:r>
            <w:r>
              <w:rPr>
                <w:rFonts w:hint="eastAsia" w:ascii="宋体" w:hAnsi="宋体"/>
                <w:sz w:val="21"/>
                <w:szCs w:val="21"/>
              </w:rPr>
              <w:t>的生产情况</w:t>
            </w:r>
            <w:r>
              <w:rPr>
                <w:rFonts w:hint="eastAsia" w:ascii="宋体" w:hAnsi="宋体"/>
                <w:sz w:val="21"/>
                <w:szCs w:val="21"/>
                <w:lang w:eastAsia="zh-CN"/>
              </w:rPr>
              <w:t>与抗震支架基本一致。</w:t>
            </w:r>
          </w:p>
          <w:p>
            <w:pPr>
              <w:pStyle w:val="2"/>
              <w:rPr>
                <w:rFonts w:hint="default"/>
                <w:lang w:val="en-US" w:eastAsia="zh-CN"/>
              </w:rPr>
            </w:pPr>
          </w:p>
          <w:p>
            <w:pPr>
              <w:ind w:firstLine="315" w:firstLineChars="150"/>
              <w:rPr>
                <w:rFonts w:hint="eastAsia" w:ascii="宋体" w:hAnsi="宋体"/>
                <w:sz w:val="21"/>
                <w:szCs w:val="21"/>
                <w:lang w:eastAsia="zh-CN"/>
              </w:rPr>
            </w:pPr>
            <w:r>
              <w:rPr>
                <w:rFonts w:hint="eastAsia" w:ascii="宋体" w:hAnsi="宋体"/>
                <w:sz w:val="21"/>
                <w:szCs w:val="21"/>
              </w:rPr>
              <w:t>另查确认过程管理，于2019年</w:t>
            </w:r>
            <w:r>
              <w:rPr>
                <w:rFonts w:hint="eastAsia" w:ascii="宋体" w:hAnsi="宋体"/>
                <w:sz w:val="21"/>
                <w:szCs w:val="21"/>
                <w:lang w:val="en-US" w:eastAsia="zh-CN"/>
              </w:rPr>
              <w:t>1</w:t>
            </w:r>
            <w:r>
              <w:rPr>
                <w:rFonts w:hint="eastAsia" w:ascii="宋体" w:hAnsi="宋体"/>
                <w:sz w:val="21"/>
                <w:szCs w:val="21"/>
              </w:rPr>
              <w:t>2月25日</w:t>
            </w:r>
            <w:r>
              <w:rPr>
                <w:rFonts w:hint="eastAsia" w:ascii="宋体" w:hAnsi="宋体"/>
                <w:sz w:val="21"/>
                <w:szCs w:val="21"/>
                <w:lang w:eastAsia="zh-CN"/>
              </w:rPr>
              <w:t>对</w:t>
            </w:r>
            <w:r>
              <w:rPr>
                <w:rFonts w:hint="default"/>
                <w:sz w:val="21"/>
                <w:szCs w:val="21"/>
                <w:lang w:val="en-US" w:eastAsia="zh-CN"/>
              </w:rPr>
              <w:t>组装工序</w:t>
            </w:r>
            <w:r>
              <w:rPr>
                <w:rFonts w:hint="eastAsia" w:ascii="宋体" w:hAnsi="宋体"/>
                <w:sz w:val="21"/>
                <w:szCs w:val="21"/>
              </w:rPr>
              <w:t>进行了过程确认</w:t>
            </w:r>
            <w:r>
              <w:rPr>
                <w:rFonts w:hint="eastAsia" w:ascii="宋体" w:hAnsi="宋体"/>
                <w:sz w:val="21"/>
                <w:szCs w:val="21"/>
                <w:lang w:eastAsia="zh-CN"/>
              </w:rPr>
              <w:t>；</w:t>
            </w:r>
          </w:p>
          <w:p>
            <w:pPr>
              <w:ind w:firstLine="315" w:firstLineChars="150"/>
              <w:rPr>
                <w:rFonts w:hint="eastAsia" w:ascii="楷体_GB2312"/>
                <w:sz w:val="21"/>
                <w:szCs w:val="21"/>
                <w:lang w:eastAsia="zh-CN"/>
              </w:rPr>
            </w:pPr>
            <w:r>
              <w:rPr>
                <w:rFonts w:hint="eastAsia" w:ascii="宋体" w:hAnsi="宋体"/>
                <w:sz w:val="21"/>
                <w:szCs w:val="21"/>
                <w:lang w:eastAsia="zh-CN"/>
              </w:rPr>
              <w:t>人员：</w:t>
            </w:r>
            <w:r>
              <w:rPr>
                <w:rFonts w:hint="eastAsia" w:ascii="楷体_GB2312"/>
                <w:sz w:val="21"/>
                <w:szCs w:val="21"/>
              </w:rPr>
              <w:t>现有组装人员均培训上岗，有培训合格证，有实际操作经验，能胜任本岗位工作</w:t>
            </w:r>
            <w:r>
              <w:rPr>
                <w:rFonts w:hint="eastAsia" w:ascii="楷体_GB2312"/>
                <w:sz w:val="21"/>
                <w:szCs w:val="21"/>
                <w:lang w:eastAsia="zh-CN"/>
              </w:rPr>
              <w:t>，</w:t>
            </w:r>
            <w:r>
              <w:rPr>
                <w:rFonts w:hint="eastAsia" w:ascii="楷体_GB2312"/>
                <w:sz w:val="21"/>
                <w:szCs w:val="21"/>
              </w:rPr>
              <w:t>满足要求</w:t>
            </w:r>
            <w:r>
              <w:rPr>
                <w:rFonts w:hint="eastAsia" w:ascii="楷体_GB2312"/>
                <w:sz w:val="21"/>
                <w:szCs w:val="21"/>
                <w:lang w:eastAsia="zh-CN"/>
              </w:rPr>
              <w:t>；</w:t>
            </w:r>
          </w:p>
          <w:p>
            <w:pPr>
              <w:ind w:firstLine="315" w:firstLineChars="150"/>
              <w:rPr>
                <w:rFonts w:hint="eastAsia" w:ascii="楷体_GB2312"/>
                <w:sz w:val="21"/>
                <w:szCs w:val="21"/>
                <w:lang w:eastAsia="zh-CN"/>
              </w:rPr>
            </w:pPr>
            <w:r>
              <w:rPr>
                <w:rFonts w:hint="eastAsia" w:ascii="宋体" w:hAnsi="宋体"/>
                <w:sz w:val="21"/>
                <w:szCs w:val="21"/>
              </w:rPr>
              <w:t>工艺</w:t>
            </w:r>
            <w:r>
              <w:rPr>
                <w:rFonts w:hint="eastAsia" w:ascii="宋体" w:hAnsi="宋体"/>
                <w:sz w:val="21"/>
                <w:szCs w:val="21"/>
                <w:lang w:eastAsia="zh-CN"/>
              </w:rPr>
              <w:t>：</w:t>
            </w:r>
            <w:r>
              <w:rPr>
                <w:rFonts w:hint="eastAsia" w:ascii="楷体_GB2312"/>
                <w:sz w:val="21"/>
                <w:szCs w:val="21"/>
              </w:rPr>
              <w:t>有标准和作业规范，满足要求</w:t>
            </w:r>
            <w:r>
              <w:rPr>
                <w:rFonts w:hint="eastAsia" w:ascii="楷体_GB2312"/>
                <w:sz w:val="21"/>
                <w:szCs w:val="21"/>
                <w:lang w:eastAsia="zh-CN"/>
              </w:rPr>
              <w:t>；</w:t>
            </w:r>
          </w:p>
          <w:p>
            <w:pPr>
              <w:ind w:firstLine="315" w:firstLineChars="150"/>
              <w:rPr>
                <w:rFonts w:hint="eastAsia" w:ascii="楷体_GB2312"/>
                <w:sz w:val="21"/>
                <w:szCs w:val="21"/>
                <w:lang w:eastAsia="zh-CN"/>
              </w:rPr>
            </w:pPr>
            <w:r>
              <w:rPr>
                <w:rFonts w:hint="eastAsia" w:ascii="宋体" w:hAnsi="宋体"/>
                <w:sz w:val="21"/>
                <w:szCs w:val="21"/>
              </w:rPr>
              <w:t>设备</w:t>
            </w:r>
            <w:r>
              <w:rPr>
                <w:rFonts w:hint="eastAsia" w:ascii="宋体" w:hAnsi="宋体"/>
                <w:sz w:val="21"/>
                <w:szCs w:val="21"/>
                <w:lang w:eastAsia="zh-CN"/>
              </w:rPr>
              <w:t>：</w:t>
            </w:r>
            <w:r>
              <w:rPr>
                <w:rFonts w:hint="eastAsia" w:ascii="楷体_GB2312"/>
                <w:sz w:val="21"/>
                <w:szCs w:val="21"/>
              </w:rPr>
              <w:t>对设备设施进行定期维修保养，运行情况良好</w:t>
            </w:r>
            <w:r>
              <w:rPr>
                <w:rFonts w:hint="eastAsia" w:ascii="楷体_GB2312"/>
                <w:sz w:val="21"/>
                <w:szCs w:val="21"/>
                <w:lang w:eastAsia="zh-CN"/>
              </w:rPr>
              <w:t>，</w:t>
            </w:r>
            <w:r>
              <w:rPr>
                <w:rFonts w:hint="eastAsia" w:ascii="楷体_GB2312"/>
                <w:sz w:val="21"/>
                <w:szCs w:val="21"/>
              </w:rPr>
              <w:t>满足要求</w:t>
            </w:r>
            <w:r>
              <w:rPr>
                <w:rFonts w:hint="eastAsia" w:ascii="楷体_GB2312"/>
                <w:sz w:val="21"/>
                <w:szCs w:val="21"/>
                <w:lang w:eastAsia="zh-CN"/>
              </w:rPr>
              <w:t>；</w:t>
            </w:r>
          </w:p>
          <w:p>
            <w:pPr>
              <w:ind w:firstLine="315" w:firstLineChars="150"/>
              <w:rPr>
                <w:rFonts w:hint="eastAsia" w:ascii="楷体_GB2312"/>
                <w:sz w:val="21"/>
                <w:szCs w:val="21"/>
                <w:lang w:eastAsia="zh-CN"/>
              </w:rPr>
            </w:pPr>
            <w:r>
              <w:rPr>
                <w:rFonts w:hint="eastAsia" w:ascii="楷体_GB2312"/>
                <w:sz w:val="21"/>
                <w:szCs w:val="21"/>
              </w:rPr>
              <w:t>过程监控</w:t>
            </w:r>
            <w:r>
              <w:rPr>
                <w:rFonts w:hint="eastAsia" w:ascii="楷体_GB2312"/>
                <w:sz w:val="21"/>
                <w:szCs w:val="21"/>
                <w:lang w:eastAsia="zh-CN"/>
              </w:rPr>
              <w:t>：</w:t>
            </w:r>
            <w:r>
              <w:rPr>
                <w:rFonts w:hint="eastAsia" w:ascii="楷体_GB2312"/>
                <w:sz w:val="21"/>
                <w:szCs w:val="21"/>
              </w:rPr>
              <w:t>按作业规范进行审核、评审，保留相应记录存档</w:t>
            </w:r>
            <w:r>
              <w:rPr>
                <w:rFonts w:hint="eastAsia" w:ascii="楷体_GB2312"/>
                <w:sz w:val="21"/>
                <w:szCs w:val="21"/>
                <w:lang w:eastAsia="zh-CN"/>
              </w:rPr>
              <w:t>，</w:t>
            </w:r>
            <w:r>
              <w:rPr>
                <w:rFonts w:hint="eastAsia" w:ascii="楷体_GB2312"/>
                <w:sz w:val="21"/>
                <w:szCs w:val="21"/>
              </w:rPr>
              <w:t>满足要求</w:t>
            </w:r>
            <w:r>
              <w:rPr>
                <w:rFonts w:hint="eastAsia" w:ascii="楷体_GB2312"/>
                <w:sz w:val="21"/>
                <w:szCs w:val="21"/>
                <w:lang w:eastAsia="zh-CN"/>
              </w:rPr>
              <w:t>。</w:t>
            </w:r>
          </w:p>
          <w:p>
            <w:pPr>
              <w:ind w:firstLine="315" w:firstLineChars="150"/>
              <w:rPr>
                <w:rFonts w:hint="eastAsia" w:ascii="楷体_GB2312"/>
                <w:sz w:val="21"/>
                <w:szCs w:val="21"/>
              </w:rPr>
            </w:pPr>
            <w:r>
              <w:rPr>
                <w:rFonts w:hint="eastAsia" w:ascii="宋体" w:hAnsi="宋体"/>
                <w:sz w:val="21"/>
                <w:szCs w:val="21"/>
              </w:rPr>
              <w:t>确认结论：</w:t>
            </w:r>
            <w:r>
              <w:rPr>
                <w:rFonts w:hint="eastAsia" w:ascii="楷体_GB2312"/>
                <w:sz w:val="21"/>
                <w:szCs w:val="21"/>
              </w:rPr>
              <w:t>上述过程经确认满足要求。</w:t>
            </w:r>
          </w:p>
          <w:p>
            <w:pPr>
              <w:ind w:firstLine="315" w:firstLineChars="150"/>
              <w:rPr>
                <w:rFonts w:hint="eastAsia" w:ascii="宋体" w:hAnsi="宋体"/>
                <w:sz w:val="21"/>
                <w:szCs w:val="21"/>
              </w:rPr>
            </w:pPr>
            <w:r>
              <w:rPr>
                <w:rFonts w:hint="eastAsia" w:ascii="宋体" w:hAnsi="宋体"/>
                <w:sz w:val="21"/>
                <w:szCs w:val="21"/>
              </w:rPr>
              <w:t>确认人；陈</w:t>
            </w:r>
            <w:r>
              <w:rPr>
                <w:rFonts w:hint="eastAsia" w:ascii="宋体" w:hAnsi="宋体"/>
                <w:sz w:val="21"/>
                <w:szCs w:val="21"/>
                <w:lang w:eastAsia="zh-CN"/>
              </w:rPr>
              <w:t>胜</w:t>
            </w:r>
            <w:r>
              <w:rPr>
                <w:rFonts w:hint="eastAsia" w:ascii="宋体" w:hAnsi="宋体"/>
                <w:sz w:val="21"/>
                <w:szCs w:val="21"/>
              </w:rPr>
              <w:t>。</w:t>
            </w:r>
          </w:p>
          <w:p>
            <w:pPr>
              <w:ind w:firstLine="210" w:firstLineChars="100"/>
              <w:rPr>
                <w:rFonts w:hint="eastAsia" w:ascii="宋体" w:hAnsi="宋体"/>
                <w:sz w:val="21"/>
                <w:szCs w:val="21"/>
              </w:rPr>
            </w:pPr>
            <w:r>
              <w:rPr>
                <w:rFonts w:hint="eastAsia" w:ascii="宋体" w:hAnsi="宋体"/>
                <w:sz w:val="21"/>
                <w:szCs w:val="21"/>
                <w:lang w:eastAsia="zh-CN"/>
              </w:rPr>
              <w:t>抗震支架、</w:t>
            </w:r>
            <w:r>
              <w:rPr>
                <w:rFonts w:hint="eastAsia"/>
                <w:highlight w:val="none"/>
                <w:lang w:eastAsia="zh-CN"/>
              </w:rPr>
              <w:t>产品</w:t>
            </w:r>
            <w:r>
              <w:rPr>
                <w:rFonts w:hint="eastAsia"/>
                <w:highlight w:val="none"/>
              </w:rPr>
              <w:t>支架</w:t>
            </w:r>
            <w:r>
              <w:rPr>
                <w:rFonts w:hint="eastAsia" w:ascii="宋体" w:hAnsi="宋体"/>
                <w:sz w:val="21"/>
                <w:szCs w:val="21"/>
              </w:rPr>
              <w:t>生产过程基本受控；</w:t>
            </w:r>
          </w:p>
          <w:p>
            <w:pPr>
              <w:rPr>
                <w:rFonts w:hint="eastAsia" w:ascii="宋体" w:hAnsi="宋体"/>
                <w:szCs w:val="21"/>
                <w:highlight w:val="magenta"/>
              </w:rPr>
            </w:pP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szCs w:val="21"/>
                <w:highlight w:val="magenta"/>
              </w:rPr>
            </w:pPr>
            <w:r>
              <w:rPr>
                <w:rFonts w:hint="eastAsia" w:ascii="宋体" w:hAnsi="宋体" w:cs="宋体"/>
                <w:color w:val="000000"/>
                <w:sz w:val="21"/>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 w:val="21"/>
                <w:szCs w:val="21"/>
              </w:rPr>
              <w:t>Q8.5.2</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1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在生产现场，车间的半成品采用标签标识，标识规格型号、数量、操作工、加工日期； 2．成品通过产品检验报告进行追溯，主要记录内容：生产日期，产品型号、检验员、数量等；</w:t>
            </w:r>
          </w:p>
          <w:p>
            <w:pPr>
              <w:spacing w:line="400" w:lineRule="exact"/>
              <w:ind w:firstLine="420" w:firstLineChars="200"/>
              <w:jc w:val="left"/>
              <w:rPr>
                <w:rFonts w:ascii="宋体" w:hAnsi="宋体"/>
                <w:szCs w:val="21"/>
                <w:highlight w:val="magenta"/>
              </w:rPr>
            </w:pPr>
            <w:r>
              <w:rPr>
                <w:rFonts w:hint="eastAsia" w:ascii="宋体" w:hAnsi="宋体"/>
                <w:sz w:val="21"/>
                <w:szCs w:val="21"/>
              </w:rPr>
              <w:t>3、在原料仓库，各种原材料，按名称进行分类放置，有明确的标识。</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s="宋体"/>
                <w:color w:val="000000"/>
                <w:szCs w:val="21"/>
                <w:highlight w:val="magenta"/>
              </w:rPr>
            </w:pPr>
            <w:r>
              <w:rPr>
                <w:rFonts w:hint="eastAsia" w:ascii="宋体" w:hAnsi="宋体" w:cs="宋体"/>
                <w:color w:val="000000"/>
                <w:sz w:val="21"/>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 w:val="21"/>
                <w:szCs w:val="21"/>
              </w:rPr>
              <w:t>Q8.5.3</w:t>
            </w: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询问部门负责人，公司的顾客财产主要为顾客提供的</w:t>
            </w:r>
            <w:r>
              <w:rPr>
                <w:rFonts w:hint="eastAsia" w:ascii="宋体" w:hAnsi="宋体" w:cs="宋体"/>
                <w:sz w:val="21"/>
                <w:szCs w:val="21"/>
                <w:lang w:eastAsia="zh-CN"/>
              </w:rPr>
              <w:t>样品</w:t>
            </w:r>
            <w:r>
              <w:rPr>
                <w:rFonts w:hint="eastAsia" w:ascii="宋体" w:hAnsi="宋体" w:cs="宋体"/>
                <w:sz w:val="21"/>
                <w:szCs w:val="21"/>
              </w:rPr>
              <w:t>、图纸、顾客信息等公司对顾客财产进行了登记管理。</w:t>
            </w:r>
          </w:p>
          <w:p>
            <w:pPr>
              <w:spacing w:line="400" w:lineRule="exact"/>
              <w:ind w:firstLine="420" w:firstLineChars="200"/>
              <w:rPr>
                <w:rFonts w:ascii="宋体" w:hAnsi="宋体" w:cs="宋体"/>
                <w:color w:val="000000"/>
                <w:szCs w:val="21"/>
                <w:highlight w:val="magenta"/>
              </w:rPr>
            </w:pPr>
            <w:r>
              <w:rPr>
                <w:rFonts w:hint="eastAsia" w:ascii="宋体" w:hAnsi="宋体" w:cs="宋体"/>
                <w:sz w:val="21"/>
                <w:szCs w:val="21"/>
              </w:rPr>
              <w:t>现场查看，顾客财产管理基本受控。</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s="宋体"/>
                <w:color w:val="000000"/>
                <w:szCs w:val="21"/>
                <w:highlight w:val="magenta"/>
              </w:rPr>
            </w:pPr>
            <w:r>
              <w:rPr>
                <w:rFonts w:hint="eastAsia" w:ascii="宋体" w:hAnsi="宋体" w:cs="宋体"/>
                <w:color w:val="000000"/>
                <w:sz w:val="21"/>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 w:val="21"/>
                <w:szCs w:val="21"/>
              </w:rPr>
              <w:t>Q8.5.4</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查，公司文件，对产品的防护进行了要求，主要为产品在加工、储运和运输交付过程的防护。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转运：所有物料转运过程中均有防护，公司的物料根据零件的大小、重量采用料架进行盛放、转运，在生产过程中各种产品均采用盛具进行盛放，防护基本到位。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eastAsia="zh-CN"/>
              </w:rPr>
              <w:t>支架在包装箱内单独存放</w:t>
            </w:r>
            <w:r>
              <w:rPr>
                <w:rFonts w:hint="eastAsia" w:ascii="宋体" w:hAnsi="宋体"/>
                <w:sz w:val="21"/>
                <w:szCs w:val="21"/>
              </w:rPr>
              <w:t>，防护效果较好；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运输过程管理：要求运输方进行防护，严禁碰撞。</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ascii="宋体" w:hAnsi="宋体" w:cs="宋体"/>
                <w:color w:val="000000"/>
                <w:szCs w:val="21"/>
                <w:highlight w:val="magenta"/>
              </w:rPr>
            </w:pPr>
            <w:r>
              <w:rPr>
                <w:rFonts w:hint="eastAsia" w:ascii="宋体" w:hAnsi="宋体"/>
                <w:sz w:val="21"/>
                <w:szCs w:val="21"/>
              </w:rPr>
              <w:t>产品防护基本符合要求。</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交付后活动</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Q8.5.5</w:t>
            </w:r>
          </w:p>
        </w:tc>
        <w:tc>
          <w:tcPr>
            <w:tcW w:w="10004" w:type="dxa"/>
          </w:tcPr>
          <w:p>
            <w:pPr>
              <w:spacing w:line="400" w:lineRule="exact"/>
              <w:rPr>
                <w:highlight w:val="none"/>
              </w:rPr>
            </w:pPr>
            <w:r>
              <w:rPr>
                <w:rFonts w:hint="eastAsia"/>
                <w:highlight w:val="none"/>
              </w:rPr>
              <w:t>公司明确服务相关交付后活动的安排及管控要求，包括满足以下各项内容要求。如:</w:t>
            </w:r>
          </w:p>
          <w:p>
            <w:pPr>
              <w:spacing w:line="400" w:lineRule="exact"/>
              <w:rPr>
                <w:highlight w:val="none"/>
              </w:rPr>
            </w:pPr>
            <w:r>
              <w:rPr>
                <w:rFonts w:hint="eastAsia"/>
                <w:highlight w:val="none"/>
              </w:rPr>
              <w:t>a）法律法规要求；</w:t>
            </w:r>
          </w:p>
          <w:p>
            <w:pPr>
              <w:spacing w:line="400" w:lineRule="exact"/>
              <w:rPr>
                <w:highlight w:val="none"/>
              </w:rPr>
            </w:pPr>
            <w:r>
              <w:rPr>
                <w:rFonts w:hint="eastAsia"/>
                <w:highlight w:val="none"/>
              </w:rPr>
              <w:t>b）与服务相关的潜在不期望的后果；</w:t>
            </w:r>
          </w:p>
          <w:p>
            <w:pPr>
              <w:spacing w:line="400" w:lineRule="exact"/>
              <w:rPr>
                <w:highlight w:val="none"/>
              </w:rPr>
            </w:pPr>
            <w:r>
              <w:rPr>
                <w:rFonts w:hint="eastAsia"/>
                <w:highlight w:val="none"/>
              </w:rPr>
              <w:t>c）其服务的性质、用途；</w:t>
            </w:r>
          </w:p>
          <w:p>
            <w:pPr>
              <w:spacing w:line="400" w:lineRule="exact"/>
              <w:rPr>
                <w:highlight w:val="none"/>
              </w:rPr>
            </w:pPr>
            <w:r>
              <w:rPr>
                <w:rFonts w:hint="eastAsia"/>
                <w:highlight w:val="none"/>
              </w:rPr>
              <w:t>d）顾客要求；</w:t>
            </w:r>
          </w:p>
          <w:p>
            <w:pPr>
              <w:spacing w:line="400" w:lineRule="exact"/>
              <w:rPr>
                <w:highlight w:val="none"/>
              </w:rPr>
            </w:pPr>
            <w:r>
              <w:rPr>
                <w:rFonts w:hint="eastAsia"/>
                <w:highlight w:val="none"/>
              </w:rPr>
              <w:t>e）顾客反馈。</w:t>
            </w:r>
          </w:p>
          <w:p>
            <w:pPr>
              <w:spacing w:line="400" w:lineRule="exact"/>
              <w:rPr>
                <w:highlight w:val="none"/>
              </w:rPr>
            </w:pPr>
            <w:r>
              <w:rPr>
                <w:rFonts w:hint="eastAsia"/>
                <w:highlight w:val="none"/>
              </w:rPr>
              <w:t>此外，也包括：交付后活动可能含的担保条款所规定的相关活动，诸如合同规定的售后服务等。</w:t>
            </w:r>
          </w:p>
          <w:p>
            <w:pPr>
              <w:rPr>
                <w:rFonts w:hint="eastAsia" w:eastAsia="宋体"/>
                <w:highlight w:val="none"/>
                <w:lang w:eastAsia="zh-CN"/>
              </w:rPr>
            </w:pPr>
            <w:r>
              <w:rPr>
                <w:rFonts w:hint="eastAsia"/>
                <w:highlight w:val="none"/>
              </w:rPr>
              <w:t>-现场记录及沟通确认：已基本满足交付后活动的要求</w:t>
            </w:r>
            <w:r>
              <w:rPr>
                <w:rFonts w:hint="eastAsia"/>
                <w:highlight w:val="none"/>
                <w:lang w:eastAsia="zh-CN"/>
              </w:rPr>
              <w:t>。</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更改控制</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Q8.5.6</w:t>
            </w:r>
          </w:p>
        </w:tc>
        <w:tc>
          <w:tcPr>
            <w:tcW w:w="10004" w:type="dxa"/>
          </w:tcPr>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查，公司对服务实现过程的更改策划了管理要求。主要包括：技术要求、合同信息更改等。</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现场查，公司对于更改信息的管理，均为重新发放更改文件，并回收作废的文件。</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查，对于要求、信息等更改，必须经过评审，确认能满足要求后方能进行，具体按文件管理要求。</w:t>
            </w:r>
          </w:p>
          <w:p>
            <w:pPr>
              <w:spacing w:line="400" w:lineRule="exact"/>
              <w:rPr>
                <w:rFonts w:ascii="宋体" w:hAnsi="宋体" w:cs="宋体"/>
                <w:color w:val="000000"/>
                <w:szCs w:val="21"/>
                <w:highlight w:val="none"/>
              </w:rPr>
            </w:pPr>
            <w:r>
              <w:rPr>
                <w:rFonts w:hint="eastAsia" w:ascii="宋体" w:hAnsi="宋体"/>
                <w:sz w:val="21"/>
                <w:szCs w:val="21"/>
                <w:highlight w:val="none"/>
              </w:rPr>
              <w:t>查，近期暂无变更的情况。</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szCs w:val="21"/>
                <w:highlight w:val="none"/>
              </w:rPr>
              <w:t>产品和服务放行；</w:t>
            </w:r>
          </w:p>
        </w:tc>
        <w:tc>
          <w:tcPr>
            <w:tcW w:w="960" w:type="dxa"/>
          </w:tcPr>
          <w:p>
            <w:pPr>
              <w:rPr>
                <w:rFonts w:ascii="宋体" w:hAnsi="宋体" w:cs="宋体"/>
                <w:szCs w:val="21"/>
                <w:highlight w:val="none"/>
              </w:rPr>
            </w:pPr>
            <w:r>
              <w:rPr>
                <w:rFonts w:hint="eastAsia" w:ascii="宋体" w:hAnsi="宋体" w:cs="宋体"/>
                <w:szCs w:val="21"/>
                <w:highlight w:val="none"/>
              </w:rPr>
              <w:t xml:space="preserve">Q8.6 </w:t>
            </w:r>
          </w:p>
        </w:tc>
        <w:tc>
          <w:tcPr>
            <w:tcW w:w="10004" w:type="dxa"/>
          </w:tcPr>
          <w:p>
            <w:pPr>
              <w:rPr>
                <w:rFonts w:ascii="宋体" w:hAnsi="宋体"/>
                <w:sz w:val="21"/>
                <w:szCs w:val="21"/>
                <w:highlight w:val="none"/>
              </w:rPr>
            </w:pPr>
            <w:r>
              <w:rPr>
                <w:rFonts w:hint="eastAsia" w:ascii="宋体" w:hAnsi="宋体" w:cs="宋体"/>
                <w:szCs w:val="21"/>
                <w:highlight w:val="none"/>
              </w:rPr>
              <w:t>◆</w:t>
            </w: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numPr>
                <w:ilvl w:val="0"/>
                <w:numId w:val="15"/>
              </w:numPr>
              <w:rPr>
                <w:rFonts w:hint="eastAsia" w:ascii="宋体" w:hAnsi="宋体"/>
                <w:sz w:val="21"/>
                <w:szCs w:val="21"/>
                <w:highlight w:val="none"/>
              </w:rPr>
            </w:pPr>
            <w:r>
              <w:rPr>
                <w:rFonts w:hint="eastAsia" w:ascii="宋体" w:hAnsi="宋体"/>
                <w:sz w:val="21"/>
                <w:szCs w:val="21"/>
                <w:highlight w:val="none"/>
              </w:rPr>
              <w:t>原材料检验</w:t>
            </w:r>
          </w:p>
          <w:p>
            <w:pPr>
              <w:rPr>
                <w:rFonts w:hint="eastAsia" w:ascii="宋体" w:hAnsi="宋体"/>
                <w:sz w:val="21"/>
                <w:szCs w:val="21"/>
                <w:highlight w:val="none"/>
              </w:rPr>
            </w:pPr>
            <w:r>
              <w:rPr>
                <w:rFonts w:hint="eastAsia" w:ascii="宋体" w:hAnsi="宋体"/>
                <w:sz w:val="21"/>
                <w:szCs w:val="21"/>
                <w:highlight w:val="none"/>
              </w:rPr>
              <w:t>抽查《入库检验记录单》</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材料名称：</w:t>
            </w:r>
            <w:r>
              <w:rPr>
                <w:rFonts w:hint="eastAsia"/>
                <w:highlight w:val="none"/>
              </w:rPr>
              <w:t>小锌花镀锌卷</w:t>
            </w:r>
            <w:r>
              <w:rPr>
                <w:rFonts w:hint="eastAsia" w:ascii="宋体" w:hAnsi="宋体"/>
                <w:sz w:val="21"/>
                <w:szCs w:val="21"/>
                <w:highlight w:val="none"/>
              </w:rPr>
              <w:t>、规格：</w:t>
            </w:r>
            <w:r>
              <w:t>2.0*1280*C</w:t>
            </w:r>
            <w:r>
              <w:rPr>
                <w:rFonts w:hint="eastAsia" w:ascii="宋体" w:hAnsi="宋体" w:cs="宋体"/>
                <w:szCs w:val="21"/>
                <w:lang w:val="en-US" w:eastAsia="zh-CN"/>
              </w:rPr>
              <w:t xml:space="preserve"> </w:t>
            </w:r>
            <w:r>
              <w:rPr>
                <w:rFonts w:hint="eastAsia" w:ascii="宋体" w:hAnsi="宋体"/>
                <w:sz w:val="21"/>
                <w:szCs w:val="21"/>
                <w:highlight w:val="none"/>
              </w:rPr>
              <w:t>、数量：</w:t>
            </w:r>
            <w:r>
              <w:rPr>
                <w:rFonts w:hint="eastAsia" w:ascii="宋体" w:hAnsi="宋体" w:cs="宋体"/>
                <w:szCs w:val="21"/>
                <w:highlight w:val="none"/>
                <w:lang w:val="en-US" w:eastAsia="zh-CN"/>
              </w:rPr>
              <w:t>56吨</w:t>
            </w:r>
            <w:r>
              <w:rPr>
                <w:rFonts w:hint="eastAsia" w:ascii="宋体" w:hAnsi="宋体" w:cs="宋体"/>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供料厂家：</w:t>
            </w:r>
            <w:r>
              <w:rPr>
                <w:rFonts w:hint="eastAsia" w:ascii="宋体" w:hAnsi="宋体" w:cs="宋体"/>
                <w:szCs w:val="21"/>
              </w:rPr>
              <w:t>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 xml:space="preserve">、宽度、厚度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20</w:t>
            </w:r>
          </w:p>
          <w:p>
            <w:pPr>
              <w:pStyle w:val="2"/>
              <w:rPr>
                <w:rFonts w:hint="default"/>
                <w:lang w:val="en-US"/>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材料名称：</w:t>
            </w:r>
            <w:r>
              <w:rPr>
                <w:rFonts w:hint="eastAsia" w:ascii="宋体" w:hAnsi="宋体"/>
                <w:sz w:val="21"/>
                <w:szCs w:val="21"/>
                <w:highlight w:val="none"/>
                <w:lang w:eastAsia="zh-CN"/>
              </w:rPr>
              <w:t>连接件、规格：5# 6.3# 8# 10# 、数量：</w:t>
            </w:r>
            <w:r>
              <w:rPr>
                <w:rFonts w:hint="eastAsia" w:ascii="宋体" w:hAnsi="宋体"/>
                <w:sz w:val="21"/>
                <w:szCs w:val="21"/>
                <w:highlight w:val="none"/>
                <w:lang w:val="en-US" w:eastAsia="zh-CN"/>
              </w:rPr>
              <w:t>1吨</w:t>
            </w:r>
          </w:p>
          <w:p>
            <w:pPr>
              <w:rPr>
                <w:rFonts w:hint="eastAsia" w:ascii="宋体" w:hAnsi="宋体"/>
                <w:sz w:val="21"/>
                <w:szCs w:val="21"/>
                <w:highlight w:val="none"/>
                <w:lang w:eastAsia="zh-CN"/>
              </w:rPr>
            </w:pPr>
            <w:r>
              <w:rPr>
                <w:rFonts w:hint="eastAsia" w:ascii="宋体" w:hAnsi="宋体"/>
                <w:sz w:val="21"/>
                <w:szCs w:val="21"/>
                <w:highlight w:val="none"/>
                <w:lang w:eastAsia="zh-CN"/>
              </w:rPr>
              <w:t>供料厂家：成都蜀智商贸有限公司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w:t>
            </w:r>
            <w:r>
              <w:rPr>
                <w:rFonts w:hint="eastAsia" w:ascii="宋体" w:hAnsi="宋体"/>
                <w:sz w:val="21"/>
                <w:szCs w:val="21"/>
                <w:highlight w:val="none"/>
                <w:lang w:eastAsia="zh-CN"/>
              </w:rPr>
              <w:t>规格</w:t>
            </w:r>
            <w:r>
              <w:rPr>
                <w:rFonts w:hint="eastAsia" w:ascii="宋体" w:hAnsi="宋体"/>
                <w:sz w:val="21"/>
                <w:szCs w:val="21"/>
                <w:highlight w:val="none"/>
              </w:rPr>
              <w:t xml:space="preserve">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20</w:t>
            </w:r>
          </w:p>
          <w:p>
            <w:pPr>
              <w:rPr>
                <w:rFonts w:hint="eastAsia"/>
                <w:sz w:val="21"/>
                <w:szCs w:val="21"/>
                <w:highlight w:val="none"/>
              </w:rPr>
            </w:pPr>
          </w:p>
          <w:p>
            <w:pPr>
              <w:rPr>
                <w:rFonts w:hint="eastAsia"/>
                <w:sz w:val="21"/>
                <w:szCs w:val="21"/>
                <w:highlight w:val="none"/>
              </w:rPr>
            </w:pP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材料名称：膨胀螺母、规格：M6-M20、数量：</w:t>
            </w:r>
            <w:r>
              <w:rPr>
                <w:rFonts w:hint="eastAsia" w:ascii="宋体" w:hAnsi="宋体"/>
                <w:sz w:val="21"/>
                <w:szCs w:val="21"/>
                <w:highlight w:val="none"/>
                <w:lang w:val="en-US" w:eastAsia="zh-CN"/>
              </w:rPr>
              <w:t>0.2吨</w:t>
            </w:r>
          </w:p>
          <w:p>
            <w:pPr>
              <w:rPr>
                <w:rFonts w:hint="eastAsia" w:ascii="宋体" w:hAnsi="宋体"/>
                <w:sz w:val="21"/>
                <w:szCs w:val="21"/>
                <w:highlight w:val="none"/>
              </w:rPr>
            </w:pPr>
            <w:r>
              <w:rPr>
                <w:rFonts w:hint="eastAsia" w:ascii="宋体" w:hAnsi="宋体"/>
                <w:sz w:val="21"/>
                <w:szCs w:val="21"/>
                <w:highlight w:val="none"/>
              </w:rPr>
              <w:t>供料厂家：</w:t>
            </w:r>
            <w:r>
              <w:rPr>
                <w:rFonts w:hint="eastAsia" w:ascii="宋体" w:hAnsi="宋体" w:cs="宋体"/>
                <w:szCs w:val="21"/>
              </w:rPr>
              <w:t>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w:t>
            </w:r>
            <w:r>
              <w:rPr>
                <w:rFonts w:hint="eastAsia" w:ascii="宋体" w:hAnsi="宋体"/>
                <w:sz w:val="21"/>
                <w:szCs w:val="21"/>
                <w:highlight w:val="none"/>
                <w:lang w:eastAsia="zh-CN"/>
              </w:rPr>
              <w:t>规格</w:t>
            </w:r>
            <w:r>
              <w:rPr>
                <w:rFonts w:hint="eastAsia" w:ascii="宋体" w:hAnsi="宋体"/>
                <w:sz w:val="21"/>
                <w:szCs w:val="21"/>
                <w:highlight w:val="none"/>
              </w:rPr>
              <w:t xml:space="preserve">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20</w:t>
            </w:r>
          </w:p>
          <w:p>
            <w:pPr>
              <w:rPr>
                <w:rFonts w:hint="eastAsia"/>
                <w:sz w:val="21"/>
                <w:szCs w:val="21"/>
                <w:highlight w:val="none"/>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lang w:eastAsia="zh-CN"/>
              </w:rPr>
              <w:t>材料名称：塑翼螺母、规格：t型螺母、数量：</w:t>
            </w:r>
            <w:r>
              <w:rPr>
                <w:rFonts w:hint="eastAsia" w:ascii="宋体" w:hAnsi="宋体"/>
                <w:sz w:val="21"/>
                <w:szCs w:val="21"/>
                <w:highlight w:val="none"/>
                <w:lang w:val="en-US" w:eastAsia="zh-CN"/>
              </w:rPr>
              <w:t>0.12吨</w:t>
            </w:r>
          </w:p>
          <w:p>
            <w:pPr>
              <w:rPr>
                <w:rFonts w:hint="eastAsia" w:ascii="宋体" w:hAnsi="宋体"/>
                <w:sz w:val="21"/>
                <w:szCs w:val="21"/>
                <w:highlight w:val="none"/>
                <w:lang w:eastAsia="zh-CN"/>
              </w:rPr>
            </w:pPr>
            <w:r>
              <w:rPr>
                <w:rFonts w:hint="eastAsia" w:ascii="宋体" w:hAnsi="宋体"/>
                <w:sz w:val="21"/>
                <w:szCs w:val="21"/>
                <w:highlight w:val="none"/>
                <w:lang w:eastAsia="zh-CN"/>
              </w:rPr>
              <w:t>供料厂家：成都蜀智商贸有限公司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w:t>
            </w:r>
            <w:r>
              <w:rPr>
                <w:rFonts w:hint="eastAsia" w:ascii="宋体" w:hAnsi="宋体"/>
                <w:sz w:val="21"/>
                <w:szCs w:val="21"/>
                <w:highlight w:val="none"/>
                <w:lang w:eastAsia="zh-CN"/>
              </w:rPr>
              <w:t>规格</w:t>
            </w:r>
            <w:r>
              <w:rPr>
                <w:rFonts w:hint="eastAsia" w:ascii="宋体" w:hAnsi="宋体"/>
                <w:sz w:val="21"/>
                <w:szCs w:val="21"/>
                <w:highlight w:val="none"/>
              </w:rPr>
              <w:t xml:space="preserve">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19</w:t>
            </w: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其余物料均按规定进行了检验和确认。</w:t>
            </w:r>
          </w:p>
          <w:p>
            <w:pPr>
              <w:rPr>
                <w:rFonts w:hint="eastAsia" w:ascii="宋体" w:hAnsi="宋体"/>
                <w:sz w:val="21"/>
                <w:szCs w:val="21"/>
                <w:highlight w:val="none"/>
              </w:rPr>
            </w:pPr>
          </w:p>
          <w:p>
            <w:pPr>
              <w:numPr>
                <w:ilvl w:val="0"/>
                <w:numId w:val="16"/>
              </w:numPr>
              <w:rPr>
                <w:rFonts w:hint="eastAsia" w:ascii="宋体" w:hAnsi="宋体"/>
                <w:sz w:val="21"/>
                <w:szCs w:val="21"/>
                <w:highlight w:val="none"/>
              </w:rPr>
            </w:pPr>
            <w:r>
              <w:rPr>
                <w:rFonts w:hint="eastAsia" w:ascii="宋体" w:hAnsi="宋体"/>
                <w:sz w:val="21"/>
                <w:szCs w:val="21"/>
                <w:highlight w:val="none"/>
              </w:rPr>
              <w:t>过程检验</w:t>
            </w:r>
          </w:p>
          <w:p>
            <w:pPr>
              <w:rPr>
                <w:rFonts w:hint="eastAsia" w:ascii="宋体" w:hAnsi="宋体"/>
                <w:sz w:val="21"/>
                <w:szCs w:val="21"/>
                <w:highlight w:val="none"/>
              </w:rPr>
            </w:pPr>
            <w:r>
              <w:rPr>
                <w:rFonts w:hint="eastAsia" w:ascii="宋体" w:hAnsi="宋体"/>
                <w:sz w:val="21"/>
                <w:szCs w:val="21"/>
                <w:highlight w:val="none"/>
              </w:rPr>
              <w:t>抽《工序检验记录》</w:t>
            </w:r>
          </w:p>
          <w:p>
            <w:pPr>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放</w:t>
            </w:r>
            <w:r>
              <w:rPr>
                <w:rFonts w:hint="eastAsia" w:ascii="宋体" w:hAnsi="宋体"/>
                <w:sz w:val="21"/>
                <w:szCs w:val="21"/>
                <w:highlight w:val="none"/>
              </w:rPr>
              <w:t>料工序</w:t>
            </w:r>
          </w:p>
          <w:p>
            <w:pPr>
              <w:rPr>
                <w:rFonts w:hint="eastAsia" w:ascii="宋体" w:hAnsi="宋体" w:eastAsia="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抗震支架</w:t>
            </w:r>
          </w:p>
          <w:p>
            <w:pPr>
              <w:rPr>
                <w:rFonts w:hint="default" w:eastAsia="宋体"/>
                <w:sz w:val="21"/>
                <w:szCs w:val="21"/>
                <w:highlight w:val="none"/>
                <w:lang w:val="en-US" w:eastAsia="zh-CN"/>
              </w:rPr>
            </w:pPr>
            <w:r>
              <w:rPr>
                <w:rFonts w:hint="eastAsia" w:ascii="宋体" w:hAnsi="宋体"/>
                <w:sz w:val="21"/>
                <w:szCs w:val="21"/>
                <w:highlight w:val="none"/>
              </w:rPr>
              <w:t>客户：</w:t>
            </w:r>
            <w:r>
              <w:rPr>
                <w:rFonts w:hint="eastAsia"/>
                <w:highlight w:val="none"/>
              </w:rPr>
              <w:t>四川兴恒利房地产开发有限公司</w:t>
            </w:r>
            <w:r>
              <w:rPr>
                <w:rFonts w:hint="eastAsia"/>
                <w:highlight w:val="none"/>
                <w:lang w:eastAsia="zh-CN"/>
              </w:rPr>
              <w:t>，</w:t>
            </w:r>
            <w:r>
              <w:rPr>
                <w:rFonts w:hint="eastAsia" w:ascii="宋体" w:hAnsi="宋体"/>
                <w:sz w:val="21"/>
                <w:szCs w:val="21"/>
                <w:highlight w:val="none"/>
              </w:rPr>
              <w:t>日期：</w:t>
            </w:r>
            <w:r>
              <w:rPr>
                <w:rFonts w:hint="eastAsia"/>
                <w:sz w:val="21"/>
                <w:szCs w:val="21"/>
                <w:highlight w:val="none"/>
              </w:rPr>
              <w:t>2019.</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30</w:t>
            </w:r>
          </w:p>
          <w:p>
            <w:pPr>
              <w:rPr>
                <w:rFonts w:hint="eastAsia" w:ascii="宋体" w:hAnsi="宋体"/>
                <w:sz w:val="21"/>
                <w:szCs w:val="21"/>
                <w:highlight w:val="none"/>
              </w:rPr>
            </w:pPr>
            <w:r>
              <w:rPr>
                <w:rFonts w:hint="eastAsia" w:ascii="宋体" w:hAnsi="宋体"/>
                <w:sz w:val="21"/>
                <w:szCs w:val="21"/>
                <w:highlight w:val="none"/>
              </w:rPr>
              <w:t>检验内容：</w:t>
            </w:r>
            <w:r>
              <w:rPr>
                <w:rFonts w:hint="eastAsia" w:ascii="宋体" w:hAnsi="宋体"/>
                <w:sz w:val="21"/>
                <w:szCs w:val="21"/>
                <w:highlight w:val="none"/>
                <w:lang w:val="en-US" w:eastAsia="zh-CN"/>
              </w:rPr>
              <w:t>1）</w:t>
            </w:r>
            <w:r>
              <w:rPr>
                <w:rFonts w:hint="eastAsia" w:ascii="宋体" w:hAnsi="宋体"/>
                <w:sz w:val="21"/>
                <w:szCs w:val="21"/>
                <w:highlight w:val="none"/>
                <w:lang w:eastAsia="zh-CN"/>
              </w:rPr>
              <w:t>外观质量：</w:t>
            </w:r>
            <w:r>
              <w:rPr>
                <w:rFonts w:hint="eastAsia"/>
              </w:rPr>
              <w:t>无凹陷，无裂纹，表面光滑</w:t>
            </w:r>
            <w:r>
              <w:rPr>
                <w:rFonts w:hint="eastAsia"/>
                <w:lang w:eastAsia="zh-CN"/>
              </w:rPr>
              <w:t>；</w:t>
            </w:r>
            <w:r>
              <w:rPr>
                <w:rFonts w:hint="eastAsia"/>
                <w:lang w:val="en-US" w:eastAsia="zh-CN"/>
              </w:rPr>
              <w:t>2）</w:t>
            </w:r>
            <w:r>
              <w:t>600m*142mm*2mm</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p>
          <w:p>
            <w:pPr>
              <w:pStyle w:val="2"/>
              <w:rPr>
                <w:rFonts w:hint="eastAsia"/>
                <w:lang w:eastAsia="zh-CN"/>
              </w:rPr>
            </w:pPr>
          </w:p>
          <w:p>
            <w:pPr>
              <w:rPr>
                <w:rFonts w:hint="eastAsia" w:ascii="宋体" w:hAnsi="宋体"/>
                <w:sz w:val="21"/>
                <w:szCs w:val="21"/>
                <w:highlight w:val="none"/>
              </w:rPr>
            </w:pPr>
            <w:r>
              <w:rPr>
                <w:rFonts w:hint="eastAsia" w:ascii="宋体" w:hAnsi="宋体"/>
                <w:sz w:val="21"/>
                <w:szCs w:val="21"/>
                <w:highlight w:val="none"/>
              </w:rPr>
              <w:t>（2）</w:t>
            </w:r>
            <w:r>
              <w:rPr>
                <w:rFonts w:hint="eastAsia"/>
                <w:highlight w:val="none"/>
              </w:rPr>
              <w:t>切断</w:t>
            </w:r>
          </w:p>
          <w:p>
            <w:pPr>
              <w:rPr>
                <w:rFonts w:hint="eastAsia" w:ascii="宋体" w:hAnsi="宋体" w:eastAsia="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抗震支架</w:t>
            </w:r>
          </w:p>
          <w:p>
            <w:pPr>
              <w:rPr>
                <w:rFonts w:hint="default" w:eastAsia="宋体"/>
                <w:sz w:val="21"/>
                <w:szCs w:val="21"/>
                <w:highlight w:val="none"/>
                <w:lang w:val="en-US" w:eastAsia="zh-CN"/>
              </w:rPr>
            </w:pPr>
            <w:r>
              <w:rPr>
                <w:rFonts w:hint="eastAsia" w:ascii="宋体" w:hAnsi="宋体"/>
                <w:sz w:val="21"/>
                <w:szCs w:val="21"/>
                <w:highlight w:val="none"/>
              </w:rPr>
              <w:t>客户：</w:t>
            </w:r>
            <w:r>
              <w:rPr>
                <w:rFonts w:hint="eastAsia"/>
                <w:highlight w:val="none"/>
              </w:rPr>
              <w:t>四川兴恒利房地产开发有限公司</w:t>
            </w:r>
            <w:r>
              <w:rPr>
                <w:rFonts w:hint="eastAsia"/>
                <w:highlight w:val="none"/>
                <w:lang w:eastAsia="zh-CN"/>
              </w:rPr>
              <w:t>，</w:t>
            </w:r>
            <w:r>
              <w:rPr>
                <w:rFonts w:hint="eastAsia" w:ascii="宋体" w:hAnsi="宋体"/>
                <w:sz w:val="21"/>
                <w:szCs w:val="21"/>
                <w:highlight w:val="none"/>
              </w:rPr>
              <w:t>日期：</w:t>
            </w:r>
            <w:r>
              <w:rPr>
                <w:rFonts w:hint="eastAsia"/>
                <w:sz w:val="21"/>
                <w:szCs w:val="21"/>
                <w:highlight w:val="none"/>
              </w:rPr>
              <w:t>2019.</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30</w:t>
            </w:r>
          </w:p>
          <w:p>
            <w:pPr>
              <w:rPr>
                <w:rFonts w:hint="eastAsia" w:ascii="宋体" w:hAnsi="宋体" w:eastAsia="宋体"/>
                <w:sz w:val="21"/>
                <w:szCs w:val="21"/>
                <w:highlight w:val="none"/>
                <w:lang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1）</w:t>
            </w:r>
            <w:r>
              <w:rPr>
                <w:rFonts w:hint="eastAsia" w:ascii="宋体" w:hAnsi="宋体"/>
                <w:sz w:val="21"/>
                <w:szCs w:val="21"/>
                <w:highlight w:val="none"/>
                <w:lang w:eastAsia="zh-CN"/>
              </w:rPr>
              <w:t>外观质量：</w:t>
            </w:r>
            <w:r>
              <w:rPr>
                <w:rFonts w:hint="eastAsia"/>
                <w:highlight w:val="none"/>
              </w:rPr>
              <w:t>无凹陷，无裂纹，表面光滑</w:t>
            </w:r>
            <w:r>
              <w:rPr>
                <w:rFonts w:hint="eastAsia"/>
                <w:highlight w:val="none"/>
                <w:lang w:eastAsia="zh-CN"/>
              </w:rPr>
              <w:t>；</w:t>
            </w:r>
            <w:r>
              <w:rPr>
                <w:rFonts w:hint="eastAsia"/>
                <w:highlight w:val="none"/>
                <w:lang w:val="en-US" w:eastAsia="zh-CN"/>
              </w:rPr>
              <w:t>2）</w:t>
            </w:r>
            <w:r>
              <w:rPr>
                <w:color w:val="000000" w:themeColor="text1"/>
                <w:highlight w:val="none"/>
              </w:rPr>
              <w:t>6m*4.1cm*2mm</w:t>
            </w:r>
            <w:r>
              <w:rPr>
                <w:rFonts w:hint="eastAsia"/>
                <w:color w:val="000000" w:themeColor="text1"/>
                <w:highlight w:val="none"/>
                <w:lang w:eastAsia="zh-CN"/>
              </w:rPr>
              <w:t>。</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p>
          <w:p>
            <w:pPr>
              <w:pStyle w:val="2"/>
              <w:rPr>
                <w:rFonts w:hint="eastAsia"/>
                <w:lang w:eastAsia="zh-CN"/>
              </w:rPr>
            </w:pPr>
          </w:p>
          <w:p>
            <w:pPr>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highlight w:val="none"/>
              </w:rPr>
              <w:t>自动制孔</w:t>
            </w:r>
          </w:p>
          <w:p>
            <w:pPr>
              <w:rPr>
                <w:rFonts w:hint="eastAsia" w:ascii="宋体" w:hAnsi="宋体" w:eastAsia="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抗震支架</w:t>
            </w:r>
          </w:p>
          <w:p>
            <w:pPr>
              <w:rPr>
                <w:rFonts w:hint="default" w:eastAsia="宋体"/>
                <w:sz w:val="21"/>
                <w:szCs w:val="21"/>
                <w:highlight w:val="none"/>
                <w:lang w:val="en-US" w:eastAsia="zh-CN"/>
              </w:rPr>
            </w:pPr>
            <w:r>
              <w:rPr>
                <w:rFonts w:hint="eastAsia" w:ascii="宋体" w:hAnsi="宋体"/>
                <w:sz w:val="21"/>
                <w:szCs w:val="21"/>
                <w:highlight w:val="none"/>
              </w:rPr>
              <w:t>客户：</w:t>
            </w:r>
            <w:r>
              <w:rPr>
                <w:rFonts w:hint="eastAsia"/>
                <w:highlight w:val="none"/>
              </w:rPr>
              <w:t>四川兴恒利房地产开发有限公司</w:t>
            </w:r>
            <w:r>
              <w:rPr>
                <w:rFonts w:hint="eastAsia"/>
                <w:highlight w:val="none"/>
                <w:lang w:eastAsia="zh-CN"/>
              </w:rPr>
              <w:t>，</w:t>
            </w:r>
            <w:r>
              <w:rPr>
                <w:rFonts w:hint="eastAsia" w:ascii="宋体" w:hAnsi="宋体"/>
                <w:sz w:val="21"/>
                <w:szCs w:val="21"/>
                <w:highlight w:val="none"/>
              </w:rPr>
              <w:t>日期：</w:t>
            </w:r>
            <w:r>
              <w:rPr>
                <w:rFonts w:hint="eastAsia"/>
                <w:sz w:val="21"/>
                <w:szCs w:val="21"/>
                <w:highlight w:val="none"/>
              </w:rPr>
              <w:t>2019.</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30</w:t>
            </w:r>
          </w:p>
          <w:p>
            <w:pPr>
              <w:rPr>
                <w:rFonts w:hint="eastAsia" w:ascii="宋体" w:hAnsi="宋体" w:eastAsia="宋体"/>
                <w:sz w:val="21"/>
                <w:szCs w:val="21"/>
                <w:highlight w:val="none"/>
                <w:lang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1）</w:t>
            </w:r>
            <w:r>
              <w:rPr>
                <w:rFonts w:hint="eastAsia"/>
                <w:highlight w:val="none"/>
                <w:lang w:eastAsia="zh-CN"/>
              </w:rPr>
              <w:t>孔口</w:t>
            </w:r>
            <w:r>
              <w:rPr>
                <w:rFonts w:hint="eastAsia"/>
                <w:highlight w:val="none"/>
              </w:rPr>
              <w:t>光滑</w:t>
            </w:r>
            <w:r>
              <w:rPr>
                <w:rFonts w:hint="eastAsia"/>
                <w:highlight w:val="none"/>
                <w:lang w:eastAsia="zh-CN"/>
              </w:rPr>
              <w:t>、无毛刺；</w:t>
            </w:r>
            <w:r>
              <w:rPr>
                <w:rFonts w:hint="eastAsia"/>
                <w:highlight w:val="none"/>
                <w:lang w:val="en-US" w:eastAsia="zh-CN"/>
              </w:rPr>
              <w:t>2）孔径尺寸</w:t>
            </w:r>
            <w:r>
              <w:rPr>
                <w:rFonts w:hint="eastAsia"/>
                <w:color w:val="000000" w:themeColor="text1"/>
                <w:highlight w:val="none"/>
                <w:lang w:eastAsia="zh-CN"/>
              </w:rPr>
              <w:t>。</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其余客户及产品均按进行了过程检验，基本符合要求。</w:t>
            </w:r>
          </w:p>
          <w:p>
            <w:pPr>
              <w:rPr>
                <w:rFonts w:hint="eastAsia" w:ascii="宋体" w:hAnsi="宋体"/>
                <w:sz w:val="21"/>
                <w:szCs w:val="21"/>
                <w:highlight w:val="none"/>
              </w:rPr>
            </w:pPr>
          </w:p>
          <w:p>
            <w:pPr>
              <w:numPr>
                <w:ilvl w:val="0"/>
                <w:numId w:val="16"/>
              </w:numPr>
              <w:rPr>
                <w:rFonts w:hint="eastAsia" w:ascii="宋体" w:hAnsi="宋体"/>
                <w:sz w:val="21"/>
                <w:szCs w:val="21"/>
                <w:highlight w:val="none"/>
              </w:rPr>
            </w:pPr>
            <w:r>
              <w:rPr>
                <w:rFonts w:hint="eastAsia" w:ascii="宋体" w:hAnsi="宋体"/>
                <w:sz w:val="21"/>
                <w:szCs w:val="21"/>
                <w:highlight w:val="none"/>
              </w:rPr>
              <w:t>出厂检验，按公司制订的检验标准进行检验：</w:t>
            </w:r>
          </w:p>
          <w:p>
            <w:pPr>
              <w:numPr>
                <w:ilvl w:val="0"/>
                <w:numId w:val="1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eastAsia="zh-CN"/>
              </w:rPr>
              <w:t>抗震支架、生产日期：</w:t>
            </w:r>
            <w:r>
              <w:rPr>
                <w:rFonts w:hint="eastAsia" w:ascii="宋体" w:hAnsi="宋体"/>
                <w:sz w:val="21"/>
                <w:szCs w:val="21"/>
                <w:highlight w:val="none"/>
                <w:lang w:val="en-US" w:eastAsia="zh-CN"/>
              </w:rPr>
              <w:t>2019.9.30</w:t>
            </w:r>
          </w:p>
          <w:p>
            <w:pPr>
              <w:rPr>
                <w:rFonts w:hint="eastAsia" w:ascii="宋体" w:hAnsi="宋体"/>
                <w:sz w:val="21"/>
                <w:szCs w:val="21"/>
                <w:highlight w:val="none"/>
              </w:rPr>
            </w:pPr>
            <w:r>
              <w:rPr>
                <w:rFonts w:hint="eastAsia" w:ascii="宋体" w:hAnsi="宋体"/>
                <w:sz w:val="21"/>
                <w:szCs w:val="21"/>
                <w:highlight w:val="none"/>
              </w:rPr>
              <w:t xml:space="preserve">  客户：</w:t>
            </w:r>
            <w:r>
              <w:rPr>
                <w:rFonts w:hint="eastAsia"/>
              </w:rPr>
              <w:t>四川兴恒利房地产开发有限公司</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500套</w:t>
            </w:r>
            <w:r>
              <w:rPr>
                <w:rFonts w:hint="eastAsia" w:ascii="宋体" w:hAnsi="宋体"/>
                <w:sz w:val="21"/>
                <w:szCs w:val="21"/>
                <w:highlight w:val="none"/>
              </w:rPr>
              <w:t>，抽检</w:t>
            </w:r>
            <w:r>
              <w:rPr>
                <w:rFonts w:hint="eastAsia" w:ascii="宋体" w:hAnsi="宋体"/>
                <w:sz w:val="21"/>
                <w:szCs w:val="21"/>
                <w:highlight w:val="none"/>
                <w:lang w:val="en-US" w:eastAsia="zh-CN"/>
              </w:rPr>
              <w:t>10套</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eastAsia="zh-CN"/>
              </w:rPr>
              <w:t>外观检验</w:t>
            </w:r>
            <w:r>
              <w:rPr>
                <w:rFonts w:hint="eastAsia" w:ascii="宋体" w:hAnsi="宋体"/>
                <w:sz w:val="21"/>
                <w:szCs w:val="21"/>
                <w:highlight w:val="none"/>
              </w:rPr>
              <w:t>；（2）</w:t>
            </w:r>
            <w:r>
              <w:rPr>
                <w:rFonts w:hint="eastAsia" w:ascii="宋体" w:hAnsi="宋体"/>
                <w:sz w:val="21"/>
                <w:szCs w:val="21"/>
                <w:highlight w:val="none"/>
                <w:lang w:eastAsia="zh-CN"/>
              </w:rPr>
              <w:t>尺寸检验</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标准值：（1）</w:t>
            </w:r>
            <w:r>
              <w:rPr>
                <w:rFonts w:hint="eastAsia"/>
              </w:rPr>
              <w:t>无明显裂纹、凹坑和外观缺陷</w:t>
            </w:r>
            <w:r>
              <w:rPr>
                <w:rFonts w:hint="eastAsia" w:ascii="宋体" w:hAnsi="宋体"/>
                <w:sz w:val="21"/>
                <w:szCs w:val="21"/>
                <w:highlight w:val="none"/>
              </w:rPr>
              <w:t xml:space="preserve">; </w:t>
            </w:r>
          </w:p>
          <w:p>
            <w:pPr>
              <w:numPr>
                <w:ilvl w:val="0"/>
                <w:numId w:val="0"/>
              </w:numPr>
              <w:ind w:left="840" w:leftChars="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ascii="宋体" w:hAnsi="宋体"/>
                <w:szCs w:val="21"/>
              </w:rPr>
              <w:t>6m*4.1cm*2mm</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检测值：（1）</w:t>
            </w:r>
            <w:r>
              <w:rPr>
                <w:rFonts w:hint="eastAsia"/>
              </w:rPr>
              <w:t>无明显裂纹、凹坑和外观缺陷</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（2）</w:t>
            </w:r>
            <w:r>
              <w:t>6m*4.1cm*2mm</w:t>
            </w:r>
            <w:r>
              <w:rPr>
                <w:rFonts w:hint="eastAsia" w:ascii="宋体" w:hAnsi="宋体"/>
                <w:sz w:val="21"/>
                <w:szCs w:val="21"/>
                <w:highlight w:val="none"/>
              </w:rPr>
              <w:t>。</w:t>
            </w:r>
          </w:p>
          <w:p>
            <w:pPr>
              <w:rPr>
                <w:rFonts w:hint="eastAsia" w:ascii="宋体" w:hAnsi="宋体" w:eastAsia="宋体"/>
                <w:sz w:val="21"/>
                <w:szCs w:val="21"/>
                <w:highlight w:val="none"/>
                <w:lang w:eastAsia="zh-CN"/>
              </w:rPr>
            </w:pPr>
            <w:r>
              <w:rPr>
                <w:rFonts w:hint="eastAsia" w:ascii="宋体" w:hAnsi="宋体"/>
                <w:sz w:val="21"/>
                <w:szCs w:val="21"/>
                <w:highlight w:val="none"/>
              </w:rPr>
              <w:t>检验人：</w:t>
            </w:r>
            <w:r>
              <w:rPr>
                <w:rFonts w:hint="eastAsia" w:ascii="宋体" w:hAnsi="宋体"/>
                <w:sz w:val="21"/>
                <w:szCs w:val="21"/>
                <w:highlight w:val="none"/>
                <w:lang w:eastAsia="zh-CN"/>
              </w:rPr>
              <w:t>陈胜</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2019.1</w:t>
            </w:r>
            <w:r>
              <w:rPr>
                <w:rFonts w:hint="eastAsia"/>
                <w:sz w:val="21"/>
                <w:szCs w:val="21"/>
                <w:highlight w:val="none"/>
                <w:lang w:val="en-US" w:eastAsia="zh-CN"/>
              </w:rPr>
              <w:t>0</w:t>
            </w:r>
            <w:r>
              <w:rPr>
                <w:rFonts w:hint="eastAsia"/>
                <w:sz w:val="21"/>
                <w:szCs w:val="21"/>
                <w:highlight w:val="none"/>
              </w:rPr>
              <w:t>.</w:t>
            </w:r>
            <w:r>
              <w:rPr>
                <w:rFonts w:hint="eastAsia"/>
                <w:sz w:val="21"/>
                <w:szCs w:val="21"/>
                <w:highlight w:val="none"/>
                <w:lang w:val="en-US" w:eastAsia="zh-CN"/>
              </w:rPr>
              <w:t>11</w:t>
            </w:r>
          </w:p>
          <w:p>
            <w:pPr>
              <w:rPr>
                <w:rFonts w:hint="eastAsia" w:ascii="宋体" w:hAnsi="宋体"/>
                <w:sz w:val="21"/>
                <w:szCs w:val="21"/>
                <w:highlight w:val="none"/>
              </w:rPr>
            </w:pPr>
          </w:p>
          <w:p>
            <w:pPr>
              <w:numPr>
                <w:ilvl w:val="0"/>
                <w:numId w:val="1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eastAsia="zh-CN"/>
              </w:rPr>
              <w:t>抗震支架、生产日期：</w:t>
            </w:r>
            <w:r>
              <w:rPr>
                <w:rFonts w:hint="eastAsia" w:ascii="宋体" w:hAnsi="宋体"/>
                <w:sz w:val="21"/>
                <w:szCs w:val="21"/>
                <w:highlight w:val="none"/>
                <w:lang w:val="en-US" w:eastAsia="zh-CN"/>
              </w:rPr>
              <w:t>2019.11.15</w:t>
            </w:r>
          </w:p>
          <w:p>
            <w:pPr>
              <w:rPr>
                <w:rFonts w:hint="eastAsia"/>
                <w:highlight w:val="none"/>
              </w:rPr>
            </w:pPr>
            <w:r>
              <w:rPr>
                <w:rFonts w:hint="eastAsia" w:ascii="宋体" w:hAnsi="宋体"/>
                <w:sz w:val="21"/>
                <w:szCs w:val="21"/>
                <w:highlight w:val="none"/>
              </w:rPr>
              <w:t xml:space="preserve">  客户：</w:t>
            </w:r>
            <w:r>
              <w:rPr>
                <w:rFonts w:hint="eastAsia"/>
                <w:highlight w:val="none"/>
              </w:rPr>
              <w:t>天津天一建设集团有限公司</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600套</w:t>
            </w:r>
            <w:r>
              <w:rPr>
                <w:rFonts w:hint="eastAsia" w:ascii="宋体" w:hAnsi="宋体"/>
                <w:sz w:val="21"/>
                <w:szCs w:val="21"/>
                <w:highlight w:val="none"/>
              </w:rPr>
              <w:t>，抽检</w:t>
            </w:r>
            <w:r>
              <w:rPr>
                <w:rFonts w:hint="eastAsia" w:ascii="宋体" w:hAnsi="宋体"/>
                <w:sz w:val="21"/>
                <w:szCs w:val="21"/>
                <w:highlight w:val="none"/>
                <w:lang w:val="en-US" w:eastAsia="zh-CN"/>
              </w:rPr>
              <w:t>15套</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eastAsia="zh-CN"/>
              </w:rPr>
              <w:t>外观检验</w:t>
            </w:r>
            <w:r>
              <w:rPr>
                <w:rFonts w:hint="eastAsia" w:ascii="宋体" w:hAnsi="宋体"/>
                <w:sz w:val="21"/>
                <w:szCs w:val="21"/>
                <w:highlight w:val="none"/>
              </w:rPr>
              <w:t>；（2）</w:t>
            </w:r>
            <w:r>
              <w:rPr>
                <w:rFonts w:hint="eastAsia" w:ascii="宋体" w:hAnsi="宋体"/>
                <w:sz w:val="21"/>
                <w:szCs w:val="21"/>
                <w:highlight w:val="none"/>
                <w:lang w:eastAsia="zh-CN"/>
              </w:rPr>
              <w:t>尺寸检验</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标准值：（1）</w:t>
            </w:r>
            <w:r>
              <w:rPr>
                <w:rFonts w:hint="eastAsia"/>
                <w:highlight w:val="none"/>
              </w:rPr>
              <w:t>无明显裂纹、凹坑和外观缺陷</w:t>
            </w:r>
            <w:r>
              <w:rPr>
                <w:rFonts w:hint="eastAsia" w:ascii="宋体" w:hAnsi="宋体"/>
                <w:sz w:val="21"/>
                <w:szCs w:val="21"/>
                <w:highlight w:val="none"/>
              </w:rPr>
              <w:t xml:space="preserve">; </w:t>
            </w:r>
          </w:p>
          <w:p>
            <w:pPr>
              <w:numPr>
                <w:ilvl w:val="0"/>
                <w:numId w:val="0"/>
              </w:numPr>
              <w:ind w:left="840" w:leftChars="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ascii="宋体" w:hAnsi="宋体"/>
                <w:szCs w:val="21"/>
                <w:highlight w:val="none"/>
              </w:rPr>
              <w:t>6m*4.1cm*2mm</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检测值：（1）</w:t>
            </w:r>
            <w:r>
              <w:rPr>
                <w:rFonts w:hint="eastAsia"/>
                <w:highlight w:val="none"/>
              </w:rPr>
              <w:t>无明显裂纹、凹坑和外观缺陷</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（2）</w:t>
            </w:r>
            <w:r>
              <w:rPr>
                <w:highlight w:val="none"/>
              </w:rPr>
              <w:t>6m*4.1cm*2mm</w:t>
            </w:r>
            <w:r>
              <w:rPr>
                <w:rFonts w:hint="eastAsia" w:ascii="宋体" w:hAnsi="宋体"/>
                <w:sz w:val="21"/>
                <w:szCs w:val="21"/>
                <w:highlight w:val="none"/>
              </w:rPr>
              <w:t>。</w:t>
            </w:r>
          </w:p>
          <w:p>
            <w:pPr>
              <w:rPr>
                <w:rFonts w:hint="eastAsia" w:ascii="宋体" w:hAnsi="宋体" w:eastAsia="宋体"/>
                <w:sz w:val="21"/>
                <w:szCs w:val="21"/>
                <w:highlight w:val="none"/>
                <w:lang w:eastAsia="zh-CN"/>
              </w:rPr>
            </w:pPr>
            <w:r>
              <w:rPr>
                <w:rFonts w:hint="eastAsia" w:ascii="宋体" w:hAnsi="宋体"/>
                <w:sz w:val="21"/>
                <w:szCs w:val="21"/>
                <w:highlight w:val="none"/>
              </w:rPr>
              <w:t>检验人：</w:t>
            </w:r>
            <w:r>
              <w:rPr>
                <w:rFonts w:hint="eastAsia" w:ascii="宋体" w:hAnsi="宋体"/>
                <w:sz w:val="21"/>
                <w:szCs w:val="21"/>
                <w:highlight w:val="none"/>
                <w:lang w:eastAsia="zh-CN"/>
              </w:rPr>
              <w:t>陈胜</w:t>
            </w:r>
          </w:p>
          <w:p>
            <w:pPr>
              <w:rPr>
                <w:rFonts w:hint="eastAsia"/>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2019.1</w:t>
            </w: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20</w:t>
            </w:r>
          </w:p>
          <w:p>
            <w:pPr>
              <w:pStyle w:val="2"/>
              <w:rPr>
                <w:rFonts w:hint="eastAsia"/>
                <w:lang w:val="en-US" w:eastAsia="zh-CN"/>
              </w:rPr>
            </w:pPr>
          </w:p>
          <w:p>
            <w:pPr>
              <w:numPr>
                <w:ilvl w:val="0"/>
                <w:numId w:val="0"/>
              </w:numPr>
              <w:ind w:leftChars="0"/>
              <w:rPr>
                <w:rFonts w:hint="default" w:ascii="宋体" w:hAnsi="宋体"/>
                <w:color w:val="auto"/>
                <w:sz w:val="21"/>
                <w:szCs w:val="21"/>
                <w:highlight w:val="none"/>
                <w:lang w:val="en-US"/>
              </w:rPr>
            </w:pPr>
            <w:r>
              <w:rPr>
                <w:rFonts w:hint="eastAsia"/>
                <w:color w:val="auto"/>
                <w:highlight w:val="none"/>
                <w:lang w:val="en-US" w:eastAsia="zh-CN"/>
              </w:rPr>
              <w:t>3、</w:t>
            </w:r>
            <w:r>
              <w:rPr>
                <w:rFonts w:hint="eastAsia" w:ascii="宋体" w:hAnsi="宋体"/>
                <w:color w:val="auto"/>
                <w:sz w:val="21"/>
                <w:szCs w:val="21"/>
                <w:highlight w:val="none"/>
              </w:rPr>
              <w:t>产品名称：</w:t>
            </w:r>
            <w:r>
              <w:rPr>
                <w:rFonts w:hint="eastAsia" w:ascii="宋体" w:hAnsi="宋体"/>
                <w:color w:val="auto"/>
                <w:sz w:val="21"/>
                <w:szCs w:val="21"/>
                <w:highlight w:val="none"/>
                <w:lang w:eastAsia="zh-CN"/>
              </w:rPr>
              <w:t>成品支架、生产日期：</w:t>
            </w:r>
            <w:r>
              <w:rPr>
                <w:rFonts w:hint="eastAsia" w:ascii="宋体" w:hAnsi="宋体"/>
                <w:color w:val="auto"/>
                <w:sz w:val="21"/>
                <w:szCs w:val="21"/>
                <w:highlight w:val="none"/>
                <w:lang w:val="en-US" w:eastAsia="zh-CN"/>
              </w:rPr>
              <w:t>2019.9.22</w:t>
            </w:r>
          </w:p>
          <w:p>
            <w:pPr>
              <w:rPr>
                <w:rFonts w:hint="eastAsia"/>
                <w:color w:val="auto"/>
                <w:highlight w:val="none"/>
              </w:rPr>
            </w:pPr>
            <w:r>
              <w:rPr>
                <w:rFonts w:hint="eastAsia" w:ascii="宋体" w:hAnsi="宋体"/>
                <w:color w:val="auto"/>
                <w:sz w:val="21"/>
                <w:szCs w:val="21"/>
                <w:highlight w:val="none"/>
              </w:rPr>
              <w:t xml:space="preserve">  客户：</w:t>
            </w:r>
            <w:r>
              <w:rPr>
                <w:rFonts w:hint="eastAsia"/>
                <w:color w:val="auto"/>
                <w:highlight w:val="none"/>
              </w:rPr>
              <w:t>四川兴恒利房地产开发有限公司</w:t>
            </w:r>
          </w:p>
          <w:p>
            <w:pPr>
              <w:rPr>
                <w:rFonts w:hint="eastAsia" w:ascii="宋体" w:hAnsi="宋体"/>
                <w:color w:val="auto"/>
                <w:sz w:val="21"/>
                <w:szCs w:val="21"/>
                <w:highlight w:val="none"/>
              </w:rPr>
            </w:pPr>
            <w:r>
              <w:rPr>
                <w:rFonts w:hint="eastAsia" w:ascii="宋体" w:hAnsi="宋体"/>
                <w:color w:val="auto"/>
                <w:sz w:val="21"/>
                <w:szCs w:val="21"/>
                <w:highlight w:val="none"/>
              </w:rPr>
              <w:t>生产数量：</w:t>
            </w:r>
            <w:r>
              <w:rPr>
                <w:rFonts w:hint="eastAsia" w:ascii="宋体" w:hAnsi="宋体"/>
                <w:color w:val="auto"/>
                <w:sz w:val="21"/>
                <w:szCs w:val="21"/>
                <w:highlight w:val="none"/>
                <w:lang w:val="en-US" w:eastAsia="zh-CN"/>
              </w:rPr>
              <w:t>300件</w:t>
            </w:r>
            <w:r>
              <w:rPr>
                <w:rFonts w:hint="eastAsia" w:ascii="宋体" w:hAnsi="宋体"/>
                <w:color w:val="auto"/>
                <w:sz w:val="21"/>
                <w:szCs w:val="21"/>
                <w:highlight w:val="none"/>
              </w:rPr>
              <w:t>，抽检</w:t>
            </w:r>
            <w:r>
              <w:rPr>
                <w:rFonts w:hint="eastAsia" w:ascii="宋体" w:hAnsi="宋体"/>
                <w:color w:val="auto"/>
                <w:sz w:val="21"/>
                <w:szCs w:val="21"/>
                <w:highlight w:val="none"/>
                <w:lang w:val="en-US" w:eastAsia="zh-CN"/>
              </w:rPr>
              <w:t>30件</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检验项目：（1）</w:t>
            </w:r>
            <w:r>
              <w:rPr>
                <w:rFonts w:hint="eastAsia" w:ascii="宋体" w:hAnsi="宋体"/>
                <w:color w:val="auto"/>
                <w:sz w:val="21"/>
                <w:szCs w:val="21"/>
                <w:highlight w:val="none"/>
                <w:lang w:eastAsia="zh-CN"/>
              </w:rPr>
              <w:t>外观检验</w:t>
            </w:r>
            <w:r>
              <w:rPr>
                <w:rFonts w:hint="eastAsia" w:ascii="宋体" w:hAnsi="宋体"/>
                <w:color w:val="auto"/>
                <w:sz w:val="21"/>
                <w:szCs w:val="21"/>
                <w:highlight w:val="none"/>
              </w:rPr>
              <w:t>；（2）</w:t>
            </w:r>
            <w:r>
              <w:rPr>
                <w:rFonts w:hint="eastAsia" w:ascii="宋体" w:hAnsi="宋体"/>
                <w:color w:val="auto"/>
                <w:sz w:val="21"/>
                <w:szCs w:val="21"/>
                <w:highlight w:val="none"/>
                <w:lang w:eastAsia="zh-CN"/>
              </w:rPr>
              <w:t>尺寸检验</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标准值：（1）</w:t>
            </w:r>
            <w:r>
              <w:rPr>
                <w:rFonts w:hint="eastAsia"/>
                <w:color w:val="auto"/>
                <w:highlight w:val="none"/>
              </w:rPr>
              <w:t>无明显裂纹、凹坑和外观缺陷</w:t>
            </w:r>
            <w:r>
              <w:rPr>
                <w:rFonts w:hint="eastAsia" w:ascii="宋体" w:hAnsi="宋体"/>
                <w:color w:val="auto"/>
                <w:sz w:val="21"/>
                <w:szCs w:val="21"/>
                <w:highlight w:val="none"/>
              </w:rPr>
              <w:t xml:space="preserve">; </w:t>
            </w:r>
          </w:p>
          <w:p>
            <w:pPr>
              <w:numPr>
                <w:ilvl w:val="0"/>
                <w:numId w:val="0"/>
              </w:numPr>
              <w:ind w:left="840" w:leftChars="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ascii="宋体" w:hAnsi="宋体"/>
                <w:color w:val="auto"/>
                <w:szCs w:val="21"/>
                <w:highlight w:val="none"/>
              </w:rPr>
              <w:t>6m*4.1cm*2mm</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检测值：（1）</w:t>
            </w:r>
            <w:r>
              <w:rPr>
                <w:rFonts w:hint="eastAsia"/>
                <w:color w:val="auto"/>
                <w:highlight w:val="none"/>
              </w:rPr>
              <w:t>无明显裂纹、凹坑和外观缺陷</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（2）</w:t>
            </w:r>
            <w:r>
              <w:rPr>
                <w:color w:val="auto"/>
                <w:highlight w:val="none"/>
              </w:rPr>
              <w:t>6m*4.1cm*2mm</w:t>
            </w:r>
            <w:r>
              <w:rPr>
                <w:rFonts w:hint="eastAsia" w:ascii="宋体" w:hAnsi="宋体"/>
                <w:color w:val="auto"/>
                <w:sz w:val="21"/>
                <w:szCs w:val="21"/>
                <w:highlight w:val="none"/>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检验人：</w:t>
            </w:r>
            <w:r>
              <w:rPr>
                <w:rFonts w:hint="eastAsia" w:ascii="宋体" w:hAnsi="宋体"/>
                <w:color w:val="auto"/>
                <w:sz w:val="21"/>
                <w:szCs w:val="21"/>
                <w:highlight w:val="none"/>
                <w:lang w:eastAsia="zh-CN"/>
              </w:rPr>
              <w:t>陈胜</w:t>
            </w:r>
          </w:p>
          <w:p>
            <w:pPr>
              <w:rPr>
                <w:rFonts w:hint="eastAsia"/>
                <w:color w:val="auto"/>
                <w:sz w:val="21"/>
                <w:szCs w:val="21"/>
                <w:highlight w:val="none"/>
                <w:lang w:val="en-US" w:eastAsia="zh-CN"/>
              </w:rPr>
            </w:pPr>
            <w:r>
              <w:rPr>
                <w:rFonts w:hint="eastAsia" w:ascii="宋体" w:hAnsi="宋体"/>
                <w:color w:val="auto"/>
                <w:sz w:val="21"/>
                <w:szCs w:val="21"/>
                <w:highlight w:val="none"/>
              </w:rPr>
              <w:t xml:space="preserve">检验结论：合格      </w:t>
            </w:r>
            <w:r>
              <w:rPr>
                <w:rFonts w:hint="eastAsia"/>
                <w:color w:val="auto"/>
                <w:sz w:val="21"/>
                <w:szCs w:val="21"/>
                <w:highlight w:val="none"/>
              </w:rPr>
              <w:t>2019.</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val="en-US" w:eastAsia="zh-CN"/>
              </w:rPr>
              <w:t>30</w:t>
            </w:r>
          </w:p>
          <w:p>
            <w:pPr>
              <w:pStyle w:val="2"/>
              <w:rPr>
                <w:rFonts w:hint="default"/>
                <w:lang w:val="en-US" w:eastAsia="zh-CN"/>
              </w:rPr>
            </w:pPr>
          </w:p>
          <w:p>
            <w:pPr>
              <w:numPr>
                <w:ilvl w:val="0"/>
                <w:numId w:val="0"/>
              </w:numPr>
              <w:ind w:leftChars="0"/>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4、产品名称：成品支架、生产日期：2019.11.7</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  客户：四川竞辉建工有限公司</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生产数量：200件，抽检20件   </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检验项目：（1）外观检验；（2）尺寸检验。</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标准值：（1）无明显裂纹、凹坑和外观缺陷; </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（2）6m*4.1cm*2mm。</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检测值：（1）无明显裂纹、凹坑和外观缺陷; </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（2）6m*4.1cm*2mm。</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检验人：陈胜</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检验结论：合格      2019.11.16</w:t>
            </w:r>
          </w:p>
          <w:p>
            <w:pPr>
              <w:numPr>
                <w:ilvl w:val="0"/>
                <w:numId w:val="0"/>
              </w:numPr>
              <w:ind w:leftChars="0"/>
              <w:rPr>
                <w:rFonts w:hint="default" w:ascii="Times New Roman" w:hAnsi="Times New Roman" w:eastAsia="宋体" w:cs="Times New Roman"/>
                <w:color w:val="auto"/>
                <w:szCs w:val="22"/>
                <w:highlight w:val="none"/>
                <w:lang w:val="en-US" w:eastAsia="zh-CN"/>
              </w:rPr>
            </w:pPr>
          </w:p>
          <w:p>
            <w:pPr>
              <w:numPr>
                <w:ilvl w:val="0"/>
                <w:numId w:val="0"/>
              </w:numPr>
              <w:ind w:leftChars="0"/>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4、产品名称：成品支架、生产日期：2019.11.19</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  客户：天津天一建设集团有限公司</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生产数量：400件，抽检15件   </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检验项目：（1）外观检验；（2）尺寸检验。</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标准值：（1）无明显裂纹、凹坑和外观缺陷; </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（2）6m*4.1cm*2mm。</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检测值：（1）无明显裂纹、凹坑和外观缺陷; </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（2）6m*4.1cm*2mm。</w:t>
            </w:r>
          </w:p>
          <w:p>
            <w:pPr>
              <w:numPr>
                <w:ilvl w:val="0"/>
                <w:numId w:val="0"/>
              </w:numPr>
              <w:ind w:leftChars="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检验人：陈胜</w:t>
            </w:r>
          </w:p>
          <w:p>
            <w:pPr>
              <w:numPr>
                <w:ilvl w:val="0"/>
                <w:numId w:val="0"/>
              </w:numPr>
              <w:ind w:leftChars="0"/>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检验结论：合格      2019.11.28</w:t>
            </w:r>
          </w:p>
          <w:p>
            <w:pPr>
              <w:pStyle w:val="2"/>
              <w:rPr>
                <w:rFonts w:hint="default"/>
                <w:lang w:val="en-US" w:eastAsia="zh-CN"/>
              </w:rPr>
            </w:pPr>
          </w:p>
          <w:p>
            <w:pPr>
              <w:ind w:firstLine="210" w:firstLineChars="100"/>
              <w:rPr>
                <w:rFonts w:hint="eastAsia" w:ascii="宋体" w:hAnsi="宋体"/>
                <w:sz w:val="21"/>
                <w:szCs w:val="21"/>
                <w:highlight w:val="none"/>
              </w:rPr>
            </w:pPr>
          </w:p>
          <w:p>
            <w:pPr>
              <w:ind w:firstLine="210" w:firstLineChars="100"/>
              <w:rPr>
                <w:rFonts w:hint="eastAsia" w:ascii="宋体" w:hAnsi="宋体" w:eastAsia="宋体"/>
                <w:sz w:val="21"/>
                <w:szCs w:val="21"/>
                <w:highlight w:val="none"/>
                <w:lang w:eastAsia="zh-CN"/>
              </w:rPr>
            </w:pPr>
            <w:r>
              <w:rPr>
                <w:rFonts w:hint="eastAsia" w:ascii="宋体" w:hAnsi="宋体"/>
                <w:sz w:val="21"/>
                <w:szCs w:val="21"/>
                <w:highlight w:val="none"/>
              </w:rPr>
              <w:t>组织的质检工作均为授权的质检员进行检查。</w:t>
            </w:r>
            <w:r>
              <w:rPr>
                <w:rFonts w:hint="eastAsia" w:ascii="宋体" w:hAnsi="宋体"/>
                <w:sz w:val="21"/>
                <w:szCs w:val="21"/>
                <w:highlight w:val="none"/>
                <w:lang w:eastAsia="zh-CN"/>
              </w:rPr>
              <w:t>公司按产品执行《标准</w:t>
            </w:r>
            <w:r>
              <w:rPr>
                <w:rFonts w:hint="eastAsia" w:ascii="宋体" w:hAnsi="宋体"/>
                <w:szCs w:val="21"/>
                <w:highlight w:val="none"/>
                <w:lang w:val="en-US" w:eastAsia="zh-CN"/>
              </w:rPr>
              <w:t>建筑机电设备抗震支架通用技术条件 CJ/T 476-2015》</w:t>
            </w:r>
            <w:r>
              <w:rPr>
                <w:rFonts w:hint="eastAsia" w:ascii="宋体" w:hAnsi="宋体" w:cs="Arial"/>
                <w:sz w:val="21"/>
                <w:szCs w:val="21"/>
                <w:highlight w:val="none"/>
                <w:lang w:eastAsia="zh-CN"/>
              </w:rPr>
              <w:t>要求对部件荷载性能；组件荷载性；防腐性能及其关键部件（管夹、绞链、连接件等）进行了</w:t>
            </w:r>
            <w:r>
              <w:rPr>
                <w:rFonts w:hint="eastAsia" w:ascii="宋体" w:hAnsi="宋体" w:cs="Arial"/>
                <w:sz w:val="21"/>
                <w:szCs w:val="21"/>
                <w:highlight w:val="none"/>
              </w:rPr>
              <w:t>委外检验</w:t>
            </w:r>
            <w:r>
              <w:rPr>
                <w:rFonts w:hint="eastAsia" w:ascii="宋体" w:hAnsi="宋体" w:cs="Arial"/>
                <w:sz w:val="21"/>
                <w:szCs w:val="21"/>
                <w:highlight w:val="none"/>
                <w:lang w:eastAsia="zh-CN"/>
              </w:rPr>
              <w:t>。具体见产品委托检验报告附件。</w:t>
            </w:r>
          </w:p>
          <w:p>
            <w:pPr>
              <w:rPr>
                <w:rFonts w:ascii="宋体" w:hAnsi="宋体"/>
                <w:sz w:val="21"/>
                <w:szCs w:val="21"/>
                <w:highlight w:val="none"/>
              </w:rPr>
            </w:pPr>
            <w:r>
              <w:rPr>
                <w:rFonts w:hint="eastAsia" w:ascii="宋体" w:hAnsi="宋体"/>
                <w:sz w:val="21"/>
                <w:szCs w:val="21"/>
                <w:highlight w:val="none"/>
              </w:rPr>
              <w:t>公司制定了《运行控制程序》</w:t>
            </w:r>
          </w:p>
          <w:p>
            <w:pPr>
              <w:rPr>
                <w:rFonts w:hint="eastAsia" w:ascii="宋体" w:hAnsi="宋体"/>
                <w:sz w:val="21"/>
                <w:szCs w:val="21"/>
                <w:highlight w:val="none"/>
              </w:rPr>
            </w:pPr>
            <w:r>
              <w:rPr>
                <w:rFonts w:hint="eastAsia" w:ascii="宋体" w:hAnsi="宋体"/>
                <w:sz w:val="21"/>
                <w:szCs w:val="21"/>
                <w:highlight w:val="none"/>
              </w:rPr>
              <w:t>明确了受控条件包括：</w:t>
            </w:r>
          </w:p>
          <w:p>
            <w:pPr>
              <w:rPr>
                <w:rFonts w:hint="eastAsia" w:ascii="宋体" w:hAnsi="宋体"/>
                <w:sz w:val="21"/>
                <w:szCs w:val="21"/>
                <w:highlight w:val="none"/>
              </w:rPr>
            </w:pPr>
            <w:r>
              <w:rPr>
                <w:rFonts w:hint="eastAsia" w:ascii="宋体" w:hAnsi="宋体"/>
                <w:sz w:val="21"/>
                <w:szCs w:val="21"/>
                <w:highlight w:val="none"/>
              </w:rPr>
              <w:t>a）规定产品</w:t>
            </w:r>
            <w:r>
              <w:rPr>
                <w:rFonts w:hint="eastAsia"/>
                <w:sz w:val="21"/>
                <w:szCs w:val="21"/>
                <w:highlight w:val="none"/>
              </w:rPr>
              <w:t>/</w:t>
            </w:r>
            <w:r>
              <w:rPr>
                <w:rFonts w:hint="eastAsia" w:ascii="宋体" w:hAnsi="宋体"/>
                <w:sz w:val="21"/>
                <w:szCs w:val="21"/>
                <w:highlight w:val="none"/>
              </w:rPr>
              <w:t>服务</w:t>
            </w:r>
            <w:r>
              <w:rPr>
                <w:rFonts w:hint="eastAsia"/>
                <w:sz w:val="21"/>
                <w:szCs w:val="21"/>
                <w:highlight w:val="none"/>
              </w:rPr>
              <w:t>/</w:t>
            </w:r>
            <w:r>
              <w:rPr>
                <w:rFonts w:hint="eastAsia" w:ascii="宋体" w:hAnsi="宋体"/>
                <w:sz w:val="21"/>
                <w:szCs w:val="21"/>
                <w:highlight w:val="none"/>
              </w:rPr>
              <w:t xml:space="preserve">活动的特征以及拟获得结果的文件； </w:t>
            </w:r>
          </w:p>
          <w:p>
            <w:pPr>
              <w:rPr>
                <w:rFonts w:hint="eastAsia" w:ascii="宋体" w:hAnsi="宋体"/>
                <w:sz w:val="21"/>
                <w:szCs w:val="21"/>
                <w:highlight w:val="none"/>
              </w:rPr>
            </w:pPr>
            <w:r>
              <w:rPr>
                <w:rFonts w:hint="eastAsia" w:ascii="宋体" w:hAnsi="宋体"/>
                <w:sz w:val="21"/>
                <w:szCs w:val="21"/>
                <w:highlight w:val="none"/>
              </w:rPr>
              <w:t>b）获得适宜的监视和测量资源；</w:t>
            </w:r>
          </w:p>
          <w:p>
            <w:pPr>
              <w:rPr>
                <w:rFonts w:hint="eastAsia" w:ascii="宋体" w:hAnsi="宋体"/>
                <w:sz w:val="21"/>
                <w:szCs w:val="21"/>
                <w:highlight w:val="none"/>
              </w:rPr>
            </w:pPr>
            <w:r>
              <w:rPr>
                <w:rFonts w:hint="eastAsia" w:ascii="宋体" w:hAnsi="宋体"/>
                <w:sz w:val="21"/>
                <w:szCs w:val="21"/>
                <w:highlight w:val="none"/>
              </w:rPr>
              <w:t>c）适当阶段实施监视和测量活动；</w:t>
            </w:r>
          </w:p>
          <w:p>
            <w:pPr>
              <w:rPr>
                <w:rFonts w:hint="eastAsia" w:ascii="宋体" w:hAnsi="宋体"/>
                <w:sz w:val="21"/>
                <w:szCs w:val="21"/>
                <w:highlight w:val="none"/>
              </w:rPr>
            </w:pPr>
            <w:r>
              <w:rPr>
                <w:rFonts w:hint="eastAsia" w:ascii="宋体" w:hAnsi="宋体"/>
                <w:sz w:val="21"/>
                <w:szCs w:val="21"/>
                <w:highlight w:val="none"/>
              </w:rPr>
              <w:t>d）为过程提供适宜的设施环境；</w:t>
            </w:r>
          </w:p>
          <w:p>
            <w:pPr>
              <w:rPr>
                <w:rFonts w:hint="eastAsia" w:ascii="宋体" w:hAnsi="宋体"/>
                <w:sz w:val="21"/>
                <w:szCs w:val="21"/>
                <w:highlight w:val="none"/>
              </w:rPr>
            </w:pPr>
            <w:r>
              <w:rPr>
                <w:rFonts w:hint="eastAsia" w:ascii="宋体" w:hAnsi="宋体"/>
                <w:sz w:val="21"/>
                <w:szCs w:val="21"/>
                <w:highlight w:val="none"/>
              </w:rPr>
              <w:t>e）配备备能力人员所要求的资格；</w:t>
            </w:r>
          </w:p>
          <w:p>
            <w:pPr>
              <w:rPr>
                <w:rFonts w:hint="eastAsia" w:ascii="宋体" w:hAnsi="宋体"/>
                <w:sz w:val="21"/>
                <w:szCs w:val="21"/>
                <w:highlight w:val="none"/>
              </w:rPr>
            </w:pPr>
            <w:r>
              <w:rPr>
                <w:rFonts w:hint="eastAsia" w:ascii="宋体" w:hAnsi="宋体"/>
                <w:sz w:val="21"/>
                <w:szCs w:val="21"/>
                <w:highlight w:val="none"/>
              </w:rPr>
              <w:t>f）特殊过程的确认和定期再确认；</w:t>
            </w:r>
          </w:p>
          <w:p>
            <w:pPr>
              <w:rPr>
                <w:rFonts w:hint="eastAsia" w:ascii="宋体" w:hAnsi="宋体"/>
                <w:sz w:val="21"/>
                <w:szCs w:val="21"/>
                <w:highlight w:val="none"/>
              </w:rPr>
            </w:pPr>
            <w:r>
              <w:rPr>
                <w:rFonts w:hint="eastAsia" w:ascii="宋体" w:hAnsi="宋体"/>
                <w:sz w:val="21"/>
                <w:szCs w:val="21"/>
                <w:highlight w:val="none"/>
              </w:rPr>
              <w:t>g）采取措施防止人为错误；</w:t>
            </w:r>
          </w:p>
          <w:p>
            <w:pPr>
              <w:rPr>
                <w:rFonts w:hint="eastAsia" w:ascii="宋体" w:hAnsi="宋体"/>
                <w:sz w:val="21"/>
                <w:szCs w:val="21"/>
                <w:highlight w:val="none"/>
              </w:rPr>
            </w:pPr>
            <w:r>
              <w:rPr>
                <w:rFonts w:hint="eastAsia" w:ascii="宋体" w:hAnsi="宋体"/>
                <w:sz w:val="21"/>
                <w:szCs w:val="21"/>
                <w:highlight w:val="none"/>
              </w:rPr>
              <w:t>h）实施放行、交付和交付后活动。</w:t>
            </w:r>
          </w:p>
          <w:p>
            <w:pPr>
              <w:rPr>
                <w:rFonts w:hint="eastAsia" w:ascii="宋体" w:hAnsi="宋体" w:cs="宋体"/>
                <w:szCs w:val="21"/>
                <w:highlight w:val="none"/>
              </w:rPr>
            </w:pPr>
            <w:r>
              <w:rPr>
                <w:rFonts w:hint="eastAsia" w:ascii="宋体" w:hAnsi="宋体"/>
                <w:sz w:val="21"/>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szCs w:val="21"/>
                <w:highlight w:val="none"/>
              </w:rPr>
              <w:t>不合格输出的控制</w:t>
            </w:r>
          </w:p>
        </w:tc>
        <w:tc>
          <w:tcPr>
            <w:tcW w:w="960" w:type="dxa"/>
          </w:tcPr>
          <w:p>
            <w:pPr>
              <w:rPr>
                <w:rFonts w:ascii="宋体" w:hAnsi="宋体" w:cs="宋体"/>
                <w:szCs w:val="21"/>
                <w:highlight w:val="none"/>
              </w:rPr>
            </w:pPr>
            <w:r>
              <w:rPr>
                <w:rFonts w:hint="eastAsia" w:ascii="宋体" w:hAnsi="宋体" w:cs="宋体"/>
                <w:szCs w:val="21"/>
                <w:highlight w:val="none"/>
              </w:rPr>
              <w:t xml:space="preserve">Q8.7 </w:t>
            </w:r>
          </w:p>
        </w:tc>
        <w:tc>
          <w:tcPr>
            <w:tcW w:w="10004" w:type="dxa"/>
          </w:tcPr>
          <w:p>
            <w:pPr>
              <w:spacing w:line="400" w:lineRule="exact"/>
              <w:rPr>
                <w:rFonts w:hint="eastAsia" w:ascii="宋体" w:hAnsi="宋体" w:cs="宋体"/>
                <w:sz w:val="21"/>
                <w:szCs w:val="21"/>
                <w:lang w:bidi="ar"/>
              </w:rPr>
            </w:pPr>
            <w:r>
              <w:rPr>
                <w:rFonts w:hint="eastAsia" w:ascii="宋体" w:hAnsi="宋体" w:cs="宋体"/>
                <w:sz w:val="21"/>
                <w:szCs w:val="21"/>
                <w:lang w:bidi="ar"/>
              </w:rPr>
              <w:t>组织编制了《不合格品控制程序》：该公司的不合格处理方式有:降级使用或改变用途；报废或退货。通过了解，主要不符合为产品标识不到位、导致误用。</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抽：《纠正和预防措施处理单》  </w:t>
            </w:r>
          </w:p>
          <w:p>
            <w:pPr>
              <w:spacing w:line="400" w:lineRule="exact"/>
              <w:rPr>
                <w:rFonts w:hint="eastAsia" w:ascii="宋体" w:hAnsi="宋体" w:cs="宋体"/>
                <w:sz w:val="21"/>
                <w:szCs w:val="21"/>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.11.</w:t>
            </w:r>
            <w:r>
              <w:rPr>
                <w:rFonts w:hint="eastAsia" w:ascii="宋体" w:hAnsi="宋体" w:cs="宋体"/>
                <w:sz w:val="21"/>
                <w:szCs w:val="21"/>
                <w:lang w:val="en-US" w:eastAsia="zh-CN" w:bidi="ar"/>
              </w:rPr>
              <w:t>1</w:t>
            </w:r>
            <w:r>
              <w:rPr>
                <w:rFonts w:hint="eastAsia" w:ascii="宋体" w:hAnsi="宋体" w:cs="宋体"/>
                <w:sz w:val="21"/>
                <w:szCs w:val="21"/>
                <w:lang w:bidi="ar"/>
              </w:rPr>
              <w:t>5</w:t>
            </w:r>
          </w:p>
          <w:p>
            <w:pPr>
              <w:tabs>
                <w:tab w:val="left" w:pos="2270"/>
                <w:tab w:val="left" w:pos="4260"/>
                <w:tab w:val="left" w:pos="7128"/>
              </w:tabs>
              <w:spacing w:line="400" w:lineRule="exact"/>
              <w:jc w:val="left"/>
              <w:rPr>
                <w:rFonts w:hint="eastAsia" w:ascii="宋体" w:hAnsi="宋体" w:eastAsia="宋体" w:cs="宋体"/>
                <w:sz w:val="21"/>
                <w:szCs w:val="21"/>
                <w:lang w:eastAsia="zh-CN"/>
              </w:rPr>
            </w:pPr>
            <w:r>
              <w:rPr>
                <w:rFonts w:hint="eastAsia" w:ascii="宋体" w:hAnsi="宋体" w:cs="宋体"/>
                <w:sz w:val="21"/>
                <w:szCs w:val="21"/>
                <w:lang w:bidi="ar"/>
              </w:rPr>
              <w:t>不合格描述：</w:t>
            </w:r>
            <w:r>
              <w:rPr>
                <w:rFonts w:hint="eastAsia"/>
              </w:rPr>
              <w:t>自动制孔</w:t>
            </w:r>
            <w:r>
              <w:rPr>
                <w:rFonts w:hint="eastAsia"/>
                <w:lang w:eastAsia="zh-CN"/>
              </w:rPr>
              <w:t>口毛刺大</w:t>
            </w:r>
          </w:p>
          <w:p>
            <w:pPr>
              <w:spacing w:line="400" w:lineRule="exact"/>
              <w:rPr>
                <w:rFonts w:hint="eastAsia" w:ascii="宋体" w:hAnsi="宋体" w:cs="宋体"/>
                <w:sz w:val="21"/>
                <w:szCs w:val="21"/>
                <w:lang w:bidi="ar"/>
              </w:rPr>
            </w:pPr>
            <w:r>
              <w:rPr>
                <w:rFonts w:hint="eastAsia" w:ascii="宋体" w:hAnsi="宋体" w:cs="宋体"/>
                <w:sz w:val="21"/>
                <w:szCs w:val="21"/>
                <w:lang w:bidi="ar"/>
              </w:rPr>
              <w:t>采取的纠正（预防）措施：1、</w:t>
            </w:r>
            <w:r>
              <w:rPr>
                <w:rFonts w:hint="eastAsia" w:ascii="宋体" w:hAnsi="宋体" w:cs="宋体"/>
                <w:sz w:val="21"/>
                <w:szCs w:val="21"/>
                <w:lang w:eastAsia="zh-CN" w:bidi="ar"/>
              </w:rPr>
              <w:t>对不合格品进行返工；</w:t>
            </w:r>
            <w:r>
              <w:rPr>
                <w:rFonts w:hint="eastAsia" w:ascii="宋体" w:hAnsi="宋体" w:cs="宋体"/>
                <w:sz w:val="21"/>
                <w:szCs w:val="21"/>
                <w:lang w:val="en-US" w:eastAsia="zh-CN" w:bidi="ar"/>
              </w:rPr>
              <w:t>2）</w:t>
            </w:r>
            <w:r>
              <w:rPr>
                <w:rFonts w:hint="eastAsia" w:ascii="宋体" w:hAnsi="宋体" w:cs="宋体"/>
                <w:sz w:val="21"/>
                <w:szCs w:val="21"/>
                <w:lang w:eastAsia="zh-CN" w:bidi="ar"/>
              </w:rPr>
              <w:t>调整维修设备</w:t>
            </w:r>
            <w:r>
              <w:rPr>
                <w:rFonts w:hint="eastAsia" w:ascii="宋体" w:hAnsi="宋体" w:cs="宋体"/>
                <w:sz w:val="21"/>
                <w:szCs w:val="21"/>
                <w:lang w:bidi="ar"/>
              </w:rPr>
              <w:t>；</w:t>
            </w:r>
            <w:r>
              <w:rPr>
                <w:rFonts w:hint="eastAsia" w:ascii="宋体" w:hAnsi="宋体" w:cs="宋体"/>
                <w:sz w:val="21"/>
                <w:szCs w:val="21"/>
                <w:lang w:val="en-US" w:eastAsia="zh-CN" w:bidi="ar"/>
              </w:rPr>
              <w:t>3）</w:t>
            </w:r>
            <w:r>
              <w:rPr>
                <w:rFonts w:hint="eastAsia" w:ascii="宋体" w:hAnsi="宋体" w:cs="宋体"/>
                <w:sz w:val="21"/>
                <w:szCs w:val="21"/>
                <w:lang w:bidi="ar"/>
              </w:rPr>
              <w:t>、加强</w:t>
            </w:r>
            <w:r>
              <w:rPr>
                <w:rFonts w:hint="eastAsia" w:ascii="宋体" w:hAnsi="宋体" w:cs="宋体"/>
                <w:sz w:val="21"/>
                <w:szCs w:val="21"/>
                <w:lang w:eastAsia="zh-CN" w:bidi="ar"/>
              </w:rPr>
              <w:t>自检频次</w:t>
            </w:r>
            <w:r>
              <w:rPr>
                <w:rFonts w:hint="eastAsia" w:ascii="宋体" w:hAnsi="宋体" w:cs="宋体"/>
                <w:sz w:val="21"/>
                <w:szCs w:val="21"/>
                <w:lang w:bidi="ar"/>
              </w:rPr>
              <w:t>。</w:t>
            </w:r>
          </w:p>
          <w:p>
            <w:pPr>
              <w:spacing w:line="400" w:lineRule="exact"/>
              <w:rPr>
                <w:rFonts w:hint="eastAsia" w:ascii="宋体" w:hAnsi="宋体" w:cs="宋体"/>
                <w:sz w:val="21"/>
                <w:szCs w:val="21"/>
                <w:lang w:bidi="ar"/>
              </w:rPr>
            </w:pPr>
            <w:r>
              <w:rPr>
                <w:rFonts w:hint="eastAsia" w:ascii="宋体" w:hAnsi="宋体" w:cs="宋体"/>
                <w:sz w:val="21"/>
                <w:szCs w:val="21"/>
                <w:lang w:bidi="ar"/>
              </w:rPr>
              <w:t>验证：已按要求整改、符合要求。</w:t>
            </w:r>
          </w:p>
          <w:p>
            <w:pPr>
              <w:spacing w:line="400" w:lineRule="exact"/>
              <w:rPr>
                <w:rFonts w:hint="eastAsia" w:ascii="宋体" w:hAnsi="宋体" w:eastAsia="宋体" w:cs="宋体"/>
                <w:sz w:val="21"/>
                <w:szCs w:val="21"/>
                <w:lang w:eastAsia="zh-CN"/>
              </w:rPr>
            </w:pPr>
            <w:r>
              <w:rPr>
                <w:rFonts w:hint="eastAsia" w:ascii="宋体" w:hAnsi="宋体" w:cs="宋体"/>
                <w:sz w:val="21"/>
                <w:szCs w:val="21"/>
                <w:lang w:bidi="ar"/>
              </w:rPr>
              <w:t>验证人：</w:t>
            </w:r>
            <w:r>
              <w:rPr>
                <w:rFonts w:hint="eastAsia" w:ascii="宋体" w:hAnsi="宋体" w:cs="宋体"/>
                <w:sz w:val="21"/>
                <w:szCs w:val="21"/>
                <w:lang w:eastAsia="zh-CN" w:bidi="ar"/>
              </w:rPr>
              <w:t>陈胜，</w:t>
            </w:r>
            <w:r>
              <w:rPr>
                <w:rFonts w:hint="eastAsia" w:ascii="宋体" w:hAnsi="宋体" w:cs="宋体"/>
                <w:sz w:val="21"/>
                <w:szCs w:val="21"/>
                <w:lang w:bidi="ar"/>
              </w:rPr>
              <w:t xml:space="preserve">  201</w:t>
            </w:r>
            <w:r>
              <w:rPr>
                <w:rFonts w:hint="eastAsia" w:ascii="宋体" w:hAnsi="宋体" w:cs="宋体"/>
                <w:sz w:val="21"/>
                <w:szCs w:val="21"/>
                <w:lang w:val="en-US" w:eastAsia="zh-CN" w:bidi="ar"/>
              </w:rPr>
              <w:t>9</w:t>
            </w:r>
            <w:r>
              <w:rPr>
                <w:rFonts w:hint="eastAsia" w:ascii="宋体" w:hAnsi="宋体" w:cs="宋体"/>
                <w:sz w:val="21"/>
                <w:szCs w:val="21"/>
                <w:lang w:bidi="ar"/>
              </w:rPr>
              <w:t>-11-1</w:t>
            </w:r>
            <w:r>
              <w:rPr>
                <w:rFonts w:hint="eastAsia" w:ascii="宋体" w:hAnsi="宋体" w:cs="宋体"/>
                <w:sz w:val="21"/>
                <w:szCs w:val="21"/>
                <w:lang w:val="en-US" w:eastAsia="zh-CN" w:bidi="ar"/>
              </w:rPr>
              <w:t>5</w:t>
            </w:r>
          </w:p>
          <w:p>
            <w:pPr>
              <w:rPr>
                <w:rFonts w:ascii="宋体" w:hAnsi="宋体" w:cs="宋体"/>
                <w:color w:val="000000"/>
                <w:szCs w:val="21"/>
                <w:highlight w:val="magenta"/>
              </w:rPr>
            </w:pPr>
            <w:r>
              <w:rPr>
                <w:rFonts w:hint="eastAsia" w:ascii="宋体" w:hAnsi="宋体"/>
                <w:sz w:val="21"/>
                <w:szCs w:val="21"/>
                <w:lang w:bidi="ar"/>
              </w:rPr>
              <w:t>负责人讲：组织基本上没有让步接收、让步放行、让步使用的情况。</w:t>
            </w:r>
          </w:p>
        </w:tc>
        <w:tc>
          <w:tcPr>
            <w:tcW w:w="1585" w:type="dxa"/>
          </w:tcPr>
          <w:p>
            <w:pPr>
              <w:rPr>
                <w:rFonts w:hint="eastAsia" w:eastAsia="宋体"/>
                <w:highlight w:val="magenta"/>
                <w:lang w:val="en-US" w:eastAsia="zh-CN"/>
              </w:rPr>
            </w:pPr>
            <w:r>
              <w:rPr>
                <w:rFonts w:hint="eastAsia"/>
                <w:color w:val="auto"/>
                <w:highlight w:val="none"/>
                <w:lang w:val="en-US" w:eastAsia="zh-CN"/>
              </w:rPr>
              <w:t>符合</w:t>
            </w:r>
          </w:p>
        </w:tc>
      </w:tr>
    </w:tbl>
    <w:p>
      <w:pPr>
        <w:tabs>
          <w:tab w:val="left" w:pos="10589"/>
        </w:tabs>
        <w:jc w:val="left"/>
        <w:rPr>
          <w:rFonts w:ascii="隶书" w:hAnsi="宋体" w:eastAsia="隶书"/>
          <w:bCs/>
          <w:color w:val="000000"/>
          <w:sz w:val="36"/>
          <w:szCs w:val="36"/>
        </w:rPr>
      </w:pPr>
      <w:r>
        <w:rPr>
          <w:rFonts w:hint="eastAsia" w:ascii="隶书" w:hAnsi="宋体" w:eastAsia="隶书"/>
          <w:bCs/>
          <w:color w:val="000000"/>
          <w:sz w:val="36"/>
          <w:szCs w:val="36"/>
        </w:rPr>
        <w:tab/>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JY" w:date="2020-03-16T14:38:00Z" w:initials="W">
    <w:p w14:paraId="77D054C4">
      <w:pPr>
        <w:pStyle w:val="4"/>
      </w:pPr>
      <w:r>
        <w:rPr>
          <w:rFonts w:hint="eastAsia"/>
          <w:color w:val="FF0000"/>
          <w:highlight w:val="yellow"/>
        </w:rPr>
        <w:t>时间是否正确？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D054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88488"/>
    <w:multiLevelType w:val="singleLevel"/>
    <w:tmpl w:val="9D288488"/>
    <w:lvl w:ilvl="0" w:tentative="0">
      <w:start w:val="7"/>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F390E6EF"/>
    <w:multiLevelType w:val="singleLevel"/>
    <w:tmpl w:val="F390E6EF"/>
    <w:lvl w:ilvl="0" w:tentative="0">
      <w:start w:val="1"/>
      <w:numFmt w:val="decimal"/>
      <w:suff w:val="nothing"/>
      <w:lvlText w:val="%1、"/>
      <w:lvlJc w:val="left"/>
    </w:lvl>
  </w:abstractNum>
  <w:abstractNum w:abstractNumId="3">
    <w:nsid w:val="F4F30867"/>
    <w:multiLevelType w:val="singleLevel"/>
    <w:tmpl w:val="F4F30867"/>
    <w:lvl w:ilvl="0" w:tentative="0">
      <w:start w:val="1"/>
      <w:numFmt w:val="decimal"/>
      <w:suff w:val="nothing"/>
      <w:lvlText w:val="%1）"/>
      <w:lvlJc w:val="left"/>
    </w:lvl>
  </w:abstractNum>
  <w:abstractNum w:abstractNumId="4">
    <w:nsid w:val="086E5922"/>
    <w:multiLevelType w:val="singleLevel"/>
    <w:tmpl w:val="086E5922"/>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2743B46"/>
    <w:multiLevelType w:val="multilevel"/>
    <w:tmpl w:val="62743B46"/>
    <w:lvl w:ilvl="0" w:tentative="0">
      <w:start w:val="1"/>
      <w:numFmt w:val="decimal"/>
      <w:lvlText w:val="%1）"/>
      <w:lvlJc w:val="left"/>
      <w:pPr>
        <w:ind w:left="525" w:hanging="420"/>
      </w:pPr>
      <w:rPr>
        <w:rFonts w:hint="default" w:ascii="Times New Roman" w:hAnsi="Times New Roman"/>
        <w:sz w:val="21"/>
      </w:rPr>
    </w:lvl>
    <w:lvl w:ilvl="1" w:tentative="0">
      <w:start w:val="1"/>
      <w:numFmt w:val="decimal"/>
      <w:lvlText w:val="%2、"/>
      <w:lvlJc w:val="left"/>
      <w:pPr>
        <w:ind w:left="885" w:hanging="360"/>
      </w:pPr>
      <w:rPr>
        <w:rFonts w:hint="default"/>
      </w:r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0">
    <w:nsid w:val="64FE8ABA"/>
    <w:multiLevelType w:val="singleLevel"/>
    <w:tmpl w:val="64FE8ABA"/>
    <w:lvl w:ilvl="0" w:tentative="0">
      <w:start w:val="1"/>
      <w:numFmt w:val="decimal"/>
      <w:suff w:val="nothing"/>
      <w:lvlText w:val="%1）"/>
      <w:lvlJc w:val="left"/>
    </w:lvl>
  </w:abstractNum>
  <w:abstractNum w:abstractNumId="11">
    <w:nsid w:val="650D6AF1"/>
    <w:multiLevelType w:val="singleLevel"/>
    <w:tmpl w:val="650D6AF1"/>
    <w:lvl w:ilvl="0" w:tentative="0">
      <w:start w:val="1"/>
      <w:numFmt w:val="decimal"/>
      <w:suff w:val="nothing"/>
      <w:lvlText w:val="%1、"/>
      <w:lvlJc w:val="left"/>
    </w:lvl>
  </w:abstractNum>
  <w:abstractNum w:abstractNumId="12">
    <w:nsid w:val="671AE395"/>
    <w:multiLevelType w:val="singleLevel"/>
    <w:tmpl w:val="671AE395"/>
    <w:lvl w:ilvl="0" w:tentative="0">
      <w:start w:val="1"/>
      <w:numFmt w:val="decimal"/>
      <w:suff w:val="nothing"/>
      <w:lvlText w:val="（%1）"/>
      <w:lvlJc w:val="left"/>
    </w:lvl>
  </w:abstractNum>
  <w:abstractNum w:abstractNumId="13">
    <w:nsid w:val="72FC6BAA"/>
    <w:multiLevelType w:val="multilevel"/>
    <w:tmpl w:val="72FC6B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7E60BAF"/>
    <w:multiLevelType w:val="multilevel"/>
    <w:tmpl w:val="77E60BAF"/>
    <w:lvl w:ilvl="0" w:tentative="0">
      <w:start w:val="2"/>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9"/>
  </w:num>
  <w:num w:numId="2">
    <w:abstractNumId w:val="13"/>
  </w:num>
  <w:num w:numId="3">
    <w:abstractNumId w:val="14"/>
  </w:num>
  <w:num w:numId="4">
    <w:abstractNumId w:val="7"/>
  </w:num>
  <w:num w:numId="5">
    <w:abstractNumId w:val="10"/>
  </w:num>
  <w:num w:numId="6">
    <w:abstractNumId w:val="3"/>
    <w:lvlOverride w:ilvl="0">
      <w:startOverride w:val="1"/>
    </w:lvlOverride>
  </w:num>
  <w:num w:numId="7">
    <w:abstractNumId w:val="3"/>
    <w:lvlOverride w:ilvl="0">
      <w:startOverride w:val="1"/>
    </w:lvlOverride>
  </w:num>
  <w:num w:numId="8">
    <w:abstractNumId w:val="5"/>
  </w:num>
  <w:num w:numId="9">
    <w:abstractNumId w:val="4"/>
  </w:num>
  <w:num w:numId="10">
    <w:abstractNumId w:val="0"/>
  </w:num>
  <w:num w:numId="11">
    <w:abstractNumId w:val="11"/>
  </w:num>
  <w:num w:numId="12">
    <w:abstractNumId w:val="12"/>
  </w:num>
  <w:num w:numId="13">
    <w:abstractNumId w:val="2"/>
  </w:num>
  <w:num w:numId="14">
    <w:abstractNumId w:val="1"/>
  </w:num>
  <w:num w:numId="15">
    <w:abstractNumId w:val="8"/>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Y">
    <w15:presenceInfo w15:providerId="Windows Live" w15:userId="eb2cd0f9ab91e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A3B9C"/>
    <w:rsid w:val="00107DD6"/>
    <w:rsid w:val="00137B93"/>
    <w:rsid w:val="0014585A"/>
    <w:rsid w:val="00160A72"/>
    <w:rsid w:val="00165A46"/>
    <w:rsid w:val="00195344"/>
    <w:rsid w:val="001A2D7F"/>
    <w:rsid w:val="00217C46"/>
    <w:rsid w:val="002939AD"/>
    <w:rsid w:val="002E76F4"/>
    <w:rsid w:val="00300515"/>
    <w:rsid w:val="003140E6"/>
    <w:rsid w:val="00337922"/>
    <w:rsid w:val="00340867"/>
    <w:rsid w:val="00380837"/>
    <w:rsid w:val="00382630"/>
    <w:rsid w:val="003A198A"/>
    <w:rsid w:val="00404B05"/>
    <w:rsid w:val="00410914"/>
    <w:rsid w:val="004B2C89"/>
    <w:rsid w:val="00536930"/>
    <w:rsid w:val="00564E53"/>
    <w:rsid w:val="005C7ABB"/>
    <w:rsid w:val="005D5659"/>
    <w:rsid w:val="00600C20"/>
    <w:rsid w:val="00644FE2"/>
    <w:rsid w:val="0067640C"/>
    <w:rsid w:val="00684BAD"/>
    <w:rsid w:val="006B64BD"/>
    <w:rsid w:val="006E2B4D"/>
    <w:rsid w:val="006E678B"/>
    <w:rsid w:val="007757F3"/>
    <w:rsid w:val="007C593E"/>
    <w:rsid w:val="007D7D7A"/>
    <w:rsid w:val="007E6AEB"/>
    <w:rsid w:val="008973EE"/>
    <w:rsid w:val="00904C9E"/>
    <w:rsid w:val="00971600"/>
    <w:rsid w:val="009905EF"/>
    <w:rsid w:val="009973B4"/>
    <w:rsid w:val="009C28C1"/>
    <w:rsid w:val="009E312D"/>
    <w:rsid w:val="009F7EED"/>
    <w:rsid w:val="00A71AA1"/>
    <w:rsid w:val="00A76454"/>
    <w:rsid w:val="00A80636"/>
    <w:rsid w:val="00A833AA"/>
    <w:rsid w:val="00AF0AAB"/>
    <w:rsid w:val="00B124D6"/>
    <w:rsid w:val="00B32050"/>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44FF5"/>
    <w:rsid w:val="00E6224C"/>
    <w:rsid w:val="00EB0164"/>
    <w:rsid w:val="00ED0F62"/>
    <w:rsid w:val="00EF1E4B"/>
    <w:rsid w:val="00F032F0"/>
    <w:rsid w:val="00F6154B"/>
    <w:rsid w:val="00FA271A"/>
    <w:rsid w:val="00FD07E2"/>
    <w:rsid w:val="00FE1AE5"/>
    <w:rsid w:val="011920A0"/>
    <w:rsid w:val="011E0F28"/>
    <w:rsid w:val="0216476F"/>
    <w:rsid w:val="02A807E2"/>
    <w:rsid w:val="02E32721"/>
    <w:rsid w:val="031140E7"/>
    <w:rsid w:val="033603A4"/>
    <w:rsid w:val="03606BEE"/>
    <w:rsid w:val="037B19DE"/>
    <w:rsid w:val="03FD4FF6"/>
    <w:rsid w:val="042D236D"/>
    <w:rsid w:val="05144909"/>
    <w:rsid w:val="05181F87"/>
    <w:rsid w:val="05AB6243"/>
    <w:rsid w:val="05EE781B"/>
    <w:rsid w:val="061D137B"/>
    <w:rsid w:val="064F3512"/>
    <w:rsid w:val="06A4782D"/>
    <w:rsid w:val="06C727A2"/>
    <w:rsid w:val="06DA37D7"/>
    <w:rsid w:val="0752599C"/>
    <w:rsid w:val="0770562F"/>
    <w:rsid w:val="077060BE"/>
    <w:rsid w:val="07A4152E"/>
    <w:rsid w:val="07C14317"/>
    <w:rsid w:val="07D35001"/>
    <w:rsid w:val="07DD6ACB"/>
    <w:rsid w:val="07EB0834"/>
    <w:rsid w:val="080B0578"/>
    <w:rsid w:val="08572687"/>
    <w:rsid w:val="08980FB9"/>
    <w:rsid w:val="098243FF"/>
    <w:rsid w:val="09A93AAE"/>
    <w:rsid w:val="09B01F38"/>
    <w:rsid w:val="0A57172A"/>
    <w:rsid w:val="0A8C70F6"/>
    <w:rsid w:val="0ADF2004"/>
    <w:rsid w:val="0AF04256"/>
    <w:rsid w:val="0AFA3C89"/>
    <w:rsid w:val="0B73073D"/>
    <w:rsid w:val="0B8B4C4A"/>
    <w:rsid w:val="0BE435AC"/>
    <w:rsid w:val="0C426F71"/>
    <w:rsid w:val="0D43408D"/>
    <w:rsid w:val="0D497365"/>
    <w:rsid w:val="0D7D62F5"/>
    <w:rsid w:val="0D831A6F"/>
    <w:rsid w:val="0D8B1C16"/>
    <w:rsid w:val="0DB52164"/>
    <w:rsid w:val="0DE60895"/>
    <w:rsid w:val="0E520313"/>
    <w:rsid w:val="0EB729C2"/>
    <w:rsid w:val="0EDF7D6F"/>
    <w:rsid w:val="0F120BF1"/>
    <w:rsid w:val="0F34777A"/>
    <w:rsid w:val="0FA12C22"/>
    <w:rsid w:val="10062FF8"/>
    <w:rsid w:val="10276BE9"/>
    <w:rsid w:val="105B2913"/>
    <w:rsid w:val="108219C2"/>
    <w:rsid w:val="10C10689"/>
    <w:rsid w:val="10DB16FB"/>
    <w:rsid w:val="112A58F4"/>
    <w:rsid w:val="115D02DB"/>
    <w:rsid w:val="116B69E1"/>
    <w:rsid w:val="11E73F86"/>
    <w:rsid w:val="121467D1"/>
    <w:rsid w:val="123601D7"/>
    <w:rsid w:val="12691638"/>
    <w:rsid w:val="128D1E4D"/>
    <w:rsid w:val="135D7057"/>
    <w:rsid w:val="138F60B0"/>
    <w:rsid w:val="13A6160D"/>
    <w:rsid w:val="141C3600"/>
    <w:rsid w:val="142F0875"/>
    <w:rsid w:val="144E79C5"/>
    <w:rsid w:val="14542DA0"/>
    <w:rsid w:val="14C95B21"/>
    <w:rsid w:val="14DE2FEE"/>
    <w:rsid w:val="14EE56DB"/>
    <w:rsid w:val="15730D55"/>
    <w:rsid w:val="15796293"/>
    <w:rsid w:val="15873CAC"/>
    <w:rsid w:val="16BA6C31"/>
    <w:rsid w:val="17512E1D"/>
    <w:rsid w:val="17676508"/>
    <w:rsid w:val="1779444A"/>
    <w:rsid w:val="17FD3326"/>
    <w:rsid w:val="185D6041"/>
    <w:rsid w:val="18B85BE6"/>
    <w:rsid w:val="19AF7C83"/>
    <w:rsid w:val="19F139CA"/>
    <w:rsid w:val="1A2E4EB8"/>
    <w:rsid w:val="1AD13C7C"/>
    <w:rsid w:val="1AFB012E"/>
    <w:rsid w:val="1B9D27CC"/>
    <w:rsid w:val="1BB100F1"/>
    <w:rsid w:val="1C001AFE"/>
    <w:rsid w:val="1C7279C8"/>
    <w:rsid w:val="1C836743"/>
    <w:rsid w:val="1CB41964"/>
    <w:rsid w:val="1CB73223"/>
    <w:rsid w:val="1CC22FD1"/>
    <w:rsid w:val="1E0C60AA"/>
    <w:rsid w:val="1E8B6F74"/>
    <w:rsid w:val="1EA94A72"/>
    <w:rsid w:val="1EEF6F3F"/>
    <w:rsid w:val="1F5721F1"/>
    <w:rsid w:val="1FAD750F"/>
    <w:rsid w:val="1FDC44FB"/>
    <w:rsid w:val="1FE74459"/>
    <w:rsid w:val="1FED2282"/>
    <w:rsid w:val="1FF507B4"/>
    <w:rsid w:val="207E4696"/>
    <w:rsid w:val="208F36BD"/>
    <w:rsid w:val="20B76462"/>
    <w:rsid w:val="21900A3A"/>
    <w:rsid w:val="21BF0EAB"/>
    <w:rsid w:val="22A07770"/>
    <w:rsid w:val="2394142F"/>
    <w:rsid w:val="23FF4622"/>
    <w:rsid w:val="24244568"/>
    <w:rsid w:val="24666A2F"/>
    <w:rsid w:val="253B1D82"/>
    <w:rsid w:val="25DF4C37"/>
    <w:rsid w:val="263E204B"/>
    <w:rsid w:val="264D7C71"/>
    <w:rsid w:val="266B0827"/>
    <w:rsid w:val="27BD1046"/>
    <w:rsid w:val="27EC206C"/>
    <w:rsid w:val="28231615"/>
    <w:rsid w:val="28AF5B36"/>
    <w:rsid w:val="29A159B6"/>
    <w:rsid w:val="2A1C1758"/>
    <w:rsid w:val="2A744446"/>
    <w:rsid w:val="2A9C7564"/>
    <w:rsid w:val="2ACE0872"/>
    <w:rsid w:val="2AE42451"/>
    <w:rsid w:val="2B6B7EA6"/>
    <w:rsid w:val="2B831F16"/>
    <w:rsid w:val="2BD34A0D"/>
    <w:rsid w:val="2C2D553B"/>
    <w:rsid w:val="2C8F02DE"/>
    <w:rsid w:val="2CA0369E"/>
    <w:rsid w:val="2E096DBC"/>
    <w:rsid w:val="2E3723B8"/>
    <w:rsid w:val="301E0949"/>
    <w:rsid w:val="31633F3B"/>
    <w:rsid w:val="31A256FB"/>
    <w:rsid w:val="31EF06C4"/>
    <w:rsid w:val="321838E4"/>
    <w:rsid w:val="32277422"/>
    <w:rsid w:val="322F0B87"/>
    <w:rsid w:val="323316E9"/>
    <w:rsid w:val="32505D26"/>
    <w:rsid w:val="329A6614"/>
    <w:rsid w:val="32A91FD1"/>
    <w:rsid w:val="33CC324A"/>
    <w:rsid w:val="348F71F4"/>
    <w:rsid w:val="34916F9A"/>
    <w:rsid w:val="34DB7F04"/>
    <w:rsid w:val="36294D55"/>
    <w:rsid w:val="378746C6"/>
    <w:rsid w:val="37895692"/>
    <w:rsid w:val="378C6B87"/>
    <w:rsid w:val="37A85924"/>
    <w:rsid w:val="380D76D1"/>
    <w:rsid w:val="380E35C2"/>
    <w:rsid w:val="38491961"/>
    <w:rsid w:val="38DA7D0A"/>
    <w:rsid w:val="39775C02"/>
    <w:rsid w:val="39D17051"/>
    <w:rsid w:val="3B223A1F"/>
    <w:rsid w:val="3BCA79B1"/>
    <w:rsid w:val="3BDD69B3"/>
    <w:rsid w:val="3CA263DB"/>
    <w:rsid w:val="3CE66B41"/>
    <w:rsid w:val="3D2414CF"/>
    <w:rsid w:val="3D5F10F9"/>
    <w:rsid w:val="3DD6700D"/>
    <w:rsid w:val="3E52086F"/>
    <w:rsid w:val="3E587A98"/>
    <w:rsid w:val="3F67141F"/>
    <w:rsid w:val="3F837F6C"/>
    <w:rsid w:val="3F941A8C"/>
    <w:rsid w:val="3FA33CB6"/>
    <w:rsid w:val="3FD516F0"/>
    <w:rsid w:val="409A0C02"/>
    <w:rsid w:val="41375828"/>
    <w:rsid w:val="4241128C"/>
    <w:rsid w:val="425725E8"/>
    <w:rsid w:val="42AE061A"/>
    <w:rsid w:val="42D56F8E"/>
    <w:rsid w:val="43CD744C"/>
    <w:rsid w:val="441578D7"/>
    <w:rsid w:val="4478512B"/>
    <w:rsid w:val="447879D9"/>
    <w:rsid w:val="452F66AF"/>
    <w:rsid w:val="454E3185"/>
    <w:rsid w:val="456725DF"/>
    <w:rsid w:val="460B7526"/>
    <w:rsid w:val="462C33D1"/>
    <w:rsid w:val="466D0E0E"/>
    <w:rsid w:val="46737581"/>
    <w:rsid w:val="46EC43F2"/>
    <w:rsid w:val="48416B22"/>
    <w:rsid w:val="490B31F4"/>
    <w:rsid w:val="4A3079DE"/>
    <w:rsid w:val="4A7F020F"/>
    <w:rsid w:val="4BB63478"/>
    <w:rsid w:val="4C531B79"/>
    <w:rsid w:val="4D05685A"/>
    <w:rsid w:val="4D857643"/>
    <w:rsid w:val="4DAD2989"/>
    <w:rsid w:val="4DE6467E"/>
    <w:rsid w:val="4E15284E"/>
    <w:rsid w:val="4E69362C"/>
    <w:rsid w:val="4EBA2A57"/>
    <w:rsid w:val="4F2028A6"/>
    <w:rsid w:val="4F5A0591"/>
    <w:rsid w:val="4FE86544"/>
    <w:rsid w:val="500055C5"/>
    <w:rsid w:val="50B04773"/>
    <w:rsid w:val="50E25A92"/>
    <w:rsid w:val="53094E42"/>
    <w:rsid w:val="53693CAB"/>
    <w:rsid w:val="537F28DC"/>
    <w:rsid w:val="53A67E32"/>
    <w:rsid w:val="54400D9A"/>
    <w:rsid w:val="553C2F62"/>
    <w:rsid w:val="55BA77B9"/>
    <w:rsid w:val="5649558F"/>
    <w:rsid w:val="56C92E6A"/>
    <w:rsid w:val="56D973CF"/>
    <w:rsid w:val="573A77BF"/>
    <w:rsid w:val="576E4FF8"/>
    <w:rsid w:val="57DE2B09"/>
    <w:rsid w:val="57ED674B"/>
    <w:rsid w:val="58103943"/>
    <w:rsid w:val="591011B2"/>
    <w:rsid w:val="59103CA0"/>
    <w:rsid w:val="596F7E3E"/>
    <w:rsid w:val="5A47580D"/>
    <w:rsid w:val="5A9D21AB"/>
    <w:rsid w:val="5B3A0B8D"/>
    <w:rsid w:val="5B5D4AD5"/>
    <w:rsid w:val="5B694FF4"/>
    <w:rsid w:val="5B8E7AE8"/>
    <w:rsid w:val="5BBD57EF"/>
    <w:rsid w:val="5C014A8D"/>
    <w:rsid w:val="5C320D87"/>
    <w:rsid w:val="5D221D10"/>
    <w:rsid w:val="5D3C0CB5"/>
    <w:rsid w:val="5D804A48"/>
    <w:rsid w:val="5DFD045A"/>
    <w:rsid w:val="5E267D57"/>
    <w:rsid w:val="5EA12B9A"/>
    <w:rsid w:val="5EEC3F13"/>
    <w:rsid w:val="5F4F73B3"/>
    <w:rsid w:val="5F974B33"/>
    <w:rsid w:val="60376031"/>
    <w:rsid w:val="604456AF"/>
    <w:rsid w:val="619536FC"/>
    <w:rsid w:val="61B911B5"/>
    <w:rsid w:val="62522124"/>
    <w:rsid w:val="62831B48"/>
    <w:rsid w:val="63114DC8"/>
    <w:rsid w:val="632025F3"/>
    <w:rsid w:val="636016A8"/>
    <w:rsid w:val="63685478"/>
    <w:rsid w:val="63941820"/>
    <w:rsid w:val="646C4CC4"/>
    <w:rsid w:val="64AF180F"/>
    <w:rsid w:val="65171900"/>
    <w:rsid w:val="652956BE"/>
    <w:rsid w:val="658E3DE5"/>
    <w:rsid w:val="659E04BA"/>
    <w:rsid w:val="66280DC6"/>
    <w:rsid w:val="66DE0102"/>
    <w:rsid w:val="675F761E"/>
    <w:rsid w:val="67B56546"/>
    <w:rsid w:val="67BA3EED"/>
    <w:rsid w:val="67FE79A4"/>
    <w:rsid w:val="682253ED"/>
    <w:rsid w:val="684D3C00"/>
    <w:rsid w:val="68594D65"/>
    <w:rsid w:val="68817751"/>
    <w:rsid w:val="688D75EA"/>
    <w:rsid w:val="68A30A14"/>
    <w:rsid w:val="695E207F"/>
    <w:rsid w:val="69A2417A"/>
    <w:rsid w:val="6A040540"/>
    <w:rsid w:val="6A321EB4"/>
    <w:rsid w:val="6A671B80"/>
    <w:rsid w:val="6A974851"/>
    <w:rsid w:val="6AFD0161"/>
    <w:rsid w:val="6B5576A6"/>
    <w:rsid w:val="6B5A1ABA"/>
    <w:rsid w:val="6B633BBF"/>
    <w:rsid w:val="6B9003ED"/>
    <w:rsid w:val="6C2500E0"/>
    <w:rsid w:val="6C622E7D"/>
    <w:rsid w:val="6CCB6BCF"/>
    <w:rsid w:val="6E531CAD"/>
    <w:rsid w:val="6EB47FE4"/>
    <w:rsid w:val="6F1910E0"/>
    <w:rsid w:val="6F961DB7"/>
    <w:rsid w:val="7000112D"/>
    <w:rsid w:val="707D65E8"/>
    <w:rsid w:val="70F0736C"/>
    <w:rsid w:val="71F27732"/>
    <w:rsid w:val="71FD4606"/>
    <w:rsid w:val="72655D79"/>
    <w:rsid w:val="727B6EC0"/>
    <w:rsid w:val="728157AA"/>
    <w:rsid w:val="72B1117F"/>
    <w:rsid w:val="72DA6839"/>
    <w:rsid w:val="731755E6"/>
    <w:rsid w:val="73B81ADD"/>
    <w:rsid w:val="73EE6A72"/>
    <w:rsid w:val="7406051C"/>
    <w:rsid w:val="7476604D"/>
    <w:rsid w:val="748D35C0"/>
    <w:rsid w:val="74AB48D1"/>
    <w:rsid w:val="74C8030D"/>
    <w:rsid w:val="74E33E52"/>
    <w:rsid w:val="74F20482"/>
    <w:rsid w:val="75086051"/>
    <w:rsid w:val="75390337"/>
    <w:rsid w:val="753B366F"/>
    <w:rsid w:val="75B80D2E"/>
    <w:rsid w:val="76C13C04"/>
    <w:rsid w:val="77102856"/>
    <w:rsid w:val="771A5E73"/>
    <w:rsid w:val="7744314B"/>
    <w:rsid w:val="7768158A"/>
    <w:rsid w:val="7774293C"/>
    <w:rsid w:val="77CD6644"/>
    <w:rsid w:val="77DF4B7E"/>
    <w:rsid w:val="78951FD5"/>
    <w:rsid w:val="78F64D1F"/>
    <w:rsid w:val="79E044BC"/>
    <w:rsid w:val="79F145C8"/>
    <w:rsid w:val="7A044D72"/>
    <w:rsid w:val="7A207A70"/>
    <w:rsid w:val="7A370971"/>
    <w:rsid w:val="7A704881"/>
    <w:rsid w:val="7AC4061C"/>
    <w:rsid w:val="7B2225BF"/>
    <w:rsid w:val="7BC10C51"/>
    <w:rsid w:val="7BDD7B31"/>
    <w:rsid w:val="7BE31E0A"/>
    <w:rsid w:val="7C587CF7"/>
    <w:rsid w:val="7C637492"/>
    <w:rsid w:val="7CAC48F9"/>
    <w:rsid w:val="7D234897"/>
    <w:rsid w:val="7DB6474E"/>
    <w:rsid w:val="7DC97076"/>
    <w:rsid w:val="7E304D79"/>
    <w:rsid w:val="7E384F1C"/>
    <w:rsid w:val="7E545B00"/>
    <w:rsid w:val="7EED2003"/>
    <w:rsid w:val="7FE94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annotation text"/>
    <w:basedOn w:val="1"/>
    <w:semiHidden/>
    <w:unhideWhenUsed/>
    <w:qFormat/>
    <w:uiPriority w:val="99"/>
    <w:pPr>
      <w:jc w:val="left"/>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Hyperlink"/>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10"/>
    <w:qFormat/>
    <w:uiPriority w:val="99"/>
    <w:rPr>
      <w:rFonts w:ascii="Times New Roman" w:hAnsi="Times New Roman" w:eastAsia="宋体" w:cs="Times New Roman"/>
      <w:sz w:val="18"/>
      <w:szCs w:val="18"/>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paragraph" w:customStyle="1" w:styleId="26">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4189</Words>
  <Characters>23883</Characters>
  <Lines>199</Lines>
  <Paragraphs>56</Paragraphs>
  <TotalTime>4</TotalTime>
  <ScaleCrop>false</ScaleCrop>
  <LinksUpToDate>false</LinksUpToDate>
  <CharactersWithSpaces>28016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2021-01-06T08:36:13Z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