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8"/>
        <w:gridCol w:w="123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四川伊索利科技有限公司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抗震支架、成品支架的工艺流程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放料---冷弯成型---切断---自动制孔---组装——检验——入库。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需确认过程：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主要质量要求：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外观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质量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尺寸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关键控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制点：冷弯成型、冲孔、切断、组装控制等；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  <w:t>潜在火灾、固废排放、噪声排放，采取分类收集、管理方案和预案措施管理。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  <w:t>火灾、触电、意外伤害（起重伤害、物体打击、机械伤害）采取制定管理方案控制，潜在火灾采取应急预案并演练方式进行控制。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建筑机电设备抗震支架通用技术条件 CJ/T 476-2015、GB/T 700-2006 碳素结构钢 、耐火性能GB/T 9978.1-2008、200万次疲劳试验 TB/T 2074-2010 5.9、中性盐雾试验GB/T 10125-201、合同协议等。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材料监控和工艺以及检验过程。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u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型式试验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报告对产品外观检查、尺寸、部件荷载性能；组件荷载性；防腐性能及配套关键部件检验的验证。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90170</wp:posOffset>
            </wp:positionV>
            <wp:extent cx="702310" cy="437515"/>
            <wp:effectExtent l="0" t="0" r="13970" b="4445"/>
            <wp:wrapSquare wrapText="bothSides"/>
            <wp:docPr id="4" name="图片 4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64135</wp:posOffset>
            </wp:positionV>
            <wp:extent cx="702310" cy="437515"/>
            <wp:effectExtent l="0" t="0" r="13970" b="4445"/>
            <wp:wrapSquare wrapText="bothSides"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2021.1.9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2021.1.9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C611D6"/>
    <w:rsid w:val="73F65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2021-01-06T02:51:32Z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