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德阳中大电力成套设备制造有限公司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  <w:highlight w:val="green"/>
              </w:rPr>
            </w:pPr>
            <w:r>
              <w:rPr>
                <w:rFonts w:hint="eastAsia" w:ascii="方正仿宋简体" w:eastAsia="方正仿宋简体"/>
                <w:b/>
              </w:rPr>
              <w:t>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生产车间高处焊接</w:t>
            </w:r>
            <w:r>
              <w:rPr>
                <w:rFonts w:hint="eastAsia" w:ascii="方正仿宋简体" w:eastAsia="方正仿宋简体"/>
                <w:b/>
              </w:rPr>
              <w:t>作业现场,一名操作工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在未拴</w:t>
            </w:r>
            <w:r>
              <w:rPr>
                <w:rFonts w:hint="eastAsia" w:ascii="方正仿宋简体" w:eastAsia="方正仿宋简体"/>
                <w:b/>
              </w:rPr>
              <w:t>安全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绳或其它保护装置下作业</w:t>
            </w:r>
            <w:r>
              <w:rPr>
                <w:rFonts w:hint="eastAsia" w:ascii="方正仿宋简体" w:eastAsia="方正仿宋简体"/>
                <w:b/>
              </w:rPr>
              <w:t>,不符合管理要求。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D1B90"/>
    <w:rsid w:val="30D50593"/>
    <w:rsid w:val="3ACA2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2021-01-05T02:53:39Z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