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0295-2020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395"/>
        <w:gridCol w:w="173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房屋室内面积尺寸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eastAsia="黑体" w:cs="Times New Roman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73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/>
                <w:lang w:val="en-US" w:eastAsia="zh-CN"/>
              </w:rPr>
              <w:t>手持式激光测距仪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(</w:t>
            </w:r>
            <w:r>
              <w:rPr>
                <w:rFonts w:hint="eastAsia"/>
                <w:lang w:val="en-US" w:eastAsia="zh-CN"/>
              </w:rPr>
              <w:t>型号DISTOTMD110设备编号1263110858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)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0-100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m</w:t>
            </w:r>
          </w:p>
        </w:tc>
        <w:tc>
          <w:tcPr>
            <w:tcW w:w="138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731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Arial" w:hAnsi="Arial" w:eastAsia="黑体" w:cs="Arial"/>
              </w:rPr>
              <w:t>≤</w:t>
            </w:r>
            <w:r>
              <w:rPr>
                <w:rFonts w:hint="eastAsia" w:ascii="黑体" w:hAnsi="黑体" w:eastAsia="黑体" w:cs="黑体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3mm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GB/T17986-2000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房产测量规范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GB/T17986-2000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房产测量规范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630" w:firstLineChars="3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840" w:firstLineChars="40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王雪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计量要求导出满足顾客、组织和法律法规要求；测量方法已受控、环境条件满足要求、操作人员已进行培训合格后上岗；该测量过程的控制处于受控状态，并保持有效。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34925</wp:posOffset>
                  </wp:positionV>
                  <wp:extent cx="643890" cy="968375"/>
                  <wp:effectExtent l="0" t="0" r="3175" b="3810"/>
                  <wp:wrapNone/>
                  <wp:docPr id="3" name="图片 2" descr="C:\Users\ADMINI~1\AppData\Local\Temp\WeChat Files\5fd834b9a432fd69c5a21c8542409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~1\AppData\Local\Temp\WeChat Files\5fd834b9a432fd69c5a21c8542409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50000"/>
                          </a:blip>
                          <a:srcRect l="28227" t="31242" r="6918" b="3482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43890" cy="96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</w:t>
      </w: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1056640" cy="318135"/>
            <wp:effectExtent l="0" t="0" r="10160" b="12065"/>
            <wp:docPr id="2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948D85"/>
                        </a:clrFrom>
                        <a:clrTo>
                          <a:srgbClr val="948D85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541481"/>
    <w:rsid w:val="34D52A7B"/>
    <w:rsid w:val="49D85FEC"/>
    <w:rsid w:val="51D164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2021-01-10T01:17:02Z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