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测量设备溯源</w:t>
      </w:r>
      <w:r>
        <w:rPr>
          <w:rFonts w:hint="eastAsia" w:ascii="Times New Roman" w:hAnsi="Times New Roman" w:cs="宋体"/>
          <w:b/>
          <w:bCs/>
          <w:color w:val="000000"/>
          <w:sz w:val="30"/>
          <w:szCs w:val="30"/>
        </w:rPr>
        <w:t>抽查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表</w:t>
      </w:r>
    </w:p>
    <w:p>
      <w:pPr>
        <w:jc w:val="center"/>
        <w:rPr>
          <w:rFonts w:hint="default" w:ascii="宋体" w:cs="Times New Roman" w:eastAsiaTheme="minorEastAsia"/>
          <w:b/>
          <w:bCs/>
          <w:i w:val="0"/>
          <w:i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 xml:space="preserve">                                                           </w:t>
      </w:r>
      <w:r>
        <w:rPr>
          <w:rFonts w:ascii="Times New Roman" w:hAnsi="Times New Roman" w:cs="Times New Roman"/>
          <w:i w:val="0"/>
          <w:iCs w:val="0"/>
          <w:sz w:val="20"/>
          <w:szCs w:val="28"/>
        </w:rPr>
        <w:t>编号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0289-2020</w:t>
      </w:r>
      <w:bookmarkEnd w:id="0"/>
    </w:p>
    <w:tbl>
      <w:tblPr>
        <w:tblStyle w:val="5"/>
        <w:tblpPr w:leftFromText="180" w:rightFromText="180" w:vertAnchor="page" w:horzAnchor="page" w:tblpX="447" w:tblpY="2517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91"/>
        <w:gridCol w:w="1125"/>
        <w:gridCol w:w="1182"/>
        <w:gridCol w:w="1659"/>
        <w:gridCol w:w="1602"/>
        <w:gridCol w:w="1392"/>
        <w:gridCol w:w="1230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企业名称</w:t>
            </w:r>
          </w:p>
        </w:tc>
        <w:tc>
          <w:tcPr>
            <w:tcW w:w="6659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             </w:t>
            </w:r>
            <w:bookmarkStart w:id="1" w:name="组织名称"/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成都多贝石油工程技术有限公司</w:t>
            </w:r>
            <w:bookmarkEnd w:id="1"/>
          </w:p>
        </w:tc>
        <w:tc>
          <w:tcPr>
            <w:tcW w:w="1392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审核员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李修权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部门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测量设备名称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测量设备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编号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型号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规格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测量设备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准确度等级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/最大允许误差/测量不确定度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测量标准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eastAsia="zh-CN"/>
              </w:rPr>
              <w:t>装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准确度等级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检定/校准机构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检定/校准日期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符合打√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52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质量安全部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带表卡尺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190341114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（0～200）mm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±0.02mm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卡尺量具检定装置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成都市计量检定测试院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2020年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09月08日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52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质量安全部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电子计数秤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3444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AGS-30（30kg）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w w:val="100"/>
                <w:kern w:val="0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Ⅲ级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 xml:space="preserve">非自动衡器检定装置 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M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vertAlign w:val="subscript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vertAlign w:val="baseline"/>
                <w:lang w:val="en-US" w:eastAsia="zh-CN"/>
              </w:rPr>
              <w:t>等级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成都市计量检定测试院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52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质量安全部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数显卡尺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3201401273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2mm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卡尺量具检定装置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5等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成都市计量检定测试院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52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质量安全部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数字温度计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32537501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-50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eastAsia="zh-CN"/>
              </w:rPr>
              <w:t>℃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=0.1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eastAsia="zh-CN"/>
              </w:rPr>
              <w:t>℃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 xml:space="preserve"> (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=2)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数字温度计校准装置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=0.04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eastAsia="zh-CN"/>
              </w:rPr>
              <w:t>℃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 xml:space="preserve"> (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=2)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成都市计量检定测试院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2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质量安全部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170605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(0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～25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1mm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量块：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深圳华科计量检测技术有限公司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52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质量安全部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绝缘电阻测试仪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 xml:space="preserve">C191849138 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 xml:space="preserve">UT501A 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EastAsia" w:hAnsiTheme="minorEastAsia" w:eastAsiaTheme="minorEastAsia" w:cstheme="minorEastAsia"/>
                <w:snapToGrid w:val="0"/>
                <w:w w:val="1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vertAlign w:val="subscript"/>
                <w:lang w:val="en-US" w:eastAsia="zh-CN"/>
              </w:rPr>
              <w:t xml:space="preserve"> rel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=0.5%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 xml:space="preserve"> (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=2)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可调式电阻箱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0"/>
                <w:szCs w:val="10"/>
                <w:lang w:val="en-US" w:eastAsia="zh-CN"/>
              </w:rPr>
              <w:t>rel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=0.06%,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=2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深圳华科计量检测技术有限公司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52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52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w w:val="100"/>
                <w:kern w:val="0"/>
                <w:sz w:val="15"/>
                <w:szCs w:val="15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52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w w:val="100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</w:tc>
      </w:tr>
    </w:tbl>
    <w:tbl>
      <w:tblPr>
        <w:tblStyle w:val="5"/>
        <w:tblpPr w:leftFromText="180" w:rightFromText="180" w:vertAnchor="page" w:horzAnchor="page" w:tblpX="454" w:tblpY="3208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22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审核综合意見：</w:t>
            </w:r>
          </w:p>
          <w:p>
            <w:pPr>
              <w:ind w:firstLine="525" w:firstLineChars="350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（抽查有效文件、溯源原始记录、证书报告，进行评价，说明理由）</w:t>
            </w:r>
          </w:p>
          <w:p>
            <w:pPr>
              <w:ind w:firstLine="300" w:firstLineChars="20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抽查企业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测量设备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送检至有相应资质的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成都市计量检定测试院、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深圳华科计量检测技术有限公司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机构检定、校准，量值溯源符合文件要求。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2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审核日期： 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 年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月 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日－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 年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01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月 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审核员签字：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drawing>
                <wp:inline distT="0" distB="0" distL="114300" distR="114300">
                  <wp:extent cx="821055" cy="353695"/>
                  <wp:effectExtent l="0" t="0" r="17145" b="8255"/>
                  <wp:docPr id="4" name="图片 4" descr="f3ad6f22ea16eadfd96beb286da0e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3ad6f22ea16eadfd96beb286da0e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55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 xml:space="preserve">                                                           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部门代表签字：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91845" cy="398145"/>
                  <wp:effectExtent l="0" t="0" r="8255" b="8255"/>
                  <wp:docPr id="35" name="图片 35" descr="864ee15e42694bcfb0cc3d5ba15c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864ee15e42694bcfb0cc3d5ba15c36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5379" t="70337" r="44769" b="184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240" w:after="240"/>
        <w:rPr>
          <w:rFonts w:hint="eastAsia" w:asciiTheme="minorEastAsia" w:hAnsiTheme="minorEastAsia" w:eastAsiaTheme="minorEastAsia" w:cstheme="minorEastAsia"/>
          <w:sz w:val="15"/>
          <w:szCs w:val="15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607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  <w:lang w:val="en-US" w:eastAsia="zh-CN"/>
                            </w:rPr>
                            <w:t>DI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MsnxXXAAAACAEAAA8AAAAAAAAAAQAgAAAAIgAAAGRy&#10;cy9kb3ducmV2LnhtbFBLAQIUABQAAAAIAIdO4kAIgUHYzQEAAI4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hint="eastAsia" w:ascii="Times New Roman" w:hAnsi="Times New Roman" w:cs="Times New Roman"/>
                        <w:szCs w:val="21"/>
                        <w:lang w:val="en-US" w:eastAsia="zh-CN"/>
                      </w:rPr>
                      <w:t>DI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  <w:lang w:val="en-US" w:eastAsia="zh-CN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LuHk0wAAAAUBAAAPAAAAAAAAAAEAIAAAACIAAABkcnMvZG93bnJldi54bWxQSwECFAAU&#10;AAAACACHTuJACWM6KPYBAADmAwAADgAAAAAAAAABACAAAAAi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1A70"/>
    <w:rsid w:val="002E7FC9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477551D"/>
    <w:rsid w:val="05307BEF"/>
    <w:rsid w:val="06B86AA7"/>
    <w:rsid w:val="06C206CF"/>
    <w:rsid w:val="06DB66E5"/>
    <w:rsid w:val="07402B3E"/>
    <w:rsid w:val="075A6F77"/>
    <w:rsid w:val="098E5E5E"/>
    <w:rsid w:val="09C202D7"/>
    <w:rsid w:val="09C4615C"/>
    <w:rsid w:val="0A0014CB"/>
    <w:rsid w:val="0A9E2E3D"/>
    <w:rsid w:val="0B795F19"/>
    <w:rsid w:val="0C43603C"/>
    <w:rsid w:val="0C54310F"/>
    <w:rsid w:val="0CED6E34"/>
    <w:rsid w:val="0D091A8B"/>
    <w:rsid w:val="0DDB3F5A"/>
    <w:rsid w:val="0E397D50"/>
    <w:rsid w:val="10267041"/>
    <w:rsid w:val="10C05458"/>
    <w:rsid w:val="11661E8D"/>
    <w:rsid w:val="12FA27DC"/>
    <w:rsid w:val="13A020BB"/>
    <w:rsid w:val="13D466D8"/>
    <w:rsid w:val="14BC4A25"/>
    <w:rsid w:val="14C578A5"/>
    <w:rsid w:val="160F68B3"/>
    <w:rsid w:val="16A736F1"/>
    <w:rsid w:val="16DB245A"/>
    <w:rsid w:val="18983038"/>
    <w:rsid w:val="18B40214"/>
    <w:rsid w:val="19E95E13"/>
    <w:rsid w:val="1A7349E6"/>
    <w:rsid w:val="1C175E62"/>
    <w:rsid w:val="1CF351C5"/>
    <w:rsid w:val="1D145F37"/>
    <w:rsid w:val="1E4777E0"/>
    <w:rsid w:val="1F8E47B0"/>
    <w:rsid w:val="200A4D1B"/>
    <w:rsid w:val="21475622"/>
    <w:rsid w:val="2176735C"/>
    <w:rsid w:val="21B2562B"/>
    <w:rsid w:val="21C405FE"/>
    <w:rsid w:val="21D4330B"/>
    <w:rsid w:val="21EF52B3"/>
    <w:rsid w:val="22290E6B"/>
    <w:rsid w:val="22385B95"/>
    <w:rsid w:val="22C06E70"/>
    <w:rsid w:val="22F10495"/>
    <w:rsid w:val="246E311D"/>
    <w:rsid w:val="24710602"/>
    <w:rsid w:val="249C7E16"/>
    <w:rsid w:val="265B6DFF"/>
    <w:rsid w:val="266B1198"/>
    <w:rsid w:val="27652BE8"/>
    <w:rsid w:val="2820476D"/>
    <w:rsid w:val="28FB5ACE"/>
    <w:rsid w:val="2A876187"/>
    <w:rsid w:val="2B78233D"/>
    <w:rsid w:val="2BB00388"/>
    <w:rsid w:val="2C454420"/>
    <w:rsid w:val="2C71736B"/>
    <w:rsid w:val="2C76336F"/>
    <w:rsid w:val="2D0304F4"/>
    <w:rsid w:val="2E132EA6"/>
    <w:rsid w:val="2E7B5BEB"/>
    <w:rsid w:val="30AD7D03"/>
    <w:rsid w:val="30C046B9"/>
    <w:rsid w:val="316546E0"/>
    <w:rsid w:val="32B82631"/>
    <w:rsid w:val="32FA2076"/>
    <w:rsid w:val="346262B1"/>
    <w:rsid w:val="35ED0787"/>
    <w:rsid w:val="36BC1A38"/>
    <w:rsid w:val="381F5BA7"/>
    <w:rsid w:val="3834156D"/>
    <w:rsid w:val="3A7C2C44"/>
    <w:rsid w:val="3AB260A4"/>
    <w:rsid w:val="3CAC5E09"/>
    <w:rsid w:val="3E2779F7"/>
    <w:rsid w:val="3E445435"/>
    <w:rsid w:val="3E7D5B93"/>
    <w:rsid w:val="3F04448D"/>
    <w:rsid w:val="3F9A56D5"/>
    <w:rsid w:val="41361EEC"/>
    <w:rsid w:val="4206500A"/>
    <w:rsid w:val="42B41254"/>
    <w:rsid w:val="43B473A8"/>
    <w:rsid w:val="43D666FA"/>
    <w:rsid w:val="44047A8E"/>
    <w:rsid w:val="442250C6"/>
    <w:rsid w:val="44361764"/>
    <w:rsid w:val="44C23933"/>
    <w:rsid w:val="44D9387E"/>
    <w:rsid w:val="45713F9F"/>
    <w:rsid w:val="476B1C27"/>
    <w:rsid w:val="47F07304"/>
    <w:rsid w:val="4A77221D"/>
    <w:rsid w:val="4AF934B2"/>
    <w:rsid w:val="4B416954"/>
    <w:rsid w:val="4B7C002F"/>
    <w:rsid w:val="4B9A5C1D"/>
    <w:rsid w:val="4C200BE7"/>
    <w:rsid w:val="4F1204A0"/>
    <w:rsid w:val="51554606"/>
    <w:rsid w:val="54697A53"/>
    <w:rsid w:val="54954B72"/>
    <w:rsid w:val="54964BF9"/>
    <w:rsid w:val="54B62356"/>
    <w:rsid w:val="54F00911"/>
    <w:rsid w:val="568E6A30"/>
    <w:rsid w:val="56AC0165"/>
    <w:rsid w:val="578D76AB"/>
    <w:rsid w:val="585478E2"/>
    <w:rsid w:val="58C25C51"/>
    <w:rsid w:val="599003CC"/>
    <w:rsid w:val="5C98550A"/>
    <w:rsid w:val="5E157E7B"/>
    <w:rsid w:val="5E254428"/>
    <w:rsid w:val="5F537EB1"/>
    <w:rsid w:val="60A73F87"/>
    <w:rsid w:val="622F01FA"/>
    <w:rsid w:val="624F6551"/>
    <w:rsid w:val="62F25DFB"/>
    <w:rsid w:val="649A2842"/>
    <w:rsid w:val="66560D06"/>
    <w:rsid w:val="667A084C"/>
    <w:rsid w:val="687F354B"/>
    <w:rsid w:val="688256F5"/>
    <w:rsid w:val="692B2372"/>
    <w:rsid w:val="69BB5313"/>
    <w:rsid w:val="6A94270F"/>
    <w:rsid w:val="6B2F5952"/>
    <w:rsid w:val="6D060969"/>
    <w:rsid w:val="6D0A51B0"/>
    <w:rsid w:val="6DE41069"/>
    <w:rsid w:val="6E2B0A62"/>
    <w:rsid w:val="6E2B63E1"/>
    <w:rsid w:val="6E3A3C38"/>
    <w:rsid w:val="6E490805"/>
    <w:rsid w:val="6FBF39C1"/>
    <w:rsid w:val="6FD72DC6"/>
    <w:rsid w:val="70627A55"/>
    <w:rsid w:val="712979E9"/>
    <w:rsid w:val="71F962FF"/>
    <w:rsid w:val="724F016D"/>
    <w:rsid w:val="72962A6B"/>
    <w:rsid w:val="740A3E8D"/>
    <w:rsid w:val="76F27710"/>
    <w:rsid w:val="777571F9"/>
    <w:rsid w:val="784B4F7F"/>
    <w:rsid w:val="79097CF8"/>
    <w:rsid w:val="79105342"/>
    <w:rsid w:val="794D3E6A"/>
    <w:rsid w:val="79CD49C0"/>
    <w:rsid w:val="79D16452"/>
    <w:rsid w:val="79E24574"/>
    <w:rsid w:val="79FD24A5"/>
    <w:rsid w:val="7A481864"/>
    <w:rsid w:val="7B18314A"/>
    <w:rsid w:val="7B7A16A4"/>
    <w:rsid w:val="7BB21708"/>
    <w:rsid w:val="7C194E41"/>
    <w:rsid w:val="7CBF5C87"/>
    <w:rsid w:val="7D754E90"/>
    <w:rsid w:val="7D926361"/>
    <w:rsid w:val="7E5533AA"/>
    <w:rsid w:val="7E684733"/>
    <w:rsid w:val="7ED32791"/>
    <w:rsid w:val="7F540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855</Characters>
  <Lines>7</Lines>
  <Paragraphs>2</Paragraphs>
  <TotalTime>0</TotalTime>
  <ScaleCrop>false</ScaleCrop>
  <LinksUpToDate>false</LinksUpToDate>
  <CharactersWithSpaces>1003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2021-01-04T13:14:29Z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