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55"/>
        <w:gridCol w:w="194"/>
        <w:gridCol w:w="90"/>
        <w:gridCol w:w="690"/>
        <w:gridCol w:w="306"/>
        <w:gridCol w:w="414"/>
        <w:gridCol w:w="605"/>
        <w:gridCol w:w="536"/>
        <w:gridCol w:w="142"/>
        <w:gridCol w:w="1553"/>
        <w:gridCol w:w="6"/>
        <w:gridCol w:w="567"/>
        <w:gridCol w:w="456"/>
        <w:gridCol w:w="678"/>
        <w:gridCol w:w="108"/>
        <w:gridCol w:w="75"/>
        <w:gridCol w:w="690"/>
        <w:gridCol w:w="261"/>
        <w:gridCol w:w="425"/>
        <w:gridCol w:w="671"/>
        <w:gridCol w:w="653"/>
        <w:gridCol w:w="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b/>
                <w:bCs/>
                <w:sz w:val="20"/>
              </w:rPr>
              <w:t>酒钢（集团）宏联自控有限责任公司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/>
                <w:bCs/>
                <w:sz w:val="20"/>
              </w:rPr>
              <w:t>甘肃省嘉峪关市五一中路7号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8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b/>
                <w:bCs/>
                <w:sz w:val="20"/>
              </w:rPr>
            </w:pPr>
            <w:bookmarkStart w:id="2" w:name="联系人"/>
            <w:r>
              <w:rPr>
                <w:b/>
                <w:bCs/>
                <w:sz w:val="20"/>
              </w:rPr>
              <w:t>耿建军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b/>
                <w:bCs/>
                <w:sz w:val="20"/>
              </w:rPr>
            </w:pPr>
            <w:bookmarkStart w:id="3" w:name="联系人电话"/>
            <w:r>
              <w:rPr>
                <w:b/>
                <w:bCs/>
                <w:sz w:val="20"/>
              </w:rPr>
              <w:t>18609477867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bookmarkStart w:id="4" w:name="联系人邮箱"/>
            <w:r>
              <w:rPr>
                <w:b/>
                <w:bCs/>
                <w:sz w:val="21"/>
                <w:szCs w:val="21"/>
              </w:rPr>
              <w:t>369006476@qq.com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8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b/>
                <w:bCs/>
                <w:sz w:val="20"/>
              </w:rPr>
            </w:pPr>
            <w:bookmarkStart w:id="5" w:name="管理者代表"/>
            <w:r>
              <w:rPr>
                <w:b/>
                <w:bCs/>
                <w:sz w:val="20"/>
              </w:rPr>
              <w:t>李峰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合同编号.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b/>
                <w:bCs/>
                <w:sz w:val="20"/>
              </w:rPr>
            </w:pPr>
            <w:bookmarkStart w:id="6" w:name="合同编号"/>
            <w:r>
              <w:rPr>
                <w:b/>
                <w:bCs/>
                <w:sz w:val="20"/>
              </w:rPr>
              <w:t>0175-2018-EO-2021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0"/>
              </w:rPr>
              <w:t>□</w:t>
            </w:r>
            <w:r>
              <w:rPr>
                <w:b/>
                <w:bCs/>
                <w:spacing w:val="-2"/>
                <w:sz w:val="20"/>
              </w:rPr>
              <w:t>QMS</w:t>
            </w:r>
            <w:r>
              <w:rPr>
                <w:rFonts w:hint="eastAsia"/>
                <w:b/>
                <w:bCs/>
                <w:sz w:val="20"/>
              </w:rPr>
              <w:t>□5</w:t>
            </w:r>
            <w:r>
              <w:rPr>
                <w:b/>
                <w:bCs/>
                <w:sz w:val="20"/>
              </w:rPr>
              <w:t>0430</w:t>
            </w:r>
            <w:r>
              <w:rPr>
                <w:rFonts w:hint="eastAsia"/>
                <w:b/>
                <w:bCs/>
                <w:sz w:val="20"/>
              </w:rPr>
              <w:sym w:font="Wingdings 2" w:char="0052"/>
            </w:r>
            <w:r>
              <w:rPr>
                <w:b/>
                <w:bCs/>
                <w:spacing w:val="-2"/>
                <w:sz w:val="20"/>
              </w:rPr>
              <w:t>EMS</w:t>
            </w:r>
            <w:r>
              <w:rPr>
                <w:rFonts w:hint="eastAsia"/>
                <w:b/>
                <w:bCs/>
                <w:sz w:val="20"/>
              </w:rPr>
              <w:sym w:font="Wingdings 2" w:char="0052"/>
            </w:r>
            <w:r>
              <w:rPr>
                <w:b/>
                <w:bCs/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E:监查2,O:监查2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1661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>
            <w:pPr>
              <w:rPr>
                <w:b/>
                <w:bCs/>
                <w:sz w:val="20"/>
              </w:rPr>
            </w:pPr>
            <w:bookmarkStart w:id="9" w:name="审核范围"/>
            <w:r>
              <w:rPr>
                <w:b/>
                <w:bCs/>
                <w:sz w:val="20"/>
              </w:rPr>
              <w:t>E：高、低压开关设备的设计、生产及相关服务，资质范围内的电力工程、机电工程施工总承包过程所涉及的相关环境管理活动</w:t>
            </w:r>
          </w:p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O：高、低压开关设备的设计、生产及相关服务，资质范围内的电力工程、机电工程施工总承包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专业</w:t>
            </w:r>
          </w:p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rPr>
                <w:b/>
                <w:bCs/>
                <w:sz w:val="20"/>
              </w:rPr>
            </w:pPr>
            <w:bookmarkStart w:id="10" w:name="专业代码"/>
            <w:r>
              <w:rPr>
                <w:b/>
                <w:bCs/>
                <w:sz w:val="20"/>
              </w:rPr>
              <w:t>E：19.09.02;</w:t>
            </w:r>
            <w:r>
              <w:rPr>
                <w:rFonts w:hint="eastAsia"/>
                <w:b/>
                <w:bCs/>
                <w:sz w:val="20"/>
                <w:lang w:eastAsia="zh-CN"/>
              </w:rPr>
              <w:t>、</w:t>
            </w:r>
            <w:r>
              <w:rPr>
                <w:b/>
                <w:bCs/>
                <w:sz w:val="20"/>
              </w:rPr>
              <w:t>28.04.02;28.07.03</w:t>
            </w:r>
          </w:p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O：19.09.02;</w:t>
            </w:r>
          </w:p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28.04.02;28.07.03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A3"/>
            </w:r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A3"/>
            </w:r>
            <w:r>
              <w:rPr>
                <w:rFonts w:hint="eastAsia"/>
                <w:b/>
                <w:sz w:val="20"/>
                <w:lang w:val="de-DE"/>
              </w:rPr>
              <w:t>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754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2021年01月11日 上午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2021年01月12日 下午</w:t>
            </w:r>
            <w:bookmarkEnd w:id="15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6" w:name="审核天数"/>
            <w:r>
              <w:rPr>
                <w:rFonts w:hint="eastAsia"/>
                <w:b/>
                <w:sz w:val="20"/>
              </w:rPr>
              <w:t>2.0</w:t>
            </w:r>
            <w:bookmarkEnd w:id="16"/>
            <w:r>
              <w:rPr>
                <w:rFonts w:hint="eastAsia"/>
                <w:b/>
                <w:sz w:val="20"/>
              </w:rPr>
              <w:t>天。现场</w:t>
            </w:r>
            <w:r>
              <w:rPr>
                <w:rFonts w:hint="eastAsia"/>
                <w:b/>
                <w:sz w:val="20"/>
                <w:lang w:val="en-US" w:eastAsia="zh-CN"/>
              </w:rPr>
              <w:t>补充</w:t>
            </w:r>
            <w:r>
              <w:rPr>
                <w:rFonts w:hint="eastAsia"/>
                <w:b/>
                <w:sz w:val="20"/>
              </w:rPr>
              <w:t>审核</w:t>
            </w:r>
            <w:r>
              <w:rPr>
                <w:rFonts w:hint="eastAsia"/>
                <w:b/>
                <w:sz w:val="20"/>
                <w:lang w:val="en-US" w:eastAsia="zh-CN"/>
              </w:rPr>
              <w:t>预留4.0天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2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2018-N1EMS-2031946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2019-N1OHSMS-2031946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E:19.09.02,28.04.02,28.07.03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O:19.09.02,28.04.02,28.07.03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22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64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李凤仪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13204010599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 w:val="continue"/>
            <w:vAlign w:val="center"/>
          </w:tcPr>
          <w:p/>
        </w:tc>
      </w:tr>
      <w:tr>
        <w:trPr>
          <w:gridAfter w:val="1"/>
          <w:wAfter w:w="56" w:type="dxa"/>
          <w:trHeight w:val="442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2021年01月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>
            <w:r>
              <w:rPr>
                <w:rFonts w:hint="eastAsia"/>
                <w:b/>
                <w:sz w:val="20"/>
              </w:rPr>
              <w:t>2021年01月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2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4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35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260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908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09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946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21.1.11</w:t>
            </w:r>
          </w:p>
        </w:tc>
        <w:tc>
          <w:tcPr>
            <w:tcW w:w="1535" w:type="dxa"/>
            <w:gridSpan w:val="5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1019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各部门</w:t>
            </w:r>
          </w:p>
        </w:tc>
        <w:tc>
          <w:tcPr>
            <w:tcW w:w="3260" w:type="dxa"/>
            <w:gridSpan w:val="6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</w:t>
            </w:r>
          </w:p>
        </w:tc>
        <w:tc>
          <w:tcPr>
            <w:tcW w:w="2908" w:type="dxa"/>
            <w:gridSpan w:val="7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5" w:type="dxa"/>
            <w:gridSpan w:val="5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与管理层有关的环境、职业健康安全管理活动</w:t>
            </w:r>
          </w:p>
        </w:tc>
        <w:tc>
          <w:tcPr>
            <w:tcW w:w="29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EO：4.1、4.2、4.3、4.4、5.1、5.2、5.3、6.1、6.2、7.1、9.1.1、9.3、10.1、10.3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资质验证、安全事故、顾客投诉、抽查、遵纪守法情况、证书标志的使用，不符合项报告的验证等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9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5" w:type="dxa"/>
            <w:gridSpan w:val="5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0-12:00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安全环保部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部门职责权限、目标管理方案,与管理过程控制；人力资源；文件记录控制；内外部信息交流过程；内审管理；内外部信息交流过程及相应环境/职业健康安全体系运行过程等；</w:t>
            </w:r>
          </w:p>
        </w:tc>
        <w:tc>
          <w:tcPr>
            <w:tcW w:w="29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EO:5.3/5.4(O)/6.1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6.1.3/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.1.4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/6.2/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8.1/8.2/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9.1.2/9.2/10.2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9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5" w:type="dxa"/>
            <w:gridSpan w:val="5"/>
          </w:tcPr>
          <w:p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:00;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工程部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电力工程、机电工程施工总承包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过程及与其相关的环境、职业健康安全管理运行控制</w:t>
            </w:r>
          </w:p>
        </w:tc>
        <w:tc>
          <w:tcPr>
            <w:tcW w:w="29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EO:5.3/6.1.2/6.2/8.1/8.2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/9.1.1/10.2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946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21.1.12</w:t>
            </w:r>
            <w:bookmarkStart w:id="17" w:name="_GoBack"/>
            <w:bookmarkEnd w:id="17"/>
          </w:p>
        </w:tc>
        <w:tc>
          <w:tcPr>
            <w:tcW w:w="1535" w:type="dxa"/>
            <w:gridSpan w:val="5"/>
          </w:tcPr>
          <w:p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:00;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市场营销部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采购和销售运行过程的资料、环境和职业健康安全管理</w:t>
            </w:r>
          </w:p>
        </w:tc>
        <w:tc>
          <w:tcPr>
            <w:tcW w:w="29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EO:5.3/6.1.2/6.2/8.1/8.2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535" w:type="dxa"/>
            <w:gridSpan w:val="5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补充审核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9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5" w:type="dxa"/>
            <w:gridSpan w:val="5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与受审核方领导层沟通</w:t>
            </w:r>
          </w:p>
        </w:tc>
        <w:tc>
          <w:tcPr>
            <w:tcW w:w="29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46" w:type="dxa"/>
            <w:vMerge w:val="continue"/>
            <w:tcBorders>
              <w:left w:val="single" w:color="auto" w:sz="8" w:space="0"/>
              <w:bottom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5" w:type="dxa"/>
            <w:gridSpan w:val="5"/>
            <w:tcBorders>
              <w:bottom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各部门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</w:t>
            </w:r>
          </w:p>
        </w:tc>
        <w:tc>
          <w:tcPr>
            <w:tcW w:w="29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0377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12:00-12:30午餐休息时间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00483E"/>
    <w:rsid w:val="145C6B3D"/>
    <w:rsid w:val="351A2F47"/>
    <w:rsid w:val="3F9D4C1B"/>
    <w:rsid w:val="4A821EAD"/>
    <w:rsid w:val="4B91148E"/>
    <w:rsid w:val="588509AE"/>
    <w:rsid w:val="5AB86494"/>
    <w:rsid w:val="5CD82B6B"/>
    <w:rsid w:val="75F1652C"/>
    <w:rsid w:val="7B5145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9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李凤仪</cp:lastModifiedBy>
  <dcterms:modified xsi:type="dcterms:W3CDTF">2021-01-26T12:01:24Z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