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709"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2332" w:type="dxa"/>
            <w:vAlign w:val="center"/>
          </w:tcPr>
          <w:p>
            <w:pPr>
              <w:spacing w:line="320" w:lineRule="exact"/>
              <w:rPr>
                <w:rFonts w:hint="eastAsia" w:eastAsia="宋体" w:asciiTheme="minorEastAsia" w:hAnsiTheme="minorEastAsia"/>
                <w:b/>
                <w:szCs w:val="21"/>
                <w:lang w:eastAsia="zh-CN"/>
              </w:rPr>
            </w:pPr>
            <w:r>
              <w:rPr>
                <w:rFonts w:hint="eastAsia" w:asciiTheme="minorEastAsia" w:hAnsiTheme="minorEastAsia" w:eastAsiaTheme="minorEastAsia"/>
                <w:b/>
                <w:szCs w:val="21"/>
              </w:rPr>
              <w:t>受审核部门：主管领导/陪同人员     项目经理</w:t>
            </w:r>
            <w:r>
              <w:rPr>
                <w:rFonts w:hint="eastAsia" w:asciiTheme="minorEastAsia" w:hAnsiTheme="minorEastAsia" w:eastAsiaTheme="minorEastAsia"/>
                <w:b/>
                <w:szCs w:val="21"/>
                <w:lang w:eastAsia="zh-CN"/>
              </w:rPr>
              <w:t>江志涛</w:t>
            </w:r>
            <w:r>
              <w:rPr>
                <w:rFonts w:hint="eastAsia" w:asciiTheme="minorEastAsia" w:hAnsiTheme="minorEastAsia" w:eastAsiaTheme="minorEastAsia"/>
                <w:b/>
                <w:szCs w:val="21"/>
              </w:rPr>
              <w:t>、</w:t>
            </w:r>
            <w:r>
              <w:rPr>
                <w:rFonts w:hint="eastAsia"/>
                <w:b/>
              </w:rPr>
              <w:t>技术负责人：</w:t>
            </w:r>
            <w:r>
              <w:rPr>
                <w:rFonts w:hint="eastAsia"/>
                <w:b/>
                <w:lang w:eastAsia="zh-CN"/>
              </w:rPr>
              <w:t>周生洋</w:t>
            </w:r>
          </w:p>
        </w:tc>
        <w:tc>
          <w:tcPr>
            <w:tcW w:w="709"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Theme="minorEastAsia" w:hAnsiTheme="minorEastAsia" w:eastAsiaTheme="minorEastAsia"/>
                <w:szCs w:val="21"/>
              </w:rPr>
            </w:pPr>
          </w:p>
        </w:tc>
        <w:tc>
          <w:tcPr>
            <w:tcW w:w="709" w:type="dxa"/>
            <w:vMerge w:val="continue"/>
            <w:vAlign w:val="center"/>
          </w:tcPr>
          <w:p>
            <w:pPr>
              <w:spacing w:line="320" w:lineRule="exact"/>
              <w:rPr>
                <w:rFonts w:asciiTheme="minorEastAsia" w:hAnsiTheme="minorEastAsia" w:eastAsiaTheme="minorEastAsia"/>
                <w:szCs w:val="21"/>
              </w:rPr>
            </w:pPr>
          </w:p>
        </w:tc>
        <w:tc>
          <w:tcPr>
            <w:tcW w:w="12332" w:type="dxa"/>
            <w:vAlign w:val="center"/>
          </w:tcPr>
          <w:p>
            <w:pPr>
              <w:spacing w:before="120" w:line="320" w:lineRule="exact"/>
              <w:rPr>
                <w:rFonts w:hint="default" w:asciiTheme="minorEastAsia" w:hAnsiTheme="minorEastAsia" w:eastAsiaTheme="minorEastAsia"/>
                <w:b/>
                <w:szCs w:val="21"/>
                <w:lang w:val="en-US"/>
              </w:rPr>
            </w:pPr>
            <w:r>
              <w:rPr>
                <w:rFonts w:hint="eastAsia" w:asciiTheme="minorEastAsia" w:hAnsiTheme="minorEastAsia" w:eastAsiaTheme="minorEastAsia"/>
                <w:b/>
                <w:szCs w:val="21"/>
              </w:rPr>
              <w:t>审核员：   李凤仪</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 xml:space="preserve"> </w:t>
            </w:r>
            <w:r>
              <w:rPr>
                <w:rFonts w:hint="eastAsia" w:asciiTheme="minorEastAsia" w:hAnsiTheme="minorEastAsia" w:eastAsiaTheme="minorEastAsia"/>
                <w:b/>
                <w:szCs w:val="21"/>
                <w:lang w:val="en-US" w:eastAsia="zh-CN"/>
              </w:rPr>
              <w:t>李俐</w:t>
            </w:r>
            <w:r>
              <w:rPr>
                <w:rFonts w:hint="eastAsia" w:asciiTheme="minorEastAsia" w:hAnsiTheme="minorEastAsia" w:eastAsiaTheme="minorEastAsia"/>
                <w:b/>
                <w:szCs w:val="21"/>
              </w:rPr>
              <w:t xml:space="preserve">    审核时间：   20</w:t>
            </w:r>
            <w:r>
              <w:rPr>
                <w:rFonts w:hint="eastAsia" w:asciiTheme="minorEastAsia" w:hAnsiTheme="minorEastAsia" w:eastAsiaTheme="minorEastAsia"/>
                <w:b/>
                <w:szCs w:val="21"/>
                <w:lang w:val="en-US" w:eastAsia="zh-CN"/>
              </w:rPr>
              <w:t>21</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03</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15-16日</w:t>
            </w:r>
          </w:p>
        </w:tc>
        <w:tc>
          <w:tcPr>
            <w:tcW w:w="70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Theme="minorEastAsia" w:hAnsiTheme="minorEastAsia" w:eastAsiaTheme="minorEastAsia"/>
                <w:szCs w:val="21"/>
              </w:rPr>
            </w:pPr>
          </w:p>
        </w:tc>
        <w:tc>
          <w:tcPr>
            <w:tcW w:w="709" w:type="dxa"/>
            <w:vMerge w:val="continue"/>
            <w:vAlign w:val="center"/>
          </w:tcPr>
          <w:p>
            <w:pPr>
              <w:spacing w:line="320" w:lineRule="exact"/>
              <w:rPr>
                <w:rFonts w:asciiTheme="minorEastAsia" w:hAnsiTheme="minorEastAsia" w:eastAsiaTheme="minorEastAsia"/>
                <w:szCs w:val="21"/>
              </w:rPr>
            </w:pPr>
          </w:p>
        </w:tc>
        <w:tc>
          <w:tcPr>
            <w:tcW w:w="12332" w:type="dxa"/>
            <w:vAlign w:val="center"/>
          </w:tcPr>
          <w:p>
            <w:pPr>
              <w:spacing w:line="300" w:lineRule="exact"/>
              <w:jc w:val="left"/>
              <w:rPr>
                <w:rFonts w:ascii="宋体" w:hAnsi="宋体"/>
                <w:b/>
                <w:bCs/>
                <w:sz w:val="18"/>
                <w:szCs w:val="18"/>
              </w:rPr>
            </w:pPr>
            <w:r>
              <w:rPr>
                <w:rFonts w:hint="eastAsia" w:asciiTheme="minorEastAsia" w:hAnsiTheme="minorEastAsia" w:eastAsiaTheme="minorEastAsia"/>
                <w:b/>
                <w:szCs w:val="21"/>
              </w:rPr>
              <w:t>审核条款：</w:t>
            </w:r>
            <w:r>
              <w:rPr>
                <w:rFonts w:hint="eastAsia" w:ascii="宋体" w:hAnsi="宋体"/>
                <w:b/>
                <w:bCs/>
                <w:sz w:val="18"/>
                <w:szCs w:val="18"/>
              </w:rPr>
              <w:t>Q/（J）:5.3（4.3）/6.2(3.2)/7.1.3(7)/</w:t>
            </w:r>
          </w:p>
          <w:p>
            <w:pPr>
              <w:spacing w:line="300" w:lineRule="exact"/>
              <w:jc w:val="left"/>
              <w:rPr>
                <w:rFonts w:ascii="宋体" w:hAnsi="宋体"/>
                <w:b/>
                <w:bCs/>
                <w:sz w:val="18"/>
                <w:szCs w:val="18"/>
              </w:rPr>
            </w:pPr>
            <w:r>
              <w:rPr>
                <w:rFonts w:hint="eastAsia" w:ascii="宋体" w:hAnsi="宋体"/>
                <w:b/>
                <w:bCs/>
                <w:sz w:val="18"/>
                <w:szCs w:val="18"/>
              </w:rPr>
              <w:t>7.1.4(10.5.1) /7.1.5(11.4.2)/8.1、（10.1.1/10.2）/8.3(10.3) /8.5(10.4、10.5、10.6) /8.6（11.3.1-3）/8.7（8.3、8.5、9.4、11.5）10.2(12.3)</w:t>
            </w:r>
          </w:p>
          <w:p>
            <w:pPr>
              <w:spacing w:line="300" w:lineRule="exact"/>
              <w:jc w:val="left"/>
              <w:rPr>
                <w:rFonts w:ascii="宋体" w:hAnsi="宋体"/>
                <w:b/>
                <w:bCs/>
                <w:sz w:val="18"/>
                <w:szCs w:val="18"/>
              </w:rPr>
            </w:pPr>
            <w:r>
              <w:rPr>
                <w:rFonts w:hint="eastAsia" w:ascii="宋体" w:hAnsi="宋体"/>
                <w:b/>
                <w:bCs/>
                <w:sz w:val="18"/>
                <w:szCs w:val="18"/>
              </w:rPr>
              <w:t>E：5.3/6.2/6.1.2/8.1/8.2/9.1.1；</w:t>
            </w:r>
            <w:r>
              <w:rPr>
                <w:rFonts w:ascii="宋体" w:hAnsi="宋体"/>
                <w:b/>
                <w:bCs/>
                <w:sz w:val="18"/>
                <w:szCs w:val="18"/>
              </w:rPr>
              <w:t>O:</w:t>
            </w:r>
            <w:r>
              <w:rPr>
                <w:rFonts w:hint="eastAsia" w:ascii="宋体" w:hAnsi="宋体"/>
                <w:b/>
                <w:bCs/>
                <w:sz w:val="18"/>
                <w:szCs w:val="18"/>
              </w:rPr>
              <w:t xml:space="preserve"> 5.3/5.4/6.2/6.1.2/8.1/8.2/9.1.1；</w:t>
            </w:r>
          </w:p>
        </w:tc>
        <w:tc>
          <w:tcPr>
            <w:tcW w:w="70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vAlign w:val="center"/>
          </w:tcPr>
          <w:p>
            <w:pPr>
              <w:rPr>
                <w:b/>
              </w:rPr>
            </w:pPr>
            <w:r>
              <w:rPr>
                <w:rFonts w:hint="eastAsia"/>
                <w:b/>
              </w:rPr>
              <w:t>职责和权限</w:t>
            </w:r>
          </w:p>
        </w:tc>
        <w:tc>
          <w:tcPr>
            <w:tcW w:w="709" w:type="dxa"/>
            <w:vAlign w:val="center"/>
          </w:tcPr>
          <w:p>
            <w:pPr>
              <w:rPr>
                <w:b/>
              </w:rPr>
            </w:pPr>
            <w:r>
              <w:rPr>
                <w:b/>
              </w:rPr>
              <w:t>Q/J: 5.3/4.1/4.2</w:t>
            </w:r>
          </w:p>
          <w:p>
            <w:pPr>
              <w:rPr>
                <w:b/>
              </w:rPr>
            </w:pPr>
          </w:p>
        </w:tc>
        <w:tc>
          <w:tcPr>
            <w:tcW w:w="12332" w:type="dxa"/>
            <w:vAlign w:val="center"/>
          </w:tcPr>
          <w:p>
            <w:pPr>
              <w:rPr>
                <w:b/>
              </w:rPr>
            </w:pPr>
            <w:r>
              <w:rPr>
                <w:b/>
              </w:rPr>
              <w:t>Q/J: 5.3/4.1/4.2</w:t>
            </w:r>
          </w:p>
          <w:p>
            <w:pPr>
              <w:rPr>
                <w:rFonts w:hint="eastAsia" w:eastAsia="宋体"/>
                <w:b/>
                <w:lang w:eastAsia="zh-CN"/>
              </w:rPr>
            </w:pPr>
            <w:r>
              <w:rPr>
                <w:rFonts w:hint="eastAsia"/>
                <w:b/>
              </w:rPr>
              <w:t>面谈人员：（项目经理）</w:t>
            </w:r>
            <w:r>
              <w:rPr>
                <w:rFonts w:hint="eastAsia"/>
                <w:b/>
                <w:lang w:eastAsia="zh-CN"/>
              </w:rPr>
              <w:t>江志涛</w:t>
            </w:r>
            <w:r>
              <w:rPr>
                <w:rFonts w:hint="eastAsia"/>
                <w:b/>
                <w:lang w:val="en-US" w:eastAsia="zh-CN"/>
              </w:rPr>
              <w:t xml:space="preserve">  </w:t>
            </w:r>
            <w:r>
              <w:rPr>
                <w:rFonts w:hint="eastAsia"/>
                <w:b/>
              </w:rPr>
              <w:t>技术负责人：</w:t>
            </w:r>
            <w:r>
              <w:rPr>
                <w:rFonts w:hint="eastAsia"/>
                <w:b/>
                <w:lang w:eastAsia="zh-CN"/>
              </w:rPr>
              <w:t>周生洋</w:t>
            </w:r>
          </w:p>
          <w:p>
            <w:pPr>
              <w:rPr>
                <w:b/>
              </w:rPr>
            </w:pPr>
            <w:r>
              <w:rPr>
                <w:rFonts w:hint="eastAsia"/>
                <w:b/>
              </w:rPr>
              <w:t>资源、作用、职责和权限</w:t>
            </w:r>
          </w:p>
          <w:p>
            <w:pPr>
              <w:rPr>
                <w:b/>
              </w:rPr>
            </w:pPr>
            <w:r>
              <w:rPr>
                <w:rFonts w:hint="eastAsia"/>
                <w:b/>
              </w:rPr>
              <w:t>项目经理</w:t>
            </w:r>
            <w:r>
              <w:rPr>
                <w:rFonts w:hint="eastAsia"/>
                <w:b/>
                <w:lang w:eastAsia="zh-CN"/>
              </w:rPr>
              <w:t>江志涛</w:t>
            </w:r>
            <w:r>
              <w:rPr>
                <w:rFonts w:hint="eastAsia"/>
                <w:b/>
              </w:rPr>
              <w:tab/>
            </w:r>
          </w:p>
          <w:p>
            <w:pPr>
              <w:rPr>
                <w:b/>
              </w:rPr>
            </w:pPr>
            <w:r>
              <w:rPr>
                <w:rFonts w:hint="eastAsia"/>
                <w:b/>
              </w:rPr>
              <w:t>技术负责人、施工员、质检员等同项目部人员设置一致。</w:t>
            </w:r>
          </w:p>
          <w:p>
            <w:pPr>
              <w:rPr>
                <w:b/>
              </w:rPr>
            </w:pPr>
            <w:r>
              <w:rPr>
                <w:rFonts w:hint="eastAsia"/>
                <w:b/>
              </w:rPr>
              <w:t>项目部提供组织机构图，项目经理、安全员、质检员等职责施工组织设计中明确规定，职责和权限分工明确，人员了解并履行，与项目经理及技术负责人沟通顺畅。</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Align w:val="center"/>
          </w:tcPr>
          <w:p>
            <w:pPr>
              <w:rPr>
                <w:b/>
              </w:rPr>
            </w:pPr>
            <w:r>
              <w:rPr>
                <w:rFonts w:hint="eastAsia"/>
                <w:b/>
              </w:rPr>
              <w:t>基础设施</w:t>
            </w:r>
          </w:p>
        </w:tc>
        <w:tc>
          <w:tcPr>
            <w:tcW w:w="709" w:type="dxa"/>
            <w:vAlign w:val="center"/>
          </w:tcPr>
          <w:p>
            <w:pPr>
              <w:rPr>
                <w:b/>
              </w:rPr>
            </w:pPr>
            <w:r>
              <w:rPr>
                <w:b/>
              </w:rPr>
              <w:t>Q/J:7.1.3(6.1-6.3)</w:t>
            </w:r>
          </w:p>
        </w:tc>
        <w:tc>
          <w:tcPr>
            <w:tcW w:w="12332" w:type="dxa"/>
            <w:vAlign w:val="center"/>
          </w:tcPr>
          <w:p>
            <w:pPr>
              <w:rPr>
                <w:b/>
              </w:rPr>
            </w:pPr>
            <w:r>
              <w:rPr>
                <w:rFonts w:hint="eastAsia"/>
                <w:b/>
              </w:rPr>
              <w:t>7.1.3(6.1-6.3) 基础设施</w:t>
            </w:r>
          </w:p>
          <w:p>
            <w:pPr>
              <w:ind w:firstLine="422" w:firstLineChars="200"/>
              <w:rPr>
                <w:b/>
              </w:rPr>
            </w:pPr>
            <w:r>
              <w:rPr>
                <w:rFonts w:hint="eastAsia"/>
                <w:b/>
              </w:rPr>
              <w:t>提供《主要施工机械/工器具/安全用具报审表》</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eastAsia="宋体"/>
                <w:b/>
                <w:lang w:val="en-US" w:eastAsia="zh-CN"/>
              </w:rPr>
            </w:pPr>
            <w:r>
              <w:rPr>
                <w:rFonts w:hint="eastAsia"/>
                <w:b/>
              </w:rPr>
              <w:t>器具名称</w:t>
            </w:r>
            <w:r>
              <w:rPr>
                <w:rFonts w:hint="eastAsia"/>
                <w:b/>
              </w:rPr>
              <w:tab/>
            </w:r>
            <w:r>
              <w:rPr>
                <w:rFonts w:hint="eastAsia"/>
                <w:b/>
              </w:rPr>
              <w:t>编号</w:t>
            </w:r>
            <w:r>
              <w:rPr>
                <w:rFonts w:hint="eastAsia"/>
                <w:b/>
              </w:rPr>
              <w:tab/>
            </w:r>
            <w:r>
              <w:rPr>
                <w:rFonts w:hint="eastAsia"/>
                <w:b/>
                <w:lang w:val="en-US" w:eastAsia="zh-CN"/>
              </w:rPr>
              <w:t xml:space="preserve">   </w:t>
            </w:r>
            <w:r>
              <w:rPr>
                <w:rFonts w:hint="eastAsia"/>
                <w:b/>
              </w:rPr>
              <w:t>检验证编号</w:t>
            </w:r>
            <w:r>
              <w:rPr>
                <w:rFonts w:hint="eastAsia"/>
                <w:b/>
              </w:rPr>
              <w:tab/>
            </w:r>
            <w:r>
              <w:rPr>
                <w:rFonts w:hint="eastAsia"/>
                <w:b/>
                <w:lang w:val="en-US" w:eastAsia="zh-CN"/>
              </w:rPr>
              <w:t xml:space="preserve">              </w:t>
            </w:r>
            <w:r>
              <w:rPr>
                <w:rFonts w:hint="eastAsia"/>
                <w:b/>
              </w:rPr>
              <w:t>检验单位</w:t>
            </w:r>
            <w:r>
              <w:rPr>
                <w:rFonts w:hint="eastAsia"/>
                <w:b/>
                <w:lang w:val="en-US" w:eastAsia="zh-CN"/>
              </w:rPr>
              <w:t xml:space="preserve">    </w:t>
            </w:r>
            <w:r>
              <w:rPr>
                <w:rFonts w:hint="eastAsia"/>
                <w:b/>
              </w:rPr>
              <w:tab/>
            </w:r>
            <w:r>
              <w:rPr>
                <w:rFonts w:hint="eastAsia"/>
                <w:b/>
                <w:lang w:val="en-US" w:eastAsia="zh-CN"/>
              </w:rPr>
              <w:t xml:space="preserve">               检定日工期</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color w:val="auto"/>
                <w:kern w:val="0"/>
                <w:sz w:val="21"/>
                <w:szCs w:val="21"/>
                <w:highlight w:val="none"/>
                <w:u w:val="none"/>
                <w:lang w:val="en-US" w:eastAsia="zh-CN" w:bidi="ar"/>
              </w:rPr>
              <w:t xml:space="preserve">水准仪  </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01</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 xml:space="preserve">       </w:t>
            </w:r>
            <w:r>
              <w:rPr>
                <w:rFonts w:hint="eastAsia" w:ascii="宋体" w:hAnsi="宋体" w:eastAsia="宋体" w:cs="宋体"/>
                <w:b/>
                <w:bCs/>
                <w:i w:val="0"/>
                <w:color w:val="auto"/>
                <w:kern w:val="0"/>
                <w:sz w:val="21"/>
                <w:szCs w:val="21"/>
                <w:highlight w:val="none"/>
                <w:u w:val="none"/>
                <w:lang w:val="en-US" w:eastAsia="zh-CN" w:bidi="ar"/>
              </w:rPr>
              <w:t>A-SZY-01</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i w:val="0"/>
                <w:color w:val="auto"/>
                <w:kern w:val="0"/>
                <w:sz w:val="21"/>
                <w:szCs w:val="21"/>
                <w:highlight w:val="none"/>
                <w:u w:val="none"/>
                <w:lang w:val="en-US" w:eastAsia="zh-CN" w:bidi="ar"/>
              </w:rPr>
              <w:t xml:space="preserve">广州广电计量检测股份有限公司     </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12.15</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color w:val="auto"/>
                <w:kern w:val="0"/>
                <w:sz w:val="21"/>
                <w:szCs w:val="21"/>
                <w:highlight w:val="none"/>
                <w:u w:val="none"/>
                <w:lang w:val="en-US" w:eastAsia="zh-CN" w:bidi="ar"/>
              </w:rPr>
              <w:t xml:space="preserve">塔尺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 02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 A-TC-01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广州广电计量检测股份有限公司     </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12.15</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color w:val="auto"/>
                <w:kern w:val="0"/>
                <w:sz w:val="21"/>
                <w:szCs w:val="21"/>
                <w:highlight w:val="none"/>
                <w:u w:val="none"/>
                <w:lang w:val="en-US" w:eastAsia="zh-CN" w:bidi="ar"/>
              </w:rPr>
              <w:t xml:space="preserve">万用表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03        A-WYB-01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广州广电计量检测股份有限公司     </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12.15</w:t>
            </w:r>
          </w:p>
          <w:p>
            <w:pPr>
              <w:ind w:firstLine="422" w:firstLineChars="200"/>
              <w:rPr>
                <w:b/>
              </w:rPr>
            </w:pPr>
            <w:r>
              <w:rPr>
                <w:rFonts w:hint="eastAsia"/>
                <w:b/>
                <w:lang w:val="en-US" w:eastAsia="zh-CN"/>
              </w:rPr>
              <w:t>切割机、电焊机、角向磨光机、电镐、电锤、万用表</w:t>
            </w:r>
            <w:r>
              <w:rPr>
                <w:rFonts w:hint="eastAsia"/>
                <w:b/>
              </w:rPr>
              <w:t>等设备</w:t>
            </w:r>
          </w:p>
          <w:p>
            <w:pPr>
              <w:ind w:firstLine="422" w:firstLineChars="200"/>
              <w:rPr>
                <w:b/>
              </w:rPr>
            </w:pPr>
            <w:r>
              <w:rPr>
                <w:rFonts w:hint="eastAsia"/>
                <w:b/>
              </w:rPr>
              <w:t>提供维修保养计划及记录，满足要求。</w:t>
            </w:r>
          </w:p>
          <w:p>
            <w:pPr>
              <w:ind w:firstLine="422" w:firstLineChars="200"/>
              <w:rPr>
                <w:b/>
              </w:rPr>
            </w:pPr>
            <w:r>
              <w:rPr>
                <w:rFonts w:hint="eastAsia"/>
                <w:b/>
              </w:rPr>
              <w:t>环保设施包括：垃圾桶、消防管线；安全设施配置主要有：围栏、标识牌、灭火器、消防器材等，项目部定期维护与保养。公司根据质量管理和工程施工的需要，配备了行政办公用房及设施、施工机具设备、通讯、运输和信息系统等基础设施，办公面积为约165㎡。公司编制了《机械设备控制程序》《建筑材料、构配件和设备现场管理制度》等对施工机具的配备、验收、安装调试、使用维护等进行了规定，明确了各部门及项目部及有关岗位的职责。</w:t>
            </w:r>
          </w:p>
          <w:p>
            <w:pPr>
              <w:ind w:firstLine="422" w:firstLineChars="200"/>
              <w:rPr>
                <w:b/>
              </w:rPr>
            </w:pPr>
            <w:r>
              <w:rPr>
                <w:rFonts w:hint="eastAsia"/>
                <w:b/>
              </w:rPr>
              <w:t>支持性服务有并配备有办公桌椅，水电、空调、会议室、消防设施设备，并有电脑、打印机、电话、传真机、复印机等办公设备；满足办公需要。</w:t>
            </w:r>
          </w:p>
          <w:p>
            <w:pPr>
              <w:ind w:firstLine="422" w:firstLineChars="200"/>
              <w:rPr>
                <w:b/>
              </w:rPr>
            </w:pPr>
            <w:r>
              <w:rPr>
                <w:rFonts w:hint="eastAsia"/>
                <w:b/>
              </w:rPr>
              <w:t>项目部定期根据需求进行设备设施的升级、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rPr>
            </w:pPr>
            <w:r>
              <w:rPr>
                <w:rFonts w:hint="eastAsia"/>
                <w:b/>
              </w:rPr>
              <w:t>抽：《设备维修保养记录表》</w:t>
            </w:r>
          </w:p>
          <w:p>
            <w:pPr>
              <w:ind w:firstLine="422" w:firstLineChars="200"/>
              <w:rPr>
                <w:b/>
              </w:rPr>
            </w:pPr>
            <w:r>
              <w:rPr>
                <w:rFonts w:hint="eastAsia"/>
                <w:b/>
              </w:rPr>
              <w:t>绞磨机设备维护记录项目加油、检查连接部位、减速器。保养人徐康2019.09.2</w:t>
            </w:r>
            <w:r>
              <w:rPr>
                <w:b/>
              </w:rPr>
              <w:t>0</w:t>
            </w:r>
            <w:r>
              <w:rPr>
                <w:rFonts w:hint="eastAsia"/>
                <w:b/>
              </w:rPr>
              <w:t>。</w:t>
            </w:r>
          </w:p>
          <w:p>
            <w:pPr>
              <w:ind w:firstLine="422" w:firstLineChars="200"/>
              <w:rPr>
                <w:b/>
              </w:rPr>
            </w:pPr>
            <w:r>
              <w:rPr>
                <w:rFonts w:hint="eastAsia"/>
                <w:b/>
              </w:rPr>
              <w:t>抽：发动机维修保养记录表，保养项目更换空气滤芯、清理机体灰尘机渣上润滑油，紧固相关螺栓。维修保养人徐康2019.09.2</w:t>
            </w:r>
            <w:r>
              <w:rPr>
                <w:b/>
              </w:rPr>
              <w:t>1</w:t>
            </w:r>
            <w:r>
              <w:rPr>
                <w:rFonts w:hint="eastAsia"/>
                <w:b/>
              </w:rPr>
              <w:t>。</w:t>
            </w:r>
          </w:p>
          <w:p>
            <w:pPr>
              <w:ind w:firstLine="422" w:firstLineChars="200"/>
              <w:rPr>
                <w:b/>
              </w:rPr>
            </w:pPr>
            <w:r>
              <w:rPr>
                <w:rFonts w:hint="eastAsia"/>
                <w:b/>
              </w:rPr>
              <w:t>还抽查高低压接地棒、验电器等维修保养记录。</w:t>
            </w:r>
          </w:p>
          <w:p>
            <w:pPr>
              <w:ind w:firstLine="422" w:firstLineChars="200"/>
              <w:rPr>
                <w:b/>
              </w:rPr>
            </w:pPr>
            <w:r>
              <w:rPr>
                <w:rFonts w:hint="eastAsia"/>
                <w:b/>
              </w:rPr>
              <w:t>设备使用说明书等原始资料齐全。</w:t>
            </w:r>
          </w:p>
          <w:p>
            <w:pPr>
              <w:ind w:firstLine="422" w:firstLineChars="200"/>
              <w:rPr>
                <w:b/>
              </w:rPr>
            </w:pPr>
            <w:r>
              <w:rPr>
                <w:rFonts w:hint="eastAsia"/>
                <w:b/>
              </w:rPr>
              <w:t>查;软件应用无</w:t>
            </w:r>
          </w:p>
          <w:p>
            <w:pPr>
              <w:rPr>
                <w:b/>
              </w:rPr>
            </w:pPr>
            <w:r>
              <w:rPr>
                <w:rFonts w:hint="eastAsia"/>
                <w:b/>
              </w:rPr>
              <w:t>项目经理介绍，该项目无特种设备，本项目未涉及到特种设备的使用。</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Align w:val="center"/>
          </w:tcPr>
          <w:p>
            <w:pPr>
              <w:rPr>
                <w:b/>
              </w:rPr>
            </w:pPr>
            <w:r>
              <w:rPr>
                <w:rFonts w:hint="eastAsia"/>
                <w:b/>
              </w:rPr>
              <w:t>工作环境</w:t>
            </w:r>
          </w:p>
        </w:tc>
        <w:tc>
          <w:tcPr>
            <w:tcW w:w="709" w:type="dxa"/>
            <w:vAlign w:val="center"/>
          </w:tcPr>
          <w:p>
            <w:pPr>
              <w:rPr>
                <w:b/>
              </w:rPr>
            </w:pPr>
            <w:r>
              <w:rPr>
                <w:b/>
              </w:rPr>
              <w:t>Q/J:7.1.4(10.5.1)</w:t>
            </w:r>
          </w:p>
        </w:tc>
        <w:tc>
          <w:tcPr>
            <w:tcW w:w="12332" w:type="dxa"/>
            <w:vAlign w:val="center"/>
          </w:tcPr>
          <w:p>
            <w:pPr>
              <w:rPr>
                <w:b/>
              </w:rPr>
            </w:pPr>
            <w:r>
              <w:rPr>
                <w:rFonts w:hint="eastAsia"/>
                <w:b/>
              </w:rPr>
              <w:t>--  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959" w:type="dxa"/>
            <w:vAlign w:val="center"/>
          </w:tcPr>
          <w:p>
            <w:pPr>
              <w:rPr>
                <w:b/>
              </w:rPr>
            </w:pPr>
            <w:r>
              <w:rPr>
                <w:rFonts w:hint="eastAsia"/>
                <w:b/>
              </w:rPr>
              <w:t>监视和测量资源</w:t>
            </w:r>
          </w:p>
        </w:tc>
        <w:tc>
          <w:tcPr>
            <w:tcW w:w="709" w:type="dxa"/>
            <w:vAlign w:val="center"/>
          </w:tcPr>
          <w:p>
            <w:pPr>
              <w:rPr>
                <w:b/>
              </w:rPr>
            </w:pPr>
            <w:r>
              <w:rPr>
                <w:b/>
              </w:rPr>
              <w:t>Q/J:</w:t>
            </w:r>
            <w:r>
              <w:rPr>
                <w:rFonts w:hint="eastAsia"/>
                <w:b/>
              </w:rPr>
              <w:t>7.1.5(11.1.2、11.5)</w:t>
            </w:r>
          </w:p>
        </w:tc>
        <w:tc>
          <w:tcPr>
            <w:tcW w:w="12332" w:type="dxa"/>
            <w:vAlign w:val="center"/>
          </w:tcPr>
          <w:p>
            <w:pPr>
              <w:ind w:firstLine="422" w:firstLineChars="200"/>
              <w:rPr>
                <w:b/>
              </w:rPr>
            </w:pPr>
            <w:r>
              <w:rPr>
                <w:rFonts w:hint="eastAsia"/>
                <w:b/>
              </w:rPr>
              <w:t>无计算机软件使用与监测资源：</w:t>
            </w:r>
            <w:r>
              <w:rPr>
                <w:rFonts w:hint="eastAsia" w:ascii="宋体" w:hAnsi="宋体" w:eastAsia="宋体" w:cs="宋体"/>
                <w:b/>
                <w:bCs/>
                <w:i w:val="0"/>
                <w:color w:val="000000"/>
                <w:kern w:val="0"/>
                <w:sz w:val="24"/>
                <w:szCs w:val="24"/>
                <w:u w:val="none"/>
                <w:lang w:val="en-US" w:eastAsia="zh-CN" w:bidi="ar"/>
              </w:rPr>
              <w:t>水准仪</w:t>
            </w:r>
            <w:r>
              <w:rPr>
                <w:rFonts w:hint="eastAsia"/>
                <w:b/>
                <w:bCs/>
                <w:highlight w:val="none"/>
                <w:lang w:val="en-US" w:eastAsia="zh-CN"/>
              </w:rPr>
              <w:t>、</w:t>
            </w:r>
            <w:r>
              <w:rPr>
                <w:rFonts w:hint="eastAsia" w:ascii="宋体" w:hAnsi="宋体" w:eastAsia="宋体" w:cs="宋体"/>
                <w:b/>
                <w:bCs/>
                <w:i w:val="0"/>
                <w:color w:val="000000"/>
                <w:kern w:val="0"/>
                <w:sz w:val="24"/>
                <w:szCs w:val="24"/>
                <w:u w:val="none"/>
                <w:lang w:val="en-US" w:eastAsia="zh-CN" w:bidi="ar"/>
              </w:rPr>
              <w:t>塔尺</w:t>
            </w:r>
            <w:r>
              <w:rPr>
                <w:rFonts w:hint="eastAsia" w:ascii="宋体" w:hAnsi="宋体" w:cs="宋体"/>
                <w:b/>
                <w:bCs/>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万用表</w:t>
            </w:r>
            <w:r>
              <w:rPr>
                <w:rFonts w:hint="eastAsia" w:ascii="宋体" w:hAnsi="宋体" w:cs="宋体"/>
                <w:b/>
                <w:bCs/>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钢卷尺</w:t>
            </w:r>
            <w:r>
              <w:rPr>
                <w:rFonts w:hint="eastAsia"/>
                <w:b/>
                <w:highlight w:val="none"/>
              </w:rPr>
              <w:t>等</w:t>
            </w:r>
            <w:r>
              <w:rPr>
                <w:rFonts w:hint="eastAsia"/>
                <w:b/>
              </w:rPr>
              <w:t>，提供检定合格证书，见附件（已带回）。监视和测量资源搬运、储存维护满足要求，状态标识符合要求。无不当调整及失准监视和测量。满足要求。</w:t>
            </w:r>
          </w:p>
          <w:p>
            <w:pPr>
              <w:ind w:firstLine="422" w:firstLineChars="200"/>
              <w:rPr>
                <w:b/>
              </w:rPr>
            </w:pPr>
            <w:r>
              <w:rPr>
                <w:rFonts w:hint="eastAsia"/>
                <w:b/>
              </w:rPr>
              <w:t>确认。</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rPr>
            </w:pPr>
            <w:r>
              <w:rPr>
                <w:rFonts w:hint="eastAsia"/>
                <w:b/>
              </w:rPr>
              <w:t>施工策划</w:t>
            </w:r>
          </w:p>
        </w:tc>
        <w:tc>
          <w:tcPr>
            <w:tcW w:w="709" w:type="dxa"/>
            <w:vAlign w:val="center"/>
          </w:tcPr>
          <w:p>
            <w:pPr>
              <w:rPr>
                <w:b/>
              </w:rPr>
            </w:pPr>
            <w:r>
              <w:rPr>
                <w:rFonts w:hint="eastAsia"/>
              </w:rPr>
              <w:t>Q/J8.1(10.1.1、10.2)/</w:t>
            </w:r>
          </w:p>
        </w:tc>
        <w:tc>
          <w:tcPr>
            <w:tcW w:w="12332" w:type="dxa"/>
            <w:vAlign w:val="center"/>
          </w:tcPr>
          <w:p>
            <w:pPr>
              <w:rPr>
                <w:rFonts w:hint="eastAsia" w:eastAsia="宋体"/>
                <w:b/>
                <w:highlight w:val="none"/>
                <w:lang w:eastAsia="zh-CN"/>
              </w:rPr>
            </w:pPr>
            <w:r>
              <w:rPr>
                <w:rFonts w:hint="eastAsia"/>
                <w:b/>
                <w:highlight w:val="none"/>
                <w:lang w:eastAsia="zh-CN"/>
              </w:rPr>
              <w:t>北京中斯水灵水处理技术有限公司陕西蓝田中小学污水处理项目</w:t>
            </w:r>
            <w:r>
              <w:rPr>
                <w:rFonts w:hint="eastAsia"/>
                <w:b/>
                <w:color w:val="auto"/>
                <w:highlight w:val="none"/>
              </w:rPr>
              <w:t>项目概况：</w:t>
            </w:r>
            <w:r>
              <w:rPr>
                <w:b/>
                <w:color w:val="auto"/>
                <w:highlight w:val="none"/>
              </w:rPr>
              <w:br w:type="textWrapping"/>
            </w:r>
            <w:r>
              <w:rPr>
                <w:rFonts w:hint="eastAsia"/>
                <w:b/>
                <w:highlight w:val="none"/>
              </w:rPr>
              <w:t>工程名称：</w:t>
            </w:r>
            <w:r>
              <w:rPr>
                <w:rFonts w:hint="eastAsia"/>
                <w:b/>
                <w:highlight w:val="none"/>
                <w:lang w:eastAsia="zh-CN"/>
              </w:rPr>
              <w:t>北京中斯水灵水处理技术有限公司陕西蓝田中小学污水处理项目</w:t>
            </w:r>
          </w:p>
          <w:p>
            <w:pPr>
              <w:rPr>
                <w:rFonts w:hint="eastAsia" w:eastAsia="宋体"/>
                <w:b/>
                <w:highlight w:val="none"/>
                <w:lang w:eastAsia="zh-CN"/>
              </w:rPr>
            </w:pPr>
            <w:r>
              <w:rPr>
                <w:rFonts w:hint="eastAsia"/>
                <w:b/>
                <w:highlight w:val="none"/>
              </w:rPr>
              <w:t>建设单位：</w:t>
            </w:r>
            <w:r>
              <w:rPr>
                <w:rFonts w:hint="eastAsia"/>
                <w:b/>
                <w:highlight w:val="none"/>
                <w:lang w:eastAsia="zh-CN"/>
              </w:rPr>
              <w:t>蓝田县教育和科学技术局</w:t>
            </w:r>
          </w:p>
          <w:p>
            <w:pPr>
              <w:rPr>
                <w:rFonts w:hint="default" w:eastAsia="宋体"/>
                <w:b/>
                <w:highlight w:val="none"/>
                <w:lang w:val="en-US" w:eastAsia="zh-CN"/>
              </w:rPr>
            </w:pPr>
            <w:r>
              <w:rPr>
                <w:rFonts w:hint="eastAsia"/>
                <w:b/>
                <w:highlight w:val="none"/>
              </w:rPr>
              <w:t>监理单位：</w:t>
            </w:r>
            <w:r>
              <w:rPr>
                <w:rFonts w:hint="eastAsia"/>
                <w:b/>
                <w:highlight w:val="none"/>
                <w:lang w:eastAsia="zh-CN"/>
              </w:rPr>
              <w:t xml:space="preserve">西安明瑞项目管理有限公司  </w:t>
            </w:r>
            <w:r>
              <w:rPr>
                <w:rFonts w:hint="eastAsia"/>
                <w:b/>
                <w:highlight w:val="none"/>
                <w:lang w:val="en-US" w:eastAsia="zh-CN"/>
              </w:rPr>
              <w:t xml:space="preserve">监理工程师：高海年  总监：郗和平 </w:t>
            </w:r>
          </w:p>
          <w:p>
            <w:pPr>
              <w:rPr>
                <w:rFonts w:hint="eastAsia"/>
                <w:b/>
                <w:highlight w:val="none"/>
                <w:lang w:val="en-US" w:eastAsia="zh-CN"/>
              </w:rPr>
            </w:pPr>
            <w:r>
              <w:rPr>
                <w:rFonts w:hint="eastAsia"/>
                <w:b/>
                <w:highlight w:val="none"/>
              </w:rPr>
              <w:t>施工单位：</w:t>
            </w:r>
            <w:r>
              <w:rPr>
                <w:rFonts w:hint="eastAsia"/>
                <w:b/>
                <w:highlight w:val="none"/>
                <w:lang w:val="en-US" w:eastAsia="zh-CN"/>
              </w:rPr>
              <w:t>北京中斯水灵水处理技术有限公司</w:t>
            </w:r>
          </w:p>
          <w:p>
            <w:pPr>
              <w:pStyle w:val="2"/>
              <w:numPr>
                <w:ilvl w:val="0"/>
                <w:numId w:val="1"/>
              </w:numPr>
              <w:ind w:left="0" w:leftChars="0" w:firstLine="0" w:firstLineChars="0"/>
              <w:rPr>
                <w:rFonts w:hint="eastAsia"/>
                <w:b/>
                <w:highlight w:val="none"/>
                <w:lang w:val="en-US" w:eastAsia="zh-CN"/>
              </w:rPr>
            </w:pPr>
            <w:r>
              <w:rPr>
                <w:rFonts w:hint="eastAsia"/>
                <w:b/>
                <w:highlight w:val="none"/>
                <w:lang w:val="en-US" w:eastAsia="zh-CN"/>
              </w:rPr>
              <w:t>工程概况</w:t>
            </w:r>
          </w:p>
          <w:p>
            <w:pPr>
              <w:pStyle w:val="2"/>
              <w:numPr>
                <w:ilvl w:val="0"/>
                <w:numId w:val="0"/>
              </w:numPr>
              <w:ind w:leftChars="0"/>
              <w:rPr>
                <w:rFonts w:hint="eastAsia"/>
                <w:b/>
                <w:highlight w:val="none"/>
                <w:lang w:eastAsia="zh-CN"/>
              </w:rPr>
            </w:pPr>
            <w:r>
              <w:rPr>
                <w:rFonts w:hint="eastAsia"/>
                <w:b/>
                <w:highlight w:val="none"/>
                <w:lang w:val="en-US" w:eastAsia="zh-CN"/>
              </w:rPr>
              <w:t>工程名称：</w:t>
            </w:r>
            <w:r>
              <w:rPr>
                <w:rFonts w:hint="eastAsia"/>
                <w:b/>
                <w:highlight w:val="none"/>
                <w:lang w:eastAsia="zh-CN"/>
              </w:rPr>
              <w:t>陕西蓝田中小学污水处理项目</w:t>
            </w:r>
          </w:p>
          <w:p>
            <w:pPr>
              <w:pStyle w:val="2"/>
              <w:numPr>
                <w:ilvl w:val="0"/>
                <w:numId w:val="0"/>
              </w:numPr>
              <w:ind w:leftChars="0"/>
              <w:rPr>
                <w:rFonts w:hint="eastAsia"/>
                <w:b/>
                <w:highlight w:val="none"/>
                <w:lang w:val="en-US" w:eastAsia="zh-CN"/>
              </w:rPr>
            </w:pPr>
            <w:r>
              <w:rPr>
                <w:rFonts w:hint="eastAsia"/>
                <w:b/>
                <w:highlight w:val="none"/>
                <w:lang w:val="en-US" w:eastAsia="zh-CN"/>
              </w:rPr>
              <w:t>工程地点：陕西蓝田各中小学</w:t>
            </w:r>
          </w:p>
          <w:p>
            <w:pPr>
              <w:pStyle w:val="2"/>
              <w:numPr>
                <w:ilvl w:val="0"/>
                <w:numId w:val="0"/>
              </w:numPr>
              <w:ind w:leftChars="0"/>
              <w:rPr>
                <w:rFonts w:hint="eastAsia"/>
                <w:b/>
                <w:highlight w:val="none"/>
                <w:lang w:val="en-US" w:eastAsia="zh-CN"/>
              </w:rPr>
            </w:pPr>
            <w:r>
              <w:rPr>
                <w:rFonts w:hint="eastAsia"/>
                <w:b/>
                <w:highlight w:val="none"/>
                <w:lang w:val="en-US" w:eastAsia="zh-CN"/>
              </w:rPr>
              <w:t>承包范围：一体化设备安装、电气安装、仪表安装，具体以发包人发出的施工设计图纸为准，完成所有内容。</w:t>
            </w:r>
          </w:p>
          <w:p>
            <w:pPr>
              <w:pStyle w:val="2"/>
              <w:numPr>
                <w:ilvl w:val="0"/>
                <w:numId w:val="0"/>
              </w:numPr>
              <w:ind w:leftChars="0"/>
              <w:rPr>
                <w:rFonts w:hint="eastAsia"/>
                <w:b/>
                <w:highlight w:val="none"/>
                <w:lang w:val="en-US" w:eastAsia="zh-CN"/>
              </w:rPr>
            </w:pPr>
            <w:r>
              <w:rPr>
                <w:rFonts w:hint="eastAsia"/>
                <w:b/>
                <w:highlight w:val="none"/>
                <w:lang w:val="en-US" w:eastAsia="zh-CN"/>
              </w:rPr>
              <w:t>注：或者超过以上合同范围，须双方共同协商在实施前签订补充协议，否则，视为分包自行实施的非本合同范围内的内容，承包人有树不予计量和办理结算，分包人对此予以认可。</w:t>
            </w:r>
          </w:p>
          <w:p>
            <w:pPr>
              <w:pStyle w:val="2"/>
              <w:numPr>
                <w:ilvl w:val="0"/>
                <w:numId w:val="0"/>
              </w:numPr>
              <w:ind w:leftChars="0"/>
              <w:rPr>
                <w:rFonts w:hint="default"/>
                <w:b/>
                <w:highlight w:val="none"/>
                <w:lang w:val="en-US" w:eastAsia="zh-CN"/>
              </w:rPr>
            </w:pPr>
            <w:r>
              <w:rPr>
                <w:rFonts w:hint="eastAsia"/>
                <w:b/>
                <w:highlight w:val="none"/>
                <w:lang w:val="en-US" w:eastAsia="zh-CN"/>
              </w:rPr>
              <w:t>二、合同价款金额：970万元</w:t>
            </w:r>
          </w:p>
          <w:p>
            <w:pPr>
              <w:pStyle w:val="2"/>
              <w:numPr>
                <w:ilvl w:val="0"/>
                <w:numId w:val="1"/>
              </w:numPr>
              <w:ind w:left="0" w:leftChars="0" w:firstLine="0" w:firstLineChars="0"/>
              <w:rPr>
                <w:rFonts w:hint="eastAsia"/>
                <w:b/>
                <w:highlight w:val="none"/>
                <w:lang w:val="en-US" w:eastAsia="zh-CN"/>
              </w:rPr>
            </w:pPr>
            <w:r>
              <w:rPr>
                <w:rFonts w:hint="eastAsia"/>
                <w:b/>
                <w:highlight w:val="none"/>
                <w:lang w:val="en-US" w:eastAsia="zh-CN"/>
              </w:rPr>
              <w:t>工期</w:t>
            </w:r>
          </w:p>
          <w:p>
            <w:pPr>
              <w:pStyle w:val="2"/>
              <w:numPr>
                <w:ilvl w:val="0"/>
                <w:numId w:val="0"/>
              </w:numPr>
              <w:ind w:leftChars="0"/>
              <w:rPr>
                <w:rFonts w:hint="eastAsia"/>
                <w:b/>
                <w:highlight w:val="none"/>
              </w:rPr>
            </w:pPr>
            <w:r>
              <w:rPr>
                <w:rFonts w:hint="eastAsia"/>
                <w:b/>
                <w:highlight w:val="none"/>
                <w:lang w:val="en-US" w:eastAsia="zh-CN"/>
              </w:rPr>
              <w:t>2020年11月19日至2021年06月30日。</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default" w:ascii="宋体" w:hAnsi="宋体" w:eastAsia="宋体"/>
                <w:bCs/>
                <w:kern w:val="0"/>
                <w:sz w:val="21"/>
                <w:szCs w:val="21"/>
                <w:lang w:val="en-US" w:eastAsia="zh-CN"/>
              </w:rPr>
            </w:pPr>
            <w:r>
              <w:rPr>
                <w:rFonts w:hint="eastAsia" w:ascii="宋体" w:hAnsi="宋体"/>
                <w:b/>
                <w:bCs/>
                <w:color w:val="000000"/>
                <w:sz w:val="21"/>
                <w:szCs w:val="21"/>
              </w:rPr>
              <w:t>建设地点</w:t>
            </w:r>
            <w:r>
              <w:rPr>
                <w:rFonts w:hint="eastAsia" w:ascii="宋体" w:hAnsi="宋体"/>
                <w:color w:val="000000"/>
                <w:sz w:val="21"/>
                <w:szCs w:val="21"/>
              </w:rPr>
              <w:t>：</w:t>
            </w:r>
            <w:r>
              <w:rPr>
                <w:rFonts w:hint="eastAsia" w:ascii="宋体" w:hAnsi="宋体"/>
                <w:color w:val="000000"/>
                <w:sz w:val="21"/>
                <w:szCs w:val="21"/>
                <w:lang w:val="en-US" w:eastAsia="zh-CN"/>
              </w:rPr>
              <w:t>陕西蓝田县各中小学</w:t>
            </w:r>
          </w:p>
          <w:p>
            <w:pPr>
              <w:keepNext w:val="0"/>
              <w:keepLines w:val="0"/>
              <w:pageBreakBefore w:val="0"/>
              <w:widowControl/>
              <w:kinsoku/>
              <w:wordWrap/>
              <w:overflowPunct/>
              <w:topLinePunct w:val="0"/>
              <w:autoSpaceDE/>
              <w:autoSpaceDN/>
              <w:bidi w:val="0"/>
              <w:adjustRightInd/>
              <w:snapToGrid/>
              <w:spacing w:line="320" w:lineRule="exact"/>
              <w:ind w:firstLine="413" w:firstLineChars="196"/>
              <w:jc w:val="left"/>
              <w:textAlignment w:val="auto"/>
              <w:rPr>
                <w:rFonts w:ascii="宋体" w:hAnsi="宋体"/>
                <w:b/>
                <w:bCs w:val="0"/>
                <w:color w:val="auto"/>
                <w:sz w:val="21"/>
                <w:szCs w:val="21"/>
              </w:rPr>
            </w:pPr>
            <w:r>
              <w:rPr>
                <w:rFonts w:hint="eastAsia" w:ascii="宋体" w:hAnsi="宋体"/>
                <w:b/>
                <w:bCs/>
                <w:color w:val="000000"/>
                <w:sz w:val="21"/>
                <w:szCs w:val="21"/>
              </w:rPr>
              <w:t>计划</w:t>
            </w:r>
            <w:r>
              <w:rPr>
                <w:rFonts w:hint="eastAsia" w:ascii="宋体" w:hAnsi="宋体"/>
                <w:b/>
                <w:color w:val="000000"/>
                <w:sz w:val="21"/>
                <w:szCs w:val="21"/>
              </w:rPr>
              <w:t>工期：</w:t>
            </w:r>
            <w:r>
              <w:rPr>
                <w:rFonts w:hint="eastAsia" w:ascii="宋体" w:hAnsi="宋体"/>
                <w:b/>
                <w:bCs w:val="0"/>
                <w:color w:val="auto"/>
                <w:sz w:val="21"/>
                <w:szCs w:val="21"/>
                <w:lang w:val="en-US" w:eastAsia="zh-CN"/>
              </w:rPr>
              <w:t>212</w:t>
            </w:r>
            <w:r>
              <w:rPr>
                <w:rFonts w:hint="eastAsia" w:ascii="宋体" w:hAnsi="宋体"/>
                <w:b/>
                <w:bCs w:val="0"/>
                <w:color w:val="auto"/>
                <w:sz w:val="21"/>
                <w:szCs w:val="21"/>
              </w:rPr>
              <w:t>日历天</w:t>
            </w:r>
          </w:p>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z w:val="21"/>
                <w:szCs w:val="21"/>
                <w:lang w:val="en-US" w:eastAsia="zh-CN"/>
              </w:rPr>
            </w:pPr>
            <w:r>
              <w:rPr>
                <w:rFonts w:hint="eastAsia"/>
                <w:b/>
                <w:color w:val="000000"/>
                <w:sz w:val="21"/>
                <w:szCs w:val="21"/>
              </w:rPr>
              <w:t>主要施工内容：</w:t>
            </w:r>
            <w:r>
              <w:rPr>
                <w:rFonts w:hint="eastAsia"/>
                <w:b/>
                <w:color w:val="auto"/>
                <w:sz w:val="21"/>
                <w:szCs w:val="21"/>
              </w:rPr>
              <w:t>负责设计、采购、安</w:t>
            </w:r>
            <w:r>
              <w:rPr>
                <w:rFonts w:hint="eastAsia"/>
                <w:b/>
                <w:color w:val="auto"/>
                <w:sz w:val="21"/>
                <w:szCs w:val="21"/>
                <w:lang w:val="en-US" w:eastAsia="zh-CN"/>
              </w:rPr>
              <w:t>装污水处理站一体化设备、设备间、控制柜、仪表等。负责调试、运行、验收。</w:t>
            </w:r>
          </w:p>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rPr>
            </w:pPr>
            <w:r>
              <w:rPr>
                <w:rFonts w:hint="eastAsia" w:ascii="宋体" w:hAnsi="宋体"/>
                <w:b/>
                <w:color w:val="auto"/>
                <w:kern w:val="0"/>
                <w:sz w:val="21"/>
                <w:szCs w:val="21"/>
              </w:rPr>
              <w:t xml:space="preserve">    质量要求：</w:t>
            </w:r>
            <w:r>
              <w:rPr>
                <w:rFonts w:hint="eastAsia"/>
                <w:b/>
                <w:bCs/>
                <w:color w:val="auto"/>
                <w:sz w:val="21"/>
                <w:szCs w:val="21"/>
              </w:rPr>
              <w:t>达到国家现行工程施工验收规范标准，验收合格</w:t>
            </w:r>
          </w:p>
          <w:p>
            <w:pPr>
              <w:rPr>
                <w:b/>
                <w:color w:val="auto"/>
              </w:rPr>
            </w:pPr>
            <w:r>
              <w:rPr>
                <w:rFonts w:hint="eastAsia"/>
                <w:b/>
                <w:color w:val="auto"/>
              </w:rPr>
              <w:t>合同签订日期：2</w:t>
            </w:r>
            <w:r>
              <w:rPr>
                <w:b/>
                <w:color w:val="auto"/>
              </w:rPr>
              <w:t>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07</w:t>
            </w:r>
            <w:r>
              <w:rPr>
                <w:rFonts w:hint="eastAsia"/>
                <w:b/>
                <w:color w:val="auto"/>
              </w:rPr>
              <w:t>日</w:t>
            </w:r>
          </w:p>
          <w:p>
            <w:pPr>
              <w:tabs>
                <w:tab w:val="left" w:pos="10820"/>
              </w:tabs>
              <w:rPr>
                <w:rFonts w:hint="eastAsia" w:eastAsia="宋体"/>
                <w:b/>
                <w:color w:val="auto"/>
                <w:lang w:eastAsia="zh-CN"/>
              </w:rPr>
            </w:pPr>
            <w:r>
              <w:rPr>
                <w:rFonts w:hint="eastAsia"/>
                <w:b/>
                <w:color w:val="auto"/>
              </w:rPr>
              <w:t>计划竣工时间：</w:t>
            </w:r>
            <w:r>
              <w:rPr>
                <w:b/>
                <w:color w:val="auto"/>
              </w:rPr>
              <w:t>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19</w:t>
            </w:r>
            <w:r>
              <w:rPr>
                <w:rFonts w:hint="eastAsia"/>
                <w:b/>
                <w:color w:val="auto"/>
              </w:rPr>
              <w:t>日</w:t>
            </w:r>
            <w:r>
              <w:rPr>
                <w:rFonts w:hint="eastAsia"/>
                <w:b/>
                <w:color w:val="auto"/>
                <w:lang w:eastAsia="zh-CN"/>
              </w:rPr>
              <w:tab/>
            </w:r>
          </w:p>
          <w:p>
            <w:pPr>
              <w:spacing w:line="280" w:lineRule="exact"/>
              <w:rPr>
                <w:b/>
                <w:color w:val="auto"/>
                <w:spacing w:val="-8"/>
                <w:sz w:val="22"/>
                <w:szCs w:val="22"/>
              </w:rPr>
            </w:pPr>
            <w:r>
              <w:rPr>
                <w:rFonts w:hint="eastAsia"/>
                <w:b/>
                <w:color w:val="auto"/>
                <w:spacing w:val="-8"/>
                <w:sz w:val="22"/>
                <w:szCs w:val="22"/>
              </w:rPr>
              <w:t>开工时间：</w:t>
            </w:r>
            <w:r>
              <w:rPr>
                <w:rFonts w:hint="eastAsia"/>
                <w:b/>
                <w:color w:val="auto"/>
                <w:sz w:val="22"/>
                <w:szCs w:val="22"/>
              </w:rPr>
              <w:t>20</w:t>
            </w:r>
            <w:r>
              <w:rPr>
                <w:rFonts w:hint="eastAsia"/>
                <w:b/>
                <w:color w:val="auto"/>
                <w:sz w:val="22"/>
                <w:szCs w:val="22"/>
                <w:lang w:val="en-US" w:eastAsia="zh-CN"/>
              </w:rPr>
              <w:t>21</w:t>
            </w:r>
            <w:r>
              <w:rPr>
                <w:rFonts w:hint="eastAsia"/>
                <w:b/>
                <w:color w:val="auto"/>
                <w:sz w:val="22"/>
                <w:szCs w:val="22"/>
              </w:rPr>
              <w:t>年</w:t>
            </w:r>
            <w:r>
              <w:rPr>
                <w:rFonts w:hint="eastAsia"/>
                <w:b/>
                <w:color w:val="auto"/>
                <w:sz w:val="22"/>
                <w:szCs w:val="22"/>
                <w:lang w:val="en-US" w:eastAsia="zh-CN"/>
              </w:rPr>
              <w:t>06</w:t>
            </w:r>
            <w:r>
              <w:rPr>
                <w:rFonts w:hint="eastAsia"/>
                <w:b/>
                <w:color w:val="auto"/>
                <w:sz w:val="22"/>
                <w:szCs w:val="22"/>
              </w:rPr>
              <w:t>月</w:t>
            </w:r>
            <w:r>
              <w:rPr>
                <w:rFonts w:hint="eastAsia"/>
                <w:b/>
                <w:color w:val="auto"/>
                <w:sz w:val="22"/>
                <w:szCs w:val="22"/>
                <w:lang w:val="en-US" w:eastAsia="zh-CN"/>
              </w:rPr>
              <w:t>3</w:t>
            </w:r>
            <w:r>
              <w:rPr>
                <w:rFonts w:hint="eastAsia"/>
                <w:b/>
                <w:color w:val="auto"/>
                <w:sz w:val="22"/>
                <w:szCs w:val="22"/>
              </w:rPr>
              <w:t>0日</w:t>
            </w:r>
          </w:p>
          <w:p>
            <w:pPr>
              <w:rPr>
                <w:rFonts w:hint="default" w:eastAsia="宋体"/>
                <w:b/>
                <w:color w:val="auto"/>
                <w:lang w:val="en-US" w:eastAsia="zh-CN"/>
              </w:rPr>
            </w:pPr>
            <w:r>
              <w:rPr>
                <w:rFonts w:hint="eastAsia"/>
                <w:b/>
                <w:color w:val="auto"/>
              </w:rPr>
              <w:t>项目地址：</w:t>
            </w:r>
            <w:r>
              <w:rPr>
                <w:rFonts w:hint="eastAsia"/>
                <w:b/>
                <w:color w:val="auto"/>
                <w:lang w:val="en-US" w:eastAsia="zh-CN"/>
              </w:rPr>
              <w:t>陕西蓝田各中小学</w:t>
            </w:r>
          </w:p>
          <w:p>
            <w:pPr>
              <w:rPr>
                <w:rFonts w:hint="eastAsia" w:eastAsia="宋体"/>
                <w:b/>
                <w:lang w:eastAsia="zh-CN"/>
              </w:rPr>
            </w:pPr>
            <w:r>
              <w:rPr>
                <w:rFonts w:hint="eastAsia"/>
                <w:b/>
              </w:rPr>
              <w:t>项目经理：</w:t>
            </w:r>
            <w:r>
              <w:rPr>
                <w:rFonts w:hint="eastAsia"/>
                <w:b/>
                <w:lang w:eastAsia="zh-CN"/>
              </w:rPr>
              <w:t>江志涛</w:t>
            </w:r>
          </w:p>
          <w:p>
            <w:pPr>
              <w:rPr>
                <w:rFonts w:hint="eastAsia" w:eastAsia="宋体"/>
                <w:b/>
                <w:color w:val="auto"/>
                <w:lang w:eastAsia="zh-CN"/>
              </w:rPr>
            </w:pPr>
            <w:r>
              <w:rPr>
                <w:rFonts w:hint="eastAsia"/>
                <w:b/>
              </w:rPr>
              <w:t>技术负责人：</w:t>
            </w:r>
            <w:r>
              <w:rPr>
                <w:rFonts w:hint="eastAsia"/>
                <w:b/>
                <w:lang w:eastAsia="zh-CN"/>
              </w:rPr>
              <w:t>周生洋</w:t>
            </w:r>
            <w:r>
              <w:rPr>
                <w:rFonts w:hint="eastAsia"/>
                <w:b/>
              </w:rPr>
              <w:t>，技术员：</w:t>
            </w:r>
            <w:r>
              <w:rPr>
                <w:rFonts w:hint="eastAsia"/>
                <w:b/>
                <w:color w:val="auto"/>
                <w:lang w:eastAsia="zh-CN"/>
              </w:rPr>
              <w:t>刘新</w:t>
            </w:r>
          </w:p>
          <w:p>
            <w:pPr>
              <w:rPr>
                <w:rFonts w:hint="eastAsia" w:eastAsia="宋体"/>
                <w:b/>
                <w:color w:val="auto"/>
                <w:lang w:eastAsia="zh-CN"/>
              </w:rPr>
            </w:pPr>
            <w:r>
              <w:rPr>
                <w:rFonts w:hint="eastAsia"/>
                <w:b/>
                <w:color w:val="auto"/>
              </w:rPr>
              <w:t>安全质量负责人：</w:t>
            </w:r>
            <w:r>
              <w:rPr>
                <w:rFonts w:hint="eastAsia"/>
                <w:b/>
                <w:color w:val="auto"/>
                <w:lang w:eastAsia="zh-CN"/>
              </w:rPr>
              <w:t>郝江涛</w:t>
            </w:r>
          </w:p>
          <w:p>
            <w:pPr>
              <w:rPr>
                <w:rFonts w:hint="default" w:eastAsia="宋体"/>
                <w:b/>
                <w:color w:val="FF0000"/>
                <w:lang w:val="en-US" w:eastAsia="zh-CN"/>
              </w:rPr>
            </w:pPr>
            <w:r>
              <w:rPr>
                <w:rFonts w:hint="eastAsia"/>
                <w:b/>
              </w:rPr>
              <w:t>项目主要施工内容：</w:t>
            </w:r>
            <w:r>
              <w:rPr>
                <w:rFonts w:hint="eastAsia"/>
                <w:b/>
                <w:lang w:val="en-US" w:eastAsia="zh-CN"/>
              </w:rPr>
              <w:t>见设备一览表。</w:t>
            </w:r>
          </w:p>
          <w:p>
            <w:pPr>
              <w:rPr>
                <w:b/>
              </w:rPr>
            </w:pPr>
            <w:r>
              <w:rPr>
                <w:rFonts w:hint="eastAsia"/>
                <w:b/>
              </w:rPr>
              <w:t>一、质量要求：符合国家现行工程施工质量验收规范合格标准。</w:t>
            </w:r>
          </w:p>
          <w:p>
            <w:pPr>
              <w:rPr>
                <w:b/>
              </w:rPr>
            </w:pPr>
            <w:r>
              <w:rPr>
                <w:rFonts w:hint="eastAsia"/>
                <w:b/>
              </w:rPr>
              <w:t>二、安全目标</w:t>
            </w:r>
          </w:p>
          <w:p>
            <w:pPr>
              <w:ind w:firstLine="422" w:firstLineChars="200"/>
              <w:rPr>
                <w:b/>
              </w:rPr>
            </w:pPr>
            <w:r>
              <w:rPr>
                <w:rFonts w:hint="eastAsia"/>
                <w:b/>
              </w:rPr>
              <w:t>严格按照国家安全制度和规定，达到“三无一杜绝”、“一创建”的目标，无重大机械设备事故、重大交通和火灾事故；无一次性直接经济损失在五万元以上的其他工程事故；杜绝因公死亡，轻伤事故发生；创建安全文明工地。</w:t>
            </w:r>
          </w:p>
          <w:p>
            <w:pPr>
              <w:rPr>
                <w:b/>
              </w:rPr>
            </w:pPr>
            <w:r>
              <w:rPr>
                <w:rFonts w:hint="eastAsia"/>
                <w:b/>
              </w:rPr>
              <w:t>三、文明施工目标</w:t>
            </w:r>
          </w:p>
          <w:p>
            <w:pPr>
              <w:ind w:firstLine="422" w:firstLineChars="200"/>
              <w:rPr>
                <w:b/>
              </w:rPr>
            </w:pPr>
            <w:r>
              <w:rPr>
                <w:rFonts w:hint="eastAsia"/>
                <w:b/>
              </w:rPr>
              <w:t>工程弃渣、污水排放、机械噪声和扬尘控制等均按照文明施工和环保管理办法执行。</w:t>
            </w:r>
          </w:p>
          <w:p>
            <w:pPr>
              <w:rPr>
                <w:b/>
              </w:rPr>
            </w:pPr>
            <w:r>
              <w:rPr>
                <w:rFonts w:hint="eastAsia"/>
                <w:b/>
              </w:rPr>
              <w:t>四、环境保护目标</w:t>
            </w:r>
          </w:p>
          <w:p>
            <w:pPr>
              <w:ind w:firstLine="422" w:firstLineChars="200"/>
              <w:rPr>
                <w:b/>
              </w:rPr>
            </w:pPr>
            <w:r>
              <w:rPr>
                <w:rFonts w:hint="eastAsia"/>
                <w:b/>
              </w:rPr>
              <w:t>认真贯彻执行国家、地方的环境保护法律法规和环境标准，最大限度的降低各种原材料的消耗，节能、节水、节约原材料。废气、废水、各种废弃物达标排放，从严把噪声标准，控制施工噪声、扬尘污染。</w:t>
            </w:r>
          </w:p>
          <w:p>
            <w:pPr>
              <w:ind w:firstLine="422" w:firstLineChars="200"/>
              <w:rPr>
                <w:rFonts w:hint="default" w:eastAsia="宋体"/>
                <w:b/>
                <w:color w:val="auto"/>
                <w:lang w:val="en-US" w:eastAsia="zh-CN"/>
              </w:rPr>
            </w:pPr>
            <w:r>
              <w:rPr>
                <w:rFonts w:hint="eastAsia"/>
                <w:b/>
              </w:rPr>
              <w:t>项目经理</w:t>
            </w:r>
            <w:r>
              <w:rPr>
                <w:rFonts w:hint="eastAsia"/>
                <w:b/>
                <w:color w:val="auto"/>
                <w:lang w:eastAsia="zh-CN"/>
              </w:rPr>
              <w:t>江志涛</w:t>
            </w:r>
            <w:r>
              <w:rPr>
                <w:rFonts w:hint="eastAsia"/>
                <w:b/>
                <w:color w:val="auto"/>
                <w:lang w:val="en-US" w:eastAsia="zh-CN"/>
              </w:rPr>
              <w:t>：证书编号：</w:t>
            </w:r>
            <w:r>
              <w:rPr>
                <w:rFonts w:hint="eastAsia"/>
                <w:color w:val="auto"/>
              </w:rPr>
              <w:t>京111070701710</w:t>
            </w:r>
          </w:p>
          <w:p>
            <w:pPr>
              <w:ind w:firstLine="422" w:firstLineChars="200"/>
            </w:pPr>
            <w:r>
              <w:rPr>
                <w:rFonts w:hint="eastAsia"/>
                <w:b/>
                <w:color w:val="auto"/>
              </w:rPr>
              <w:t>安全员</w:t>
            </w:r>
            <w:r>
              <w:rPr>
                <w:rFonts w:hint="eastAsia"/>
                <w:b/>
                <w:color w:val="auto"/>
                <w:lang w:val="en-US" w:eastAsia="zh-CN"/>
              </w:rPr>
              <w:t>郝江涛：</w:t>
            </w:r>
            <w:r>
              <w:rPr>
                <w:rFonts w:hint="eastAsia"/>
                <w:b/>
                <w:color w:val="auto"/>
              </w:rPr>
              <w:tab/>
            </w:r>
            <w:r>
              <w:rPr>
                <w:rFonts w:hint="eastAsia"/>
                <w:color w:val="auto"/>
              </w:rPr>
              <w:t>京建安C（2</w:t>
            </w:r>
            <w:r>
              <w:rPr>
                <w:rFonts w:hint="eastAsia"/>
              </w:rPr>
              <w:t xml:space="preserve">018）0264397 </w:t>
            </w:r>
          </w:p>
          <w:p>
            <w:pPr>
              <w:ind w:firstLine="422" w:firstLineChars="200"/>
              <w:rPr>
                <w:b/>
              </w:rPr>
            </w:pPr>
            <w:r>
              <w:rPr>
                <w:rFonts w:hint="eastAsia"/>
                <w:b/>
              </w:rPr>
              <w:t>姓名</w:t>
            </w:r>
            <w:r>
              <w:rPr>
                <w:rFonts w:hint="eastAsia"/>
                <w:b/>
              </w:rPr>
              <w:tab/>
            </w:r>
            <w:r>
              <w:rPr>
                <w:rFonts w:hint="eastAsia"/>
                <w:b/>
              </w:rPr>
              <w:t>工种</w:t>
            </w:r>
            <w:r>
              <w:rPr>
                <w:rFonts w:hint="eastAsia"/>
                <w:b/>
              </w:rPr>
              <w:tab/>
            </w:r>
            <w:r>
              <w:rPr>
                <w:rFonts w:hint="eastAsia"/>
                <w:b/>
                <w:lang w:val="en-US" w:eastAsia="zh-CN"/>
              </w:rPr>
              <w:t xml:space="preserve">      </w:t>
            </w:r>
            <w:r>
              <w:rPr>
                <w:rFonts w:hint="eastAsia"/>
                <w:b/>
              </w:rPr>
              <w:t>证件编号</w:t>
            </w:r>
            <w:r>
              <w:rPr>
                <w:rFonts w:hint="eastAsia"/>
                <w:b/>
              </w:rPr>
              <w:tab/>
            </w:r>
            <w:r>
              <w:rPr>
                <w:rFonts w:hint="eastAsia"/>
                <w:b/>
                <w:lang w:val="en-US" w:eastAsia="zh-CN"/>
              </w:rPr>
              <w:t xml:space="preserve">               </w:t>
            </w:r>
            <w:r>
              <w:rPr>
                <w:rFonts w:hint="eastAsia"/>
                <w:b/>
              </w:rPr>
              <w:t>发证单位</w:t>
            </w:r>
            <w:r>
              <w:rPr>
                <w:rFonts w:hint="eastAsia"/>
                <w:b/>
              </w:rPr>
              <w:tab/>
            </w:r>
            <w:r>
              <w:rPr>
                <w:rFonts w:hint="eastAsia"/>
                <w:b/>
                <w:lang w:val="en-US" w:eastAsia="zh-CN"/>
              </w:rPr>
              <w:t xml:space="preserve">                 </w:t>
            </w:r>
            <w:r>
              <w:rPr>
                <w:rFonts w:hint="eastAsia"/>
                <w:b/>
              </w:rPr>
              <w:t>有效期</w:t>
            </w:r>
          </w:p>
          <w:p>
            <w:pPr>
              <w:ind w:firstLine="420" w:firstLineChars="200"/>
              <w:rPr>
                <w:rFonts w:hint="eastAsia"/>
              </w:rPr>
            </w:pPr>
            <w:r>
              <w:rPr>
                <w:rFonts w:hint="eastAsia"/>
              </w:rPr>
              <w:t xml:space="preserve">李晓超 </w:t>
            </w:r>
            <w:r>
              <w:rPr>
                <w:rFonts w:hint="eastAsia"/>
                <w:lang w:val="en-US" w:eastAsia="zh-CN"/>
              </w:rPr>
              <w:t xml:space="preserve">  </w:t>
            </w:r>
            <w:r>
              <w:rPr>
                <w:rFonts w:hint="eastAsia"/>
              </w:rPr>
              <w:t>电工</w:t>
            </w:r>
            <w:r>
              <w:rPr>
                <w:rFonts w:hint="eastAsia"/>
                <w:b/>
                <w:color w:val="FF0000"/>
              </w:rPr>
              <w:tab/>
            </w:r>
            <w:r>
              <w:rPr>
                <w:rFonts w:hint="eastAsia"/>
              </w:rPr>
              <w:t xml:space="preserve"> T130626198511014095</w:t>
            </w:r>
            <w:r>
              <w:rPr>
                <w:rFonts w:hint="eastAsia"/>
                <w:b/>
                <w:color w:val="FF0000"/>
              </w:rPr>
              <w:tab/>
            </w:r>
            <w:r>
              <w:rPr>
                <w:rFonts w:hint="eastAsia"/>
              </w:rPr>
              <w:t xml:space="preserve">北京市安全生产管理局  </w:t>
            </w:r>
            <w:r>
              <w:rPr>
                <w:rFonts w:hint="eastAsia"/>
                <w:lang w:val="en-US" w:eastAsia="zh-CN"/>
              </w:rPr>
              <w:t xml:space="preserve">          </w:t>
            </w:r>
            <w:r>
              <w:rPr>
                <w:rFonts w:hint="eastAsia"/>
              </w:rPr>
              <w:t>2022.11.24</w:t>
            </w:r>
          </w:p>
          <w:p>
            <w:pPr>
              <w:ind w:firstLine="420" w:firstLineChars="200"/>
              <w:rPr>
                <w:b/>
                <w:color w:val="FF0000"/>
              </w:rPr>
            </w:pPr>
            <w:r>
              <w:rPr>
                <w:rFonts w:hint="eastAsia"/>
              </w:rPr>
              <w:t>刘立杰</w:t>
            </w:r>
            <w:r>
              <w:rPr>
                <w:rFonts w:hint="eastAsia"/>
                <w:b/>
                <w:color w:val="FF0000"/>
              </w:rPr>
              <w:tab/>
            </w:r>
            <w:r>
              <w:rPr>
                <w:rFonts w:hint="eastAsia"/>
                <w:b/>
                <w:color w:val="FF0000"/>
                <w:lang w:val="en-US" w:eastAsia="zh-CN"/>
              </w:rPr>
              <w:t xml:space="preserve"> </w:t>
            </w:r>
            <w:r>
              <w:rPr>
                <w:rFonts w:hint="eastAsia"/>
              </w:rPr>
              <w:t>电工</w:t>
            </w:r>
            <w:r>
              <w:rPr>
                <w:rFonts w:hint="eastAsia"/>
                <w:b/>
                <w:color w:val="FF0000"/>
              </w:rPr>
              <w:tab/>
            </w:r>
            <w:r>
              <w:rPr>
                <w:rFonts w:hint="eastAsia"/>
              </w:rPr>
              <w:t xml:space="preserve"> T13062619851101409   巴彦淖尔市职业技能鉴定指导中心</w:t>
            </w:r>
            <w:r>
              <w:rPr>
                <w:rFonts w:hint="eastAsia"/>
                <w:lang w:val="en-US" w:eastAsia="zh-CN"/>
              </w:rPr>
              <w:t xml:space="preserve">    长期有效</w:t>
            </w:r>
          </w:p>
          <w:p>
            <w:pPr>
              <w:rPr>
                <w:b/>
                <w:color w:val="FF0000"/>
              </w:rPr>
            </w:pPr>
          </w:p>
          <w:p>
            <w:pPr>
              <w:ind w:firstLine="422" w:firstLineChars="200"/>
              <w:rPr>
                <w:b/>
              </w:rPr>
            </w:pPr>
            <w:r>
              <w:rPr>
                <w:rFonts w:hint="eastAsia"/>
                <w:b/>
              </w:rPr>
              <w:t>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b/>
                <w:color w:val="auto"/>
              </w:rPr>
            </w:pPr>
            <w:r>
              <w:rPr>
                <w:rFonts w:hint="eastAsia"/>
                <w:b/>
              </w:rPr>
              <w:t>工程的质量管理策划主要是以施工方案的形式进行，由项目部进行编制，项目经理审批，经业主同意后，进行施工。提供“工程开工报审表”、“施工组织设计”，“施工技术方案”等，项目经理等签署齐全。编制：</w:t>
            </w:r>
            <w:r>
              <w:rPr>
                <w:rFonts w:hint="eastAsia"/>
                <w:b/>
                <w:color w:val="auto"/>
                <w:lang w:val="en-US" w:eastAsia="zh-CN"/>
              </w:rPr>
              <w:t>袁文忠</w:t>
            </w:r>
            <w:r>
              <w:rPr>
                <w:rFonts w:hint="eastAsia"/>
                <w:b/>
                <w:color w:val="auto"/>
              </w:rPr>
              <w:t xml:space="preserve"> 20</w:t>
            </w:r>
            <w:r>
              <w:rPr>
                <w:rFonts w:hint="eastAsia"/>
                <w:b/>
                <w:color w:val="auto"/>
                <w:lang w:val="en-US" w:eastAsia="zh-CN"/>
              </w:rPr>
              <w:t>20.11</w:t>
            </w:r>
            <w:r>
              <w:rPr>
                <w:b/>
                <w:color w:val="auto"/>
              </w:rPr>
              <w:t>.</w:t>
            </w:r>
            <w:r>
              <w:rPr>
                <w:rFonts w:hint="eastAsia"/>
                <w:b/>
                <w:color w:val="auto"/>
              </w:rPr>
              <w:t>1</w:t>
            </w:r>
            <w:r>
              <w:rPr>
                <w:rFonts w:hint="eastAsia"/>
                <w:b/>
                <w:color w:val="auto"/>
                <w:lang w:val="en-US" w:eastAsia="zh-CN"/>
              </w:rPr>
              <w:t>9</w:t>
            </w:r>
            <w:r>
              <w:rPr>
                <w:rFonts w:hint="eastAsia"/>
                <w:b/>
                <w:color w:val="auto"/>
              </w:rPr>
              <w:t xml:space="preserve"> 审核：</w:t>
            </w:r>
            <w:r>
              <w:rPr>
                <w:rFonts w:hint="eastAsia"/>
                <w:b/>
                <w:color w:val="auto"/>
                <w:lang w:eastAsia="zh-CN"/>
              </w:rPr>
              <w:t>周生洋</w:t>
            </w:r>
            <w:r>
              <w:rPr>
                <w:rFonts w:hint="eastAsia"/>
                <w:b/>
                <w:color w:val="auto"/>
              </w:rPr>
              <w:t>，审批：</w:t>
            </w:r>
            <w:r>
              <w:rPr>
                <w:rFonts w:hint="eastAsia"/>
                <w:b/>
                <w:color w:val="auto"/>
                <w:lang w:eastAsia="zh-CN"/>
              </w:rPr>
              <w:t>江志涛</w:t>
            </w:r>
            <w:r>
              <w:rPr>
                <w:rFonts w:hint="eastAsia"/>
                <w:b/>
                <w:color w:val="auto"/>
              </w:rPr>
              <w:t>。上报监理工程师</w:t>
            </w:r>
            <w:r>
              <w:rPr>
                <w:rFonts w:hint="eastAsia"/>
                <w:b/>
                <w:color w:val="auto"/>
                <w:lang w:eastAsia="zh-CN"/>
              </w:rPr>
              <w:t xml:space="preserve">郗和平 </w:t>
            </w:r>
            <w:r>
              <w:rPr>
                <w:rFonts w:hint="eastAsia"/>
                <w:b/>
                <w:color w:val="auto"/>
              </w:rPr>
              <w:t>，批准时间20</w:t>
            </w:r>
            <w:r>
              <w:rPr>
                <w:rFonts w:hint="eastAsia"/>
                <w:b/>
                <w:color w:val="auto"/>
                <w:lang w:val="en-US" w:eastAsia="zh-CN"/>
              </w:rPr>
              <w:t>20.11</w:t>
            </w:r>
            <w:r>
              <w:rPr>
                <w:b/>
                <w:color w:val="auto"/>
              </w:rPr>
              <w:t>.</w:t>
            </w:r>
            <w:r>
              <w:rPr>
                <w:rFonts w:hint="eastAsia"/>
                <w:b/>
                <w:color w:val="auto"/>
              </w:rPr>
              <w:t>1</w:t>
            </w:r>
            <w:r>
              <w:rPr>
                <w:rFonts w:hint="eastAsia"/>
                <w:b/>
                <w:color w:val="auto"/>
                <w:lang w:val="en-US" w:eastAsia="zh-CN"/>
              </w:rPr>
              <w:t>9</w:t>
            </w:r>
          </w:p>
          <w:p>
            <w:pPr>
              <w:ind w:firstLine="422" w:firstLineChars="200"/>
              <w:rPr>
                <w:b/>
              </w:rPr>
            </w:pPr>
            <w:r>
              <w:rPr>
                <w:rFonts w:hint="eastAsia"/>
                <w:b/>
              </w:rPr>
              <w:t>抽查施工方案的编制情况，主要内容有：工程概况；主要施工方法</w:t>
            </w:r>
          </w:p>
          <w:p>
            <w:pPr>
              <w:ind w:firstLine="422" w:firstLineChars="200"/>
              <w:rPr>
                <w:b/>
              </w:rPr>
            </w:pPr>
            <w:r>
              <w:rPr>
                <w:rFonts w:hint="eastAsia"/>
                <w:b/>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firstLine="422" w:firstLineChars="200"/>
              <w:rPr>
                <w:b/>
              </w:rPr>
            </w:pPr>
            <w:r>
              <w:rPr>
                <w:rFonts w:hint="eastAsia"/>
                <w:b/>
              </w:rPr>
              <w:t>提供的施工方案确立了总体施工方案，符合要求。</w:t>
            </w:r>
          </w:p>
          <w:p>
            <w:pPr>
              <w:rPr>
                <w:rFonts w:hint="default" w:eastAsia="宋体"/>
                <w:b/>
                <w:color w:val="auto"/>
                <w:lang w:val="en-US" w:eastAsia="zh-CN"/>
              </w:rPr>
            </w:pPr>
            <w:r>
              <w:rPr>
                <w:rFonts w:hint="eastAsia"/>
                <w:b/>
                <w:color w:val="auto"/>
              </w:rPr>
              <w:t>工艺流程：</w:t>
            </w:r>
            <w:r>
              <w:rPr>
                <w:rFonts w:hint="eastAsia"/>
                <w:b/>
                <w:color w:val="auto"/>
                <w:lang w:val="en-US" w:eastAsia="zh-CN"/>
              </w:rPr>
              <w:t>接受任务</w:t>
            </w:r>
            <w:r>
              <w:rPr>
                <w:b/>
                <w:color w:val="auto"/>
              </w:rPr>
              <w:t>—</w:t>
            </w:r>
            <w:r>
              <w:rPr>
                <w:rFonts w:hint="eastAsia"/>
                <w:b/>
                <w:color w:val="auto"/>
              </w:rPr>
              <w:t>组建项目部</w:t>
            </w:r>
            <w:r>
              <w:rPr>
                <w:b/>
                <w:color w:val="auto"/>
              </w:rPr>
              <w:t>—</w:t>
            </w:r>
            <w:r>
              <w:rPr>
                <w:rFonts w:hint="eastAsia"/>
                <w:b/>
                <w:color w:val="auto"/>
                <w:lang w:val="en-US" w:eastAsia="zh-CN"/>
              </w:rPr>
              <w:t>合同交底</w:t>
            </w:r>
            <w:r>
              <w:rPr>
                <w:b/>
                <w:color w:val="auto"/>
              </w:rPr>
              <w:t>—</w:t>
            </w:r>
            <w:r>
              <w:rPr>
                <w:rFonts w:hint="eastAsia"/>
                <w:b/>
                <w:color w:val="auto"/>
                <w:lang w:val="en-US" w:eastAsia="zh-CN"/>
              </w:rPr>
              <w:t>设计交底</w:t>
            </w:r>
            <w:r>
              <w:rPr>
                <w:b/>
                <w:color w:val="auto"/>
              </w:rPr>
              <w:t>—</w:t>
            </w:r>
            <w:r>
              <w:rPr>
                <w:rFonts w:hint="eastAsia"/>
                <w:b/>
                <w:color w:val="auto"/>
                <w:lang w:val="en-US" w:eastAsia="zh-CN"/>
              </w:rPr>
              <w:t>施工筹备</w:t>
            </w:r>
            <w:r>
              <w:rPr>
                <w:b/>
                <w:color w:val="auto"/>
              </w:rPr>
              <w:t>—</w:t>
            </w:r>
            <w:r>
              <w:rPr>
                <w:rFonts w:hint="eastAsia"/>
                <w:b/>
                <w:color w:val="auto"/>
                <w:lang w:val="en-US" w:eastAsia="zh-CN"/>
              </w:rPr>
              <w:t>进入项目现场</w:t>
            </w:r>
            <w:r>
              <w:rPr>
                <w:b/>
                <w:color w:val="auto"/>
              </w:rPr>
              <w:t>—</w:t>
            </w:r>
            <w:r>
              <w:rPr>
                <w:rFonts w:hint="eastAsia"/>
                <w:b/>
                <w:color w:val="auto"/>
                <w:lang w:val="en-US" w:eastAsia="zh-CN"/>
              </w:rPr>
              <w:t>技术和安全交底</w:t>
            </w:r>
            <w:r>
              <w:rPr>
                <w:b/>
                <w:color w:val="auto"/>
              </w:rPr>
              <w:t>—</w:t>
            </w:r>
            <w:r>
              <w:rPr>
                <w:rFonts w:hint="eastAsia"/>
                <w:b/>
                <w:color w:val="auto"/>
              </w:rPr>
              <w:t>交</w:t>
            </w:r>
            <w:r>
              <w:rPr>
                <w:rFonts w:hint="eastAsia"/>
                <w:b/>
                <w:color w:val="auto"/>
                <w:lang w:val="en-US" w:eastAsia="zh-CN"/>
              </w:rPr>
              <w:t>项目施工（检、试验）</w:t>
            </w:r>
            <w:r>
              <w:rPr>
                <w:b/>
                <w:color w:val="auto"/>
              </w:rPr>
              <w:t>—</w:t>
            </w:r>
            <w:r>
              <w:rPr>
                <w:rFonts w:hint="eastAsia"/>
                <w:b/>
                <w:color w:val="auto"/>
                <w:lang w:val="en-US" w:eastAsia="zh-CN"/>
              </w:rPr>
              <w:t>物资报验</w:t>
            </w:r>
            <w:r>
              <w:rPr>
                <w:b/>
                <w:color w:val="auto"/>
              </w:rPr>
              <w:t>—</w:t>
            </w:r>
            <w:r>
              <w:rPr>
                <w:rFonts w:hint="eastAsia"/>
                <w:b/>
                <w:color w:val="auto"/>
                <w:lang w:val="en-US" w:eastAsia="zh-CN"/>
              </w:rPr>
              <w:t>竣工自检</w:t>
            </w:r>
            <w:r>
              <w:rPr>
                <w:b/>
                <w:color w:val="auto"/>
              </w:rPr>
              <w:t>—</w:t>
            </w:r>
            <w:r>
              <w:rPr>
                <w:rFonts w:hint="eastAsia"/>
                <w:b/>
                <w:color w:val="auto"/>
                <w:lang w:val="en-US" w:eastAsia="zh-CN"/>
              </w:rPr>
              <w:t>设备调试</w:t>
            </w:r>
            <w:r>
              <w:rPr>
                <w:b/>
                <w:color w:val="auto"/>
              </w:rPr>
              <w:t>—</w:t>
            </w:r>
            <w:r>
              <w:rPr>
                <w:rFonts w:hint="eastAsia"/>
                <w:b/>
                <w:color w:val="auto"/>
                <w:lang w:val="en-US" w:eastAsia="zh-CN"/>
              </w:rPr>
              <w:t>竣工验收</w:t>
            </w:r>
            <w:r>
              <w:rPr>
                <w:b/>
                <w:color w:val="auto"/>
              </w:rPr>
              <w:t>—</w:t>
            </w:r>
            <w:r>
              <w:rPr>
                <w:rFonts w:hint="eastAsia"/>
                <w:b/>
                <w:color w:val="auto"/>
                <w:lang w:val="en-US" w:eastAsia="zh-CN"/>
              </w:rPr>
              <w:t>交付。</w:t>
            </w:r>
          </w:p>
          <w:p>
            <w:pPr>
              <w:keepNext w:val="0"/>
              <w:keepLines w:val="0"/>
              <w:pageBreakBefore w:val="0"/>
              <w:kinsoku/>
              <w:wordWrap/>
              <w:overflowPunct/>
              <w:topLinePunct w:val="0"/>
              <w:autoSpaceDE/>
              <w:autoSpaceDN/>
              <w:bidi w:val="0"/>
              <w:spacing w:line="320" w:lineRule="exact"/>
              <w:ind w:firstLine="422" w:firstLineChars="200"/>
              <w:textAlignment w:val="auto"/>
              <w:rPr>
                <w:b/>
              </w:rPr>
            </w:pPr>
            <w:r>
              <w:rPr>
                <w:rFonts w:hint="eastAsia"/>
                <w:b/>
              </w:rPr>
              <w:t>公司目前执行主要技术文件及相关标准:</w:t>
            </w:r>
          </w:p>
          <w:p>
            <w:pPr>
              <w:keepNext w:val="0"/>
              <w:keepLines w:val="0"/>
              <w:pageBreakBefore w:val="0"/>
              <w:tabs>
                <w:tab w:val="left" w:pos="0"/>
              </w:tabs>
              <w:kinsoku/>
              <w:wordWrap/>
              <w:overflowPunct/>
              <w:topLinePunct w:val="0"/>
              <w:autoSpaceDE/>
              <w:autoSpaceDN/>
              <w:bidi w:val="0"/>
              <w:spacing w:line="320" w:lineRule="exact"/>
              <w:ind w:firstLine="403" w:firstLineChars="192"/>
              <w:textAlignment w:val="auto"/>
              <w:rPr>
                <w:rFonts w:ascii="宋体" w:hAnsi="宋体"/>
                <w:color w:val="auto"/>
                <w:sz w:val="21"/>
                <w:szCs w:val="21"/>
              </w:rPr>
            </w:pPr>
            <w:r>
              <w:rPr>
                <w:rFonts w:hint="eastAsia" w:ascii="宋体" w:hAnsi="宋体"/>
                <w:color w:val="auto"/>
                <w:sz w:val="21"/>
                <w:szCs w:val="21"/>
              </w:rPr>
              <w:t>GB50303-2002《电气安装工程施工及验收规范》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color w:val="auto"/>
                <w:sz w:val="21"/>
                <w:szCs w:val="21"/>
              </w:rPr>
            </w:pPr>
            <w:r>
              <w:rPr>
                <w:rFonts w:hint="eastAsia"/>
                <w:color w:val="auto"/>
                <w:sz w:val="21"/>
                <w:szCs w:val="21"/>
              </w:rPr>
              <w:t xml:space="preserve">GB50169-2006《电气装置安装工程接地装置施工及验收规范》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color w:val="auto"/>
                <w:sz w:val="21"/>
                <w:szCs w:val="21"/>
              </w:rPr>
            </w:pPr>
            <w:r>
              <w:rPr>
                <w:rFonts w:hint="eastAsia"/>
                <w:color w:val="auto"/>
                <w:sz w:val="21"/>
                <w:szCs w:val="21"/>
              </w:rPr>
              <w:t>GB50171-2006《电气装置安装工程盘、柜及二次回路结线施工及验收规范》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color w:val="auto"/>
                <w:sz w:val="21"/>
                <w:szCs w:val="21"/>
              </w:rPr>
            </w:pPr>
            <w:r>
              <w:rPr>
                <w:rFonts w:hint="eastAsia"/>
                <w:color w:val="auto"/>
                <w:sz w:val="21"/>
                <w:szCs w:val="21"/>
              </w:rPr>
              <w:t>GB50168-2006《电气装置安装工程电缆线路施工及验收规范》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GB50150-2006《电气装置安装工程电气设备交接试验标准》</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GB 50052-2009《供配电系统设计规范》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 xml:space="preserve">GB 50016-2006《建筑设计防火规范》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JGJ242-2011《住宅建筑电气设计规范》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 xml:space="preserve">GB 50054-2011《低压配电设计规范》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GB 50057-2010《建筑物防雷设计规范》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 xml:space="preserve">JGJ16-2008《民用建筑电气设计规范》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GB50334-2017</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城镇污水处理厂工程质量验收规范》</w:t>
            </w:r>
          </w:p>
          <w:p>
            <w:pPr>
              <w:spacing w:before="163" w:beforeLines="50" w:line="240" w:lineRule="atLeast"/>
              <w:ind w:firstLine="420" w:firstLineChars="200"/>
              <w:rPr>
                <w:rFonts w:hint="eastAsia" w:ascii="宋体" w:hAnsi="宋体"/>
                <w:sz w:val="21"/>
                <w:szCs w:val="21"/>
              </w:rPr>
            </w:pPr>
            <w:r>
              <w:rPr>
                <w:rFonts w:hint="eastAsia" w:ascii="宋体" w:hAnsi="宋体"/>
                <w:sz w:val="21"/>
                <w:szCs w:val="21"/>
              </w:rPr>
              <w:t>建标[2011]77号《城市污水处理厂工程项目建设标准》（修订）</w:t>
            </w:r>
          </w:p>
          <w:p>
            <w:pPr>
              <w:spacing w:before="163" w:beforeLines="50" w:line="240" w:lineRule="atLeast"/>
              <w:ind w:firstLine="420" w:firstLineChars="200"/>
              <w:rPr>
                <w:rFonts w:hint="eastAsia" w:ascii="宋体" w:hAnsi="宋体"/>
                <w:sz w:val="21"/>
                <w:szCs w:val="21"/>
              </w:rPr>
            </w:pPr>
            <w:r>
              <w:rPr>
                <w:rFonts w:hint="eastAsia" w:ascii="宋体" w:hAnsi="宋体"/>
                <w:sz w:val="21"/>
                <w:szCs w:val="21"/>
              </w:rPr>
              <w:t xml:space="preserve">CJJ60-2011《城镇污水处理厂运行、维护及安全技术规程》 </w:t>
            </w:r>
          </w:p>
          <w:p>
            <w:pPr>
              <w:spacing w:before="163" w:beforeLines="50" w:line="240" w:lineRule="atLeast"/>
              <w:ind w:firstLine="420" w:firstLineChars="200"/>
              <w:rPr>
                <w:rFonts w:hint="eastAsia" w:ascii="宋体" w:hAnsi="宋体"/>
                <w:sz w:val="21"/>
                <w:szCs w:val="21"/>
              </w:rPr>
            </w:pPr>
            <w:r>
              <w:rPr>
                <w:rFonts w:hint="eastAsia" w:ascii="宋体" w:hAnsi="宋体"/>
                <w:sz w:val="21"/>
                <w:szCs w:val="21"/>
              </w:rPr>
              <w:t>CJJ101-20</w:t>
            </w:r>
            <w:r>
              <w:rPr>
                <w:rFonts w:hint="eastAsia" w:ascii="宋体" w:hAnsi="宋体"/>
                <w:sz w:val="21"/>
                <w:szCs w:val="21"/>
                <w:lang w:val="en-US" w:eastAsia="zh-CN"/>
              </w:rPr>
              <w:t>16</w:t>
            </w:r>
            <w:r>
              <w:rPr>
                <w:rFonts w:hint="eastAsia" w:ascii="宋体" w:hAnsi="宋体"/>
                <w:sz w:val="21"/>
                <w:szCs w:val="21"/>
              </w:rPr>
              <w:t xml:space="preserve">《埋地聚乙烯给水管道工程技术规程》 </w:t>
            </w:r>
          </w:p>
          <w:p>
            <w:pPr>
              <w:spacing w:before="163" w:beforeLines="50" w:line="240" w:lineRule="atLeast"/>
              <w:ind w:firstLine="420" w:firstLineChars="200"/>
              <w:rPr>
                <w:rFonts w:hint="eastAsia" w:ascii="宋体" w:hAnsi="宋体"/>
                <w:sz w:val="21"/>
                <w:szCs w:val="21"/>
              </w:rPr>
            </w:pPr>
            <w:r>
              <w:rPr>
                <w:rFonts w:hint="eastAsia" w:ascii="宋体" w:hAnsi="宋体"/>
                <w:sz w:val="21"/>
                <w:szCs w:val="21"/>
              </w:rPr>
              <w:t>CECS17:20</w:t>
            </w:r>
            <w:r>
              <w:rPr>
                <w:rFonts w:hint="eastAsia" w:ascii="宋体" w:hAnsi="宋体"/>
                <w:sz w:val="21"/>
                <w:szCs w:val="21"/>
                <w:lang w:val="en-US" w:eastAsia="zh-CN"/>
              </w:rPr>
              <w:t>16</w:t>
            </w:r>
            <w:r>
              <w:rPr>
                <w:rFonts w:hint="eastAsia" w:ascii="宋体" w:hAnsi="宋体"/>
                <w:sz w:val="21"/>
                <w:szCs w:val="21"/>
              </w:rPr>
              <w:t>《埋地硬聚</w:t>
            </w:r>
            <w:r>
              <w:rPr>
                <w:rFonts w:hint="eastAsia" w:ascii="宋体" w:hAnsi="宋体"/>
                <w:sz w:val="21"/>
                <w:szCs w:val="21"/>
                <w:lang w:eastAsia="zh-CN"/>
              </w:rPr>
              <w:t>铁</w:t>
            </w:r>
            <w:r>
              <w:rPr>
                <w:rFonts w:hint="eastAsia" w:ascii="宋体" w:hAnsi="宋体"/>
                <w:sz w:val="21"/>
                <w:szCs w:val="21"/>
              </w:rPr>
              <w:t xml:space="preserve">乙烯给水管道工程技术规程》  </w:t>
            </w:r>
          </w:p>
          <w:p>
            <w:pPr>
              <w:spacing w:before="163" w:beforeLines="50" w:line="240" w:lineRule="atLeast"/>
              <w:ind w:firstLine="420" w:firstLineChars="200"/>
              <w:rPr>
                <w:rFonts w:hint="eastAsia" w:ascii="宋体" w:hAnsi="宋体"/>
                <w:sz w:val="21"/>
                <w:szCs w:val="21"/>
              </w:rPr>
            </w:pPr>
            <w:r>
              <w:rPr>
                <w:rFonts w:hint="eastAsia" w:ascii="宋体" w:hAnsi="宋体"/>
                <w:sz w:val="21"/>
                <w:szCs w:val="21"/>
              </w:rPr>
              <w:t xml:space="preserve">GB50275-2010《风机、压缩机、泵安装工程施工及验收规范》  </w:t>
            </w:r>
          </w:p>
          <w:p>
            <w:pPr>
              <w:spacing w:before="163" w:beforeLines="50" w:line="240" w:lineRule="atLeast"/>
              <w:ind w:firstLine="420" w:firstLineChars="200"/>
              <w:rPr>
                <w:rFonts w:hint="eastAsia" w:ascii="宋体" w:hAnsi="宋体"/>
                <w:sz w:val="21"/>
                <w:szCs w:val="21"/>
                <w:lang w:val="en-US" w:eastAsia="zh-CN"/>
              </w:rPr>
            </w:pPr>
            <w:r>
              <w:rPr>
                <w:rFonts w:hint="eastAsia" w:ascii="宋体" w:hAnsi="宋体"/>
                <w:sz w:val="21"/>
                <w:szCs w:val="21"/>
              </w:rPr>
              <w:t>GB50231-20</w:t>
            </w:r>
            <w:r>
              <w:rPr>
                <w:rFonts w:hint="eastAsia" w:ascii="宋体" w:hAnsi="宋体"/>
                <w:sz w:val="21"/>
                <w:szCs w:val="21"/>
                <w:lang w:val="en-US" w:eastAsia="zh-CN"/>
              </w:rPr>
              <w:t>17</w:t>
            </w:r>
            <w:r>
              <w:rPr>
                <w:rFonts w:hint="eastAsia" w:ascii="宋体" w:hAnsi="宋体"/>
                <w:sz w:val="21"/>
                <w:szCs w:val="21"/>
              </w:rPr>
              <w:t xml:space="preserve">《机械设备安装工程施工及验收规范》  </w:t>
            </w:r>
          </w:p>
          <w:p>
            <w:pPr>
              <w:spacing w:before="163" w:beforeLines="50" w:line="240" w:lineRule="atLeast"/>
              <w:ind w:firstLine="420" w:firstLineChars="200"/>
              <w:rPr>
                <w:rFonts w:hint="eastAsia" w:ascii="宋体" w:hAnsi="宋体"/>
                <w:sz w:val="21"/>
                <w:szCs w:val="21"/>
              </w:rPr>
            </w:pPr>
            <w:r>
              <w:rPr>
                <w:rFonts w:hint="eastAsia" w:ascii="宋体" w:hAnsi="宋体"/>
                <w:sz w:val="21"/>
                <w:szCs w:val="21"/>
              </w:rPr>
              <w:t xml:space="preserve">GB50235-2010《工业金属管道工程施工规范》   </w:t>
            </w:r>
          </w:p>
          <w:p>
            <w:pPr>
              <w:spacing w:before="163" w:beforeLines="50" w:line="240" w:lineRule="atLeast"/>
              <w:ind w:firstLine="420" w:firstLineChars="200"/>
              <w:rPr>
                <w:rFonts w:hint="eastAsia" w:ascii="宋体" w:hAnsi="宋体" w:eastAsia="宋体" w:cs="宋体"/>
                <w:color w:val="auto"/>
                <w:kern w:val="0"/>
                <w:sz w:val="21"/>
                <w:szCs w:val="21"/>
                <w:lang w:val="en-US" w:eastAsia="zh-CN"/>
              </w:rPr>
            </w:pPr>
            <w:r>
              <w:rPr>
                <w:rFonts w:hint="eastAsia" w:ascii="宋体" w:hAnsi="宋体"/>
                <w:sz w:val="21"/>
                <w:szCs w:val="21"/>
              </w:rPr>
              <w:t>GB50184-2011《工业金属管道工程施工质量验收规范》</w:t>
            </w:r>
            <w:r>
              <w:rPr>
                <w:rFonts w:hint="eastAsia" w:ascii="宋体" w:hAnsi="宋体"/>
                <w:sz w:val="24"/>
              </w:rPr>
              <w:t xml:space="preserve">  </w:t>
            </w:r>
          </w:p>
          <w:p>
            <w:pPr>
              <w:keepNext w:val="0"/>
              <w:keepLines w:val="0"/>
              <w:pageBreakBefore w:val="0"/>
              <w:kinsoku/>
              <w:wordWrap/>
              <w:overflowPunct/>
              <w:topLinePunct w:val="0"/>
              <w:autoSpaceDE/>
              <w:autoSpaceDN/>
              <w:bidi w:val="0"/>
              <w:spacing w:line="320" w:lineRule="exact"/>
              <w:textAlignment w:val="auto"/>
              <w:rPr>
                <w:rFonts w:ascii="宋体" w:hAnsi="宋体"/>
                <w:b/>
                <w:sz w:val="21"/>
                <w:szCs w:val="21"/>
              </w:rPr>
            </w:pPr>
            <w:r>
              <w:rPr>
                <w:rFonts w:hint="eastAsia" w:ascii="宋体" w:hAnsi="宋体"/>
                <w:b/>
                <w:sz w:val="21"/>
                <w:szCs w:val="21"/>
              </w:rPr>
              <w:t>（2）施工安全质量技术标准</w:t>
            </w:r>
          </w:p>
          <w:p>
            <w:pPr>
              <w:keepNext w:val="0"/>
              <w:keepLines w:val="0"/>
              <w:pageBreakBefore w:val="0"/>
              <w:kinsoku/>
              <w:wordWrap/>
              <w:overflowPunct/>
              <w:topLinePunct w:val="0"/>
              <w:autoSpaceDE/>
              <w:autoSpaceDN/>
              <w:bidi w:val="0"/>
              <w:spacing w:line="320" w:lineRule="exact"/>
              <w:ind w:left="359" w:leftChars="171" w:firstLine="134" w:firstLineChars="64"/>
              <w:textAlignment w:val="auto"/>
              <w:rPr>
                <w:rFonts w:ascii="宋体" w:hAnsi="宋体"/>
                <w:sz w:val="21"/>
                <w:szCs w:val="21"/>
              </w:rPr>
            </w:pPr>
            <w:r>
              <w:rPr>
                <w:rFonts w:hint="eastAsia" w:ascii="宋体" w:hAnsi="宋体"/>
                <w:sz w:val="21"/>
                <w:szCs w:val="21"/>
              </w:rPr>
              <w:t>JGJ46-2014《施工现场临时用电安全技术规范》</w:t>
            </w:r>
          </w:p>
          <w:p>
            <w:pPr>
              <w:keepNext w:val="0"/>
              <w:keepLines w:val="0"/>
              <w:pageBreakBefore w:val="0"/>
              <w:widowControl w:val="0"/>
              <w:kinsoku/>
              <w:wordWrap/>
              <w:overflowPunct/>
              <w:topLinePunct w:val="0"/>
              <w:autoSpaceDE/>
              <w:autoSpaceDN/>
              <w:bidi w:val="0"/>
              <w:adjustRightInd/>
              <w:snapToGrid/>
              <w:spacing w:line="320" w:lineRule="exact"/>
              <w:ind w:left="359" w:leftChars="171" w:firstLine="134" w:firstLineChars="64"/>
              <w:textAlignment w:val="auto"/>
              <w:rPr>
                <w:rFonts w:ascii="宋体" w:hAnsi="宋体"/>
                <w:sz w:val="21"/>
                <w:szCs w:val="21"/>
              </w:rPr>
            </w:pPr>
            <w:r>
              <w:rPr>
                <w:rFonts w:hint="eastAsia" w:ascii="宋体" w:hAnsi="宋体"/>
                <w:sz w:val="21"/>
                <w:szCs w:val="21"/>
              </w:rPr>
              <w:t>JGJ33-2001《建筑机械使用安全技术规程》</w:t>
            </w:r>
          </w:p>
          <w:p>
            <w:pPr>
              <w:keepNext w:val="0"/>
              <w:keepLines w:val="0"/>
              <w:pageBreakBefore w:val="0"/>
              <w:kinsoku/>
              <w:wordWrap/>
              <w:overflowPunct/>
              <w:topLinePunct w:val="0"/>
              <w:autoSpaceDE/>
              <w:autoSpaceDN/>
              <w:bidi w:val="0"/>
              <w:spacing w:line="320" w:lineRule="exact"/>
              <w:ind w:left="359" w:leftChars="171" w:firstLine="134" w:firstLineChars="64"/>
              <w:textAlignment w:val="auto"/>
              <w:rPr>
                <w:rFonts w:ascii="宋体" w:hAnsi="宋体"/>
                <w:sz w:val="21"/>
                <w:szCs w:val="21"/>
              </w:rPr>
            </w:pPr>
            <w:r>
              <w:rPr>
                <w:rFonts w:hint="eastAsia" w:ascii="宋体" w:hAnsi="宋体"/>
                <w:sz w:val="21"/>
                <w:szCs w:val="21"/>
              </w:rPr>
              <w:t>JGJ59-99《建筑施工安全检查标准》</w:t>
            </w:r>
          </w:p>
          <w:p>
            <w:pPr>
              <w:keepNext w:val="0"/>
              <w:keepLines w:val="0"/>
              <w:pageBreakBefore w:val="0"/>
              <w:kinsoku/>
              <w:wordWrap/>
              <w:overflowPunct/>
              <w:topLinePunct w:val="0"/>
              <w:autoSpaceDE/>
              <w:autoSpaceDN/>
              <w:bidi w:val="0"/>
              <w:adjustRightInd w:val="0"/>
              <w:snapToGrid w:val="0"/>
              <w:spacing w:line="320" w:lineRule="exact"/>
              <w:ind w:left="359" w:leftChars="171" w:firstLine="134" w:firstLineChars="64"/>
              <w:textAlignment w:val="auto"/>
              <w:rPr>
                <w:rFonts w:hint="eastAsia" w:ascii="宋体" w:hAnsi="宋体"/>
                <w:sz w:val="21"/>
                <w:szCs w:val="21"/>
              </w:rPr>
            </w:pPr>
            <w:r>
              <w:rPr>
                <w:rFonts w:hint="eastAsia" w:ascii="宋体" w:hAnsi="宋体"/>
                <w:sz w:val="21"/>
                <w:szCs w:val="21"/>
              </w:rPr>
              <w:t>GB50303-2002《建筑电气工程施工质量验收规范》</w:t>
            </w:r>
          </w:p>
          <w:p>
            <w:pPr>
              <w:keepNext w:val="0"/>
              <w:keepLines w:val="0"/>
              <w:pageBreakBefore w:val="0"/>
              <w:kinsoku/>
              <w:wordWrap/>
              <w:overflowPunct/>
              <w:topLinePunct w:val="0"/>
              <w:autoSpaceDE/>
              <w:autoSpaceDN/>
              <w:bidi w:val="0"/>
              <w:adjustRightInd w:val="0"/>
              <w:snapToGrid w:val="0"/>
              <w:spacing w:line="320" w:lineRule="exact"/>
              <w:ind w:left="359" w:leftChars="171" w:firstLine="134" w:firstLineChars="64"/>
              <w:textAlignment w:val="auto"/>
              <w:rPr>
                <w:rFonts w:hint="eastAsia" w:ascii="宋体" w:hAnsi="宋体"/>
                <w:sz w:val="21"/>
                <w:szCs w:val="21"/>
              </w:rPr>
            </w:pPr>
            <w:r>
              <w:rPr>
                <w:rFonts w:hint="eastAsia" w:ascii="宋体" w:hAnsi="宋体" w:cs="宋体"/>
                <w:sz w:val="21"/>
                <w:szCs w:val="21"/>
              </w:rPr>
              <w:t>以上规范文件及技术标准若有更新均按照国家现行最新版本执行。</w:t>
            </w:r>
          </w:p>
          <w:p>
            <w:pPr>
              <w:rPr>
                <w:b/>
              </w:rPr>
            </w:pPr>
            <w:r>
              <w:rPr>
                <w:rFonts w:hint="eastAsia"/>
                <w:b/>
              </w:rPr>
              <w:t>查项目部执行建设部统一的质量记录，且提供了统一的质量验收记录目录清单和相应的记录表式。符合要求。</w:t>
            </w:r>
          </w:p>
          <w:p>
            <w:pPr>
              <w:rPr>
                <w:b/>
              </w:rPr>
            </w:pPr>
            <w:r>
              <w:rPr>
                <w:rFonts w:hint="eastAsia"/>
                <w:b/>
              </w:rPr>
              <w:t>对项目进行动态管理，目前方电力输变电项目未发生变化。</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59" w:type="dxa"/>
            <w:vAlign w:val="center"/>
          </w:tcPr>
          <w:p>
            <w:pPr>
              <w:rPr>
                <w:b/>
              </w:rPr>
            </w:pPr>
            <w:r>
              <w:rPr>
                <w:rFonts w:hint="eastAsia"/>
                <w:b/>
              </w:rPr>
              <w:t>设计和开发</w:t>
            </w:r>
          </w:p>
        </w:tc>
        <w:tc>
          <w:tcPr>
            <w:tcW w:w="709" w:type="dxa"/>
            <w:vAlign w:val="center"/>
          </w:tcPr>
          <w:p>
            <w:pPr>
              <w:rPr>
                <w:b/>
              </w:rPr>
            </w:pPr>
            <w:r>
              <w:rPr>
                <w:b/>
              </w:rPr>
              <w:t>Q/J:8.3</w:t>
            </w:r>
            <w:r>
              <w:rPr>
                <w:rFonts w:hint="eastAsia"/>
                <w:b/>
              </w:rPr>
              <w:t>/</w:t>
            </w:r>
            <w:r>
              <w:rPr>
                <w:b/>
              </w:rPr>
              <w:t>10.3</w:t>
            </w:r>
          </w:p>
        </w:tc>
        <w:tc>
          <w:tcPr>
            <w:tcW w:w="12332" w:type="dxa"/>
            <w:vAlign w:val="center"/>
          </w:tcPr>
          <w:p>
            <w:pPr>
              <w:rPr>
                <w:b/>
              </w:rPr>
            </w:pPr>
            <w:r>
              <w:rPr>
                <w:rFonts w:hint="eastAsia"/>
                <w:b/>
              </w:rPr>
              <w:t>项目部依据业主提供图纸进行施工，只进行施工过程策划Q8</w:t>
            </w:r>
            <w:r>
              <w:rPr>
                <w:b/>
              </w:rPr>
              <w:t>.1G10.1.1\10.2</w:t>
            </w:r>
            <w:r>
              <w:rPr>
                <w:rFonts w:hint="eastAsia"/>
                <w:b/>
              </w:rPr>
              <w:t>条款已经描述。</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59" w:type="dxa"/>
            <w:vAlign w:val="center"/>
          </w:tcPr>
          <w:p>
            <w:pPr>
              <w:rPr>
                <w:b/>
              </w:rPr>
            </w:pPr>
            <w:r>
              <w:rPr>
                <w:rFonts w:hint="eastAsia"/>
                <w:b/>
              </w:rPr>
              <w:t>外部提供的过程、产品和服务的控制</w:t>
            </w:r>
          </w:p>
        </w:tc>
        <w:tc>
          <w:tcPr>
            <w:tcW w:w="709" w:type="dxa"/>
            <w:vAlign w:val="center"/>
          </w:tcPr>
          <w:p>
            <w:pPr>
              <w:rPr>
                <w:b/>
              </w:rPr>
            </w:pPr>
            <w:r>
              <w:rPr>
                <w:rFonts w:hint="eastAsia"/>
                <w:b/>
              </w:rPr>
              <w:t>Q8.4</w:t>
            </w:r>
          </w:p>
          <w:p>
            <w:pPr>
              <w:rPr>
                <w:b/>
              </w:rPr>
            </w:pPr>
            <w:r>
              <w:rPr>
                <w:b/>
              </w:rPr>
              <w:t>J</w:t>
            </w:r>
            <w:r>
              <w:rPr>
                <w:rFonts w:hint="eastAsia"/>
                <w:b/>
              </w:rPr>
              <w:t>8.</w:t>
            </w:r>
            <w:r>
              <w:rPr>
                <w:b/>
              </w:rPr>
              <w:t>1-5</w:t>
            </w:r>
          </w:p>
          <w:p>
            <w:pPr>
              <w:rPr>
                <w:b/>
              </w:rPr>
            </w:pPr>
          </w:p>
        </w:tc>
        <w:tc>
          <w:tcPr>
            <w:tcW w:w="12332" w:type="dxa"/>
            <w:vAlign w:val="center"/>
          </w:tcPr>
          <w:p>
            <w:pPr>
              <w:rPr>
                <w:b/>
              </w:rPr>
            </w:pPr>
            <w:r>
              <w:rPr>
                <w:rFonts w:hint="eastAsia"/>
                <w:b/>
              </w:rPr>
              <w:t>主要采购物资：</w:t>
            </w:r>
            <w:r>
              <w:rPr>
                <w:rFonts w:hint="eastAsia"/>
                <w:b/>
                <w:lang w:val="en-US" w:eastAsia="zh-CN"/>
              </w:rPr>
              <w:t>Q235管材、管件、SS304管材、管件、一体化设备、潜污泵、控制柜、电缆、泵、风机</w:t>
            </w:r>
            <w:r>
              <w:rPr>
                <w:rFonts w:hint="eastAsia"/>
                <w:b/>
              </w:rPr>
              <w:t>等等。</w:t>
            </w:r>
          </w:p>
          <w:p>
            <w:pPr>
              <w:rPr>
                <w:b/>
              </w:rPr>
            </w:pPr>
            <w:r>
              <w:rPr>
                <w:rFonts w:hint="eastAsia"/>
                <w:b/>
              </w:rPr>
              <w:t>1、编制《物资采购控制程序》和《劳务分包控制程序》，其规定了外部供方选择及劳务协作队伍的评价与重新评价准则。</w:t>
            </w:r>
          </w:p>
          <w:p>
            <w:pPr>
              <w:rPr>
                <w:b/>
              </w:rPr>
            </w:pPr>
            <w:r>
              <w:rPr>
                <w:rFonts w:hint="eastAsia"/>
                <w:b/>
              </w:rPr>
              <w:t>编制了《供方评价标准》，通过调查供方的质量保证能力、产品质量、质量保证能力、质量管理体系等方面，对外部供方及其提供的产品或过程进行控制；</w:t>
            </w:r>
          </w:p>
          <w:p>
            <w:pPr>
              <w:rPr>
                <w:b/>
              </w:rPr>
            </w:pPr>
            <w:r>
              <w:rPr>
                <w:rFonts w:hint="eastAsia"/>
                <w:b/>
              </w:rPr>
              <w:t>——要求外部采购供货厂家制定相关控制文件，确保提供物资满足技术要求；</w:t>
            </w:r>
          </w:p>
          <w:p>
            <w:pPr>
              <w:rPr>
                <w:b/>
              </w:rPr>
            </w:pPr>
            <w:r>
              <w:rPr>
                <w:rFonts w:hint="eastAsia"/>
                <w:b/>
              </w:rPr>
              <w:t>——在选择采购供方时考虑了对外部供方提供的物资技术要求控制及满足产品要求和适用的法律法规要求的能力的潜在影响；</w:t>
            </w:r>
          </w:p>
          <w:p>
            <w:pPr>
              <w:rPr>
                <w:b/>
              </w:rPr>
            </w:pPr>
            <w:r>
              <w:rPr>
                <w:rFonts w:hint="eastAsia"/>
                <w:b/>
              </w:rPr>
              <w:t>定期到采购外部供方查看实施控制的有效性。</w:t>
            </w:r>
          </w:p>
          <w:p>
            <w:pPr>
              <w:rPr>
                <w:rFonts w:hint="default" w:eastAsia="宋体"/>
                <w:b/>
                <w:lang w:val="en-US" w:eastAsia="zh-CN"/>
              </w:rPr>
            </w:pPr>
            <w:r>
              <w:rPr>
                <w:rFonts w:hint="eastAsia"/>
                <w:b/>
              </w:rPr>
              <w:t>2、查“合格供方名录”，审批：</w:t>
            </w:r>
            <w:r>
              <w:rPr>
                <w:rFonts w:hint="eastAsia"/>
                <w:b/>
                <w:lang w:eastAsia="zh-CN"/>
              </w:rPr>
              <w:t>江志涛</w:t>
            </w:r>
            <w:r>
              <w:rPr>
                <w:rFonts w:hint="eastAsia"/>
                <w:b/>
              </w:rPr>
              <w:t>，20</w:t>
            </w:r>
            <w:r>
              <w:rPr>
                <w:rFonts w:hint="eastAsia"/>
                <w:b/>
                <w:lang w:val="en-US" w:eastAsia="zh-CN"/>
              </w:rPr>
              <w:t>20</w:t>
            </w:r>
            <w:r>
              <w:rPr>
                <w:rFonts w:hint="eastAsia"/>
                <w:b/>
              </w:rPr>
              <w:t>.</w:t>
            </w:r>
            <w:r>
              <w:rPr>
                <w:rFonts w:hint="eastAsia"/>
                <w:b/>
                <w:lang w:val="en-US" w:eastAsia="zh-CN"/>
              </w:rPr>
              <w:t>09.20</w:t>
            </w:r>
          </w:p>
          <w:p>
            <w:pPr>
              <w:rPr>
                <w:b/>
              </w:rPr>
            </w:pPr>
            <w:r>
              <w:rPr>
                <w:rFonts w:hint="eastAsia"/>
                <w:b/>
              </w:rPr>
              <w:t>合格供方名称供应产品名称</w:t>
            </w:r>
          </w:p>
          <w:p>
            <w:pPr>
              <w:numPr>
                <w:ilvl w:val="0"/>
                <w:numId w:val="2"/>
              </w:numPr>
              <w:rPr>
                <w:rFonts w:hint="eastAsia"/>
                <w:b/>
                <w:color w:val="auto"/>
              </w:rPr>
            </w:pPr>
            <w:r>
              <w:rPr>
                <w:rFonts w:hint="eastAsia"/>
                <w:b/>
                <w:color w:val="auto"/>
                <w:lang w:val="en-US" w:eastAsia="zh-CN"/>
              </w:rPr>
              <w:t>北京北冶顺达金属材料有限公司</w:t>
            </w:r>
            <w:r>
              <w:rPr>
                <w:rFonts w:hint="eastAsia"/>
                <w:b/>
                <w:color w:val="auto"/>
              </w:rPr>
              <w:tab/>
            </w:r>
            <w:r>
              <w:rPr>
                <w:rFonts w:hint="eastAsia"/>
                <w:b/>
                <w:color w:val="auto"/>
                <w:lang w:val="en-US" w:eastAsia="zh-CN"/>
              </w:rPr>
              <w:t xml:space="preserve"> Q235管材、管件</w:t>
            </w:r>
          </w:p>
          <w:p>
            <w:pPr>
              <w:rPr>
                <w:rFonts w:hint="eastAsia"/>
                <w:b/>
                <w:color w:val="auto"/>
                <w:lang w:val="en-US" w:eastAsia="zh-CN"/>
              </w:rPr>
            </w:pPr>
            <w:r>
              <w:rPr>
                <w:rFonts w:hint="eastAsia"/>
                <w:b/>
                <w:color w:val="auto"/>
                <w:lang w:val="en-US" w:eastAsia="zh-CN"/>
              </w:rPr>
              <w:t>2)北京北冶顺达金属材料有限公司</w:t>
            </w:r>
            <w:r>
              <w:rPr>
                <w:rFonts w:hint="eastAsia"/>
                <w:b/>
                <w:color w:val="auto"/>
              </w:rPr>
              <w:tab/>
            </w:r>
            <w:r>
              <w:rPr>
                <w:rFonts w:hint="eastAsia"/>
                <w:b/>
                <w:color w:val="auto"/>
                <w:lang w:val="en-US" w:eastAsia="zh-CN"/>
              </w:rPr>
              <w:t xml:space="preserve"> SS304管材、管件</w:t>
            </w:r>
          </w:p>
          <w:p>
            <w:pPr>
              <w:rPr>
                <w:rFonts w:hint="default" w:eastAsia="宋体"/>
                <w:b/>
                <w:color w:val="auto"/>
                <w:lang w:val="en-US" w:eastAsia="zh-CN"/>
              </w:rPr>
            </w:pPr>
            <w:r>
              <w:rPr>
                <w:b/>
                <w:color w:val="auto"/>
              </w:rPr>
              <w:t>3</w:t>
            </w:r>
            <w:r>
              <w:rPr>
                <w:rFonts w:hint="eastAsia"/>
                <w:b/>
                <w:color w:val="auto"/>
              </w:rPr>
              <w:t>）</w:t>
            </w:r>
            <w:r>
              <w:rPr>
                <w:rFonts w:hint="eastAsia"/>
                <w:b/>
                <w:color w:val="auto"/>
                <w:lang w:val="en-US" w:eastAsia="zh-CN"/>
              </w:rPr>
              <w:t>宜昌江峡船用机械有限责任公司</w:t>
            </w:r>
            <w:r>
              <w:rPr>
                <w:rFonts w:hint="eastAsia"/>
                <w:b/>
                <w:color w:val="auto"/>
              </w:rPr>
              <w:tab/>
            </w:r>
            <w:r>
              <w:rPr>
                <w:rFonts w:hint="eastAsia"/>
                <w:b/>
                <w:color w:val="auto"/>
              </w:rPr>
              <w:t xml:space="preserve"> </w:t>
            </w:r>
            <w:r>
              <w:rPr>
                <w:rFonts w:hint="eastAsia"/>
                <w:b/>
                <w:color w:val="auto"/>
                <w:lang w:val="en-US" w:eastAsia="zh-CN"/>
              </w:rPr>
              <w:t>一体化设备</w:t>
            </w:r>
          </w:p>
          <w:p>
            <w:pPr>
              <w:rPr>
                <w:rFonts w:hint="default" w:eastAsia="宋体"/>
                <w:b/>
                <w:color w:val="auto"/>
                <w:lang w:val="en-US" w:eastAsia="zh-CN"/>
              </w:rPr>
            </w:pPr>
            <w:r>
              <w:rPr>
                <w:b/>
                <w:color w:val="auto"/>
              </w:rPr>
              <w:t>4</w:t>
            </w:r>
            <w:r>
              <w:rPr>
                <w:rFonts w:hint="eastAsia"/>
                <w:b/>
                <w:color w:val="auto"/>
              </w:rPr>
              <w:t>）</w:t>
            </w:r>
            <w:r>
              <w:rPr>
                <w:rFonts w:hint="eastAsia"/>
                <w:b/>
                <w:color w:val="auto"/>
                <w:lang w:val="en-US" w:eastAsia="zh-CN"/>
              </w:rPr>
              <w:t>河见电机工业股份有限公司</w:t>
            </w:r>
            <w:r>
              <w:rPr>
                <w:rFonts w:hint="eastAsia"/>
                <w:b/>
                <w:color w:val="auto"/>
              </w:rPr>
              <w:t xml:space="preserve">       </w:t>
            </w:r>
            <w:r>
              <w:rPr>
                <w:rFonts w:hint="eastAsia"/>
                <w:b/>
                <w:color w:val="auto"/>
                <w:lang w:val="en-US" w:eastAsia="zh-CN"/>
              </w:rPr>
              <w:t>潜污泵</w:t>
            </w:r>
          </w:p>
          <w:p>
            <w:pPr>
              <w:rPr>
                <w:rFonts w:hint="default" w:eastAsia="宋体"/>
                <w:b/>
                <w:color w:val="auto"/>
                <w:lang w:val="en-US" w:eastAsia="zh-CN"/>
              </w:rPr>
            </w:pPr>
            <w:r>
              <w:rPr>
                <w:b/>
                <w:color w:val="auto"/>
              </w:rPr>
              <w:t>5</w:t>
            </w:r>
            <w:r>
              <w:rPr>
                <w:rFonts w:hint="eastAsia"/>
                <w:b/>
                <w:color w:val="auto"/>
              </w:rPr>
              <w:t>）</w:t>
            </w:r>
            <w:r>
              <w:rPr>
                <w:rFonts w:hint="eastAsia"/>
                <w:b/>
                <w:color w:val="auto"/>
                <w:lang w:val="en-US" w:eastAsia="zh-CN"/>
              </w:rPr>
              <w:t>百事德机械（江苏）有限公司</w:t>
            </w:r>
            <w:r>
              <w:rPr>
                <w:rFonts w:hint="eastAsia"/>
                <w:b/>
                <w:color w:val="auto"/>
              </w:rPr>
              <w:t xml:space="preserve">     </w:t>
            </w:r>
            <w:r>
              <w:rPr>
                <w:rFonts w:hint="eastAsia"/>
                <w:b/>
                <w:color w:val="auto"/>
                <w:lang w:val="en-US" w:eastAsia="zh-CN"/>
              </w:rPr>
              <w:t>风机</w:t>
            </w:r>
          </w:p>
          <w:p>
            <w:pPr>
              <w:rPr>
                <w:rFonts w:hint="default" w:eastAsia="宋体"/>
                <w:b/>
                <w:color w:val="auto"/>
                <w:lang w:val="en-US" w:eastAsia="zh-CN"/>
              </w:rPr>
            </w:pPr>
            <w:r>
              <w:rPr>
                <w:rFonts w:hint="eastAsia"/>
                <w:b/>
                <w:color w:val="auto"/>
              </w:rPr>
              <w:t>6）</w:t>
            </w:r>
            <w:r>
              <w:rPr>
                <w:rFonts w:hint="eastAsia"/>
                <w:b/>
                <w:color w:val="auto"/>
                <w:lang w:val="en-US" w:eastAsia="zh-CN"/>
              </w:rPr>
              <w:t>亿航线缆有限公司</w:t>
            </w:r>
            <w:r>
              <w:rPr>
                <w:rFonts w:hint="eastAsia"/>
                <w:b/>
                <w:color w:val="auto"/>
              </w:rPr>
              <w:t xml:space="preserve">  </w:t>
            </w:r>
            <w:r>
              <w:rPr>
                <w:rFonts w:hint="eastAsia"/>
                <w:b/>
                <w:color w:val="auto"/>
                <w:lang w:val="en-US" w:eastAsia="zh-CN"/>
              </w:rPr>
              <w:t xml:space="preserve">             电缆</w:t>
            </w:r>
          </w:p>
          <w:p>
            <w:pPr>
              <w:rPr>
                <w:rFonts w:hint="default"/>
                <w:color w:val="auto"/>
                <w:lang w:val="en-US" w:eastAsia="zh-CN"/>
              </w:rPr>
            </w:pPr>
            <w:r>
              <w:rPr>
                <w:b/>
                <w:color w:val="auto"/>
              </w:rPr>
              <w:t>7</w:t>
            </w:r>
            <w:r>
              <w:rPr>
                <w:rFonts w:hint="eastAsia"/>
                <w:b/>
                <w:color w:val="auto"/>
              </w:rPr>
              <w:t>）</w:t>
            </w:r>
            <w:r>
              <w:rPr>
                <w:rFonts w:hint="eastAsia"/>
                <w:b/>
                <w:color w:val="auto"/>
                <w:lang w:val="en-US" w:eastAsia="zh-CN"/>
              </w:rPr>
              <w:t>西安东风自动化设备有限公司     控制柜</w:t>
            </w:r>
          </w:p>
          <w:p>
            <w:pPr>
              <w:rPr>
                <w:b/>
              </w:rPr>
            </w:pPr>
            <w:r>
              <w:rPr>
                <w:rFonts w:hint="eastAsia"/>
                <w:b/>
              </w:rPr>
              <w:t>查 20</w:t>
            </w:r>
            <w:r>
              <w:rPr>
                <w:rFonts w:hint="eastAsia"/>
                <w:b/>
                <w:lang w:val="en-US" w:eastAsia="zh-CN"/>
              </w:rPr>
              <w:t>20</w:t>
            </w:r>
            <w:r>
              <w:rPr>
                <w:rFonts w:hint="eastAsia"/>
                <w:b/>
              </w:rPr>
              <w:t>年</w:t>
            </w:r>
            <w:r>
              <w:rPr>
                <w:rFonts w:hint="eastAsia"/>
                <w:b/>
                <w:lang w:val="en-US" w:eastAsia="zh-CN"/>
              </w:rPr>
              <w:t>09</w:t>
            </w:r>
            <w:r>
              <w:rPr>
                <w:rFonts w:hint="eastAsia"/>
                <w:b/>
              </w:rPr>
              <w:t>月</w:t>
            </w:r>
            <w:r>
              <w:rPr>
                <w:rFonts w:hint="eastAsia"/>
                <w:b/>
                <w:lang w:val="en-US" w:eastAsia="zh-CN"/>
              </w:rPr>
              <w:t>20</w:t>
            </w:r>
            <w:r>
              <w:rPr>
                <w:rFonts w:hint="eastAsia"/>
                <w:b/>
              </w:rPr>
              <w:t>日对供方的调查及评价</w:t>
            </w:r>
          </w:p>
          <w:p>
            <w:pPr>
              <w:rPr>
                <w:b/>
              </w:rPr>
            </w:pPr>
            <w:r>
              <w:rPr>
                <w:rFonts w:hint="eastAsia"/>
                <w:b/>
              </w:rPr>
              <w:t>抽：1）、2）、</w:t>
            </w:r>
            <w:r>
              <w:rPr>
                <w:b/>
              </w:rPr>
              <w:t>6</w:t>
            </w:r>
            <w:r>
              <w:rPr>
                <w:rFonts w:hint="eastAsia"/>
                <w:b/>
              </w:rPr>
              <w:t>）、</w:t>
            </w:r>
            <w:r>
              <w:rPr>
                <w:b/>
              </w:rPr>
              <w:t>7</w:t>
            </w:r>
            <w:r>
              <w:rPr>
                <w:rFonts w:hint="eastAsia"/>
                <w:b/>
              </w:rPr>
              <w:t>）对合格供方的评价，评价内容：企业资质、供货能力、人员能力、产品质量、交货期、价格、售后服务等；</w:t>
            </w:r>
          </w:p>
          <w:p>
            <w:pPr>
              <w:rPr>
                <w:b/>
              </w:rPr>
            </w:pPr>
            <w:r>
              <w:rPr>
                <w:rFonts w:hint="eastAsia"/>
                <w:b/>
              </w:rPr>
              <w:t>符合相关规定，纳入合格供方。</w:t>
            </w:r>
          </w:p>
          <w:p>
            <w:pPr>
              <w:rPr>
                <w:b/>
              </w:rPr>
            </w:pPr>
            <w:r>
              <w:rPr>
                <w:rFonts w:hint="eastAsia"/>
                <w:b/>
              </w:rPr>
              <w:t>查看采购产品及发货单，均为从合格供方处采购。</w:t>
            </w:r>
          </w:p>
          <w:p>
            <w:pPr>
              <w:rPr>
                <w:b/>
              </w:rPr>
            </w:pPr>
            <w:r>
              <w:rPr>
                <w:rFonts w:hint="eastAsia"/>
                <w:b/>
              </w:rPr>
              <w:t>3、公司项目部根据施工合同信息，图纸工程量清单，确定需实施采购的任务，拟定采购计划，经批准实施采购。与供应商采取多为口头/电话通知等方式实施采购。按施工进度，通知供应商发货。</w:t>
            </w:r>
          </w:p>
          <w:p>
            <w:pPr>
              <w:rPr>
                <w:b/>
              </w:rPr>
            </w:pPr>
            <w:r>
              <w:rPr>
                <w:rFonts w:hint="eastAsia"/>
                <w:b/>
              </w:rPr>
              <w:t>查</w:t>
            </w:r>
            <w:r>
              <w:rPr>
                <w:rFonts w:hint="eastAsia"/>
                <w:b/>
                <w:color w:val="auto"/>
              </w:rPr>
              <w:t>20</w:t>
            </w:r>
            <w:r>
              <w:rPr>
                <w:rFonts w:hint="eastAsia"/>
                <w:b/>
                <w:color w:val="auto"/>
                <w:lang w:val="en-US" w:eastAsia="zh-CN"/>
              </w:rPr>
              <w:t>20.11</w:t>
            </w:r>
            <w:r>
              <w:rPr>
                <w:rFonts w:hint="eastAsia"/>
                <w:b/>
                <w:color w:val="auto"/>
              </w:rPr>
              <w:t>.</w:t>
            </w:r>
            <w:r>
              <w:rPr>
                <w:b/>
                <w:color w:val="auto"/>
              </w:rPr>
              <w:t>10</w:t>
            </w:r>
            <w:r>
              <w:rPr>
                <w:rFonts w:hint="eastAsia"/>
                <w:b/>
              </w:rPr>
              <w:t>针对该工程项目的“采购计划单”，列入计划采购物资共多项，主要有</w:t>
            </w:r>
            <w:r>
              <w:rPr>
                <w:rFonts w:hint="eastAsia"/>
                <w:b/>
                <w:lang w:val="en-US" w:eastAsia="zh-CN"/>
              </w:rPr>
              <w:t>Q235管材、管件、SS304管材、管件、一体化设备、潜污泵、控制柜、电缆、泵、风机</w:t>
            </w:r>
            <w:r>
              <w:rPr>
                <w:rFonts w:hint="eastAsia"/>
                <w:b/>
              </w:rPr>
              <w:t>等。明确了规格要求、采购数量、质量要求及到货时间。</w:t>
            </w:r>
          </w:p>
          <w:p>
            <w:pPr>
              <w:rPr>
                <w:b/>
              </w:rPr>
            </w:pPr>
            <w:r>
              <w:rPr>
                <w:rFonts w:hint="eastAsia"/>
                <w:b/>
              </w:rPr>
              <w:t>抽：采购计划</w:t>
            </w:r>
            <w:r>
              <w:rPr>
                <w:rFonts w:hint="eastAsia"/>
                <w:b/>
                <w:lang w:val="en-US" w:eastAsia="zh-CN"/>
              </w:rPr>
              <w:t>Q235管材、管件、SS304管材、管件、一体化设备、潜污泵、控制柜、电缆、泵、风机</w:t>
            </w:r>
            <w:r>
              <w:rPr>
                <w:rFonts w:hint="eastAsia"/>
                <w:b/>
              </w:rPr>
              <w:t>等外部供方绩效控制情况，公司对供方提供产品通过客户反馈进行控制或监视。对采购产品进行进货验证，确保外部提供产品满足要求，材料员对采购产品的外观、数量、出厂合格证等进行验收，进场材料均合格，不合格的未进场。——查出示了《合格供货商名录》，公司合格供方统一进行统计。</w:t>
            </w:r>
          </w:p>
          <w:p>
            <w:pPr>
              <w:rPr>
                <w:rFonts w:hint="default" w:eastAsia="宋体"/>
                <w:b/>
                <w:lang w:val="en-US" w:eastAsia="zh-CN"/>
              </w:rPr>
            </w:pPr>
            <w:r>
              <w:rPr>
                <w:rFonts w:hint="eastAsia"/>
                <w:b/>
              </w:rPr>
              <w:t>抽查采购情况：</w:t>
            </w:r>
            <w:r>
              <w:rPr>
                <w:rFonts w:hint="eastAsia"/>
                <w:b/>
                <w:lang w:val="en-US" w:eastAsia="zh-CN"/>
              </w:rPr>
              <w:t>电缆</w:t>
            </w:r>
          </w:p>
          <w:p>
            <w:pPr>
              <w:rPr>
                <w:b/>
                <w:color w:val="auto"/>
              </w:rPr>
            </w:pPr>
            <w:r>
              <w:rPr>
                <w:rFonts w:hint="eastAsia"/>
                <w:b/>
              </w:rPr>
              <w:t>供方：</w:t>
            </w:r>
            <w:r>
              <w:rPr>
                <w:rFonts w:hint="eastAsia"/>
                <w:b/>
                <w:color w:val="auto"/>
                <w:lang w:val="en-US" w:eastAsia="zh-CN"/>
              </w:rPr>
              <w:t>亿航线缆有限公司</w:t>
            </w:r>
            <w:r>
              <w:rPr>
                <w:rFonts w:hint="eastAsia"/>
                <w:b/>
                <w:color w:val="auto"/>
              </w:rPr>
              <w:t>，在合格供货商名录内。</w:t>
            </w:r>
          </w:p>
          <w:p>
            <w:pPr>
              <w:rPr>
                <w:b/>
                <w:color w:val="auto"/>
              </w:rPr>
            </w:pPr>
            <w:r>
              <w:rPr>
                <w:rFonts w:hint="eastAsia"/>
                <w:b/>
                <w:color w:val="auto"/>
              </w:rPr>
              <w:t>查出示了采购计划和采购协议。协议中规定了质量、环保、安全方面的内容。查出示了进场验收的记录：</w:t>
            </w:r>
          </w:p>
          <w:p>
            <w:pPr>
              <w:rPr>
                <w:b/>
                <w:color w:val="auto"/>
              </w:rPr>
            </w:pPr>
            <w:r>
              <w:rPr>
                <w:rFonts w:hint="eastAsia"/>
                <w:b/>
                <w:color w:val="auto"/>
              </w:rPr>
              <w:t>查出示</w:t>
            </w:r>
            <w:r>
              <w:rPr>
                <w:rFonts w:hint="eastAsia"/>
                <w:b/>
                <w:color w:val="auto"/>
                <w:lang w:val="en-US" w:eastAsia="zh-CN"/>
              </w:rPr>
              <w:t>Q235管材、管件、SS304管材、管件、一体化设备、潜污泵、控制柜、电缆、泵、风机</w:t>
            </w:r>
            <w:r>
              <w:rPr>
                <w:rFonts w:hint="eastAsia"/>
                <w:b/>
                <w:color w:val="auto"/>
              </w:rPr>
              <w:t>等等进场验收的记录包括质量证明书、规格、级别、数量等，验收人：</w:t>
            </w:r>
            <w:r>
              <w:rPr>
                <w:rFonts w:hint="eastAsia"/>
                <w:b/>
                <w:color w:val="auto"/>
                <w:lang w:val="en-US" w:eastAsia="zh-CN"/>
              </w:rPr>
              <w:t>田国峰</w:t>
            </w:r>
            <w:r>
              <w:rPr>
                <w:rFonts w:hint="eastAsia"/>
                <w:b/>
                <w:color w:val="auto"/>
              </w:rPr>
              <w:t xml:space="preserve">   20</w:t>
            </w:r>
            <w:r>
              <w:rPr>
                <w:rFonts w:hint="eastAsia"/>
                <w:b/>
                <w:color w:val="auto"/>
                <w:lang w:val="en-US" w:eastAsia="zh-CN"/>
              </w:rPr>
              <w:t>20</w:t>
            </w:r>
            <w:r>
              <w:rPr>
                <w:rFonts w:hint="eastAsia"/>
                <w:b/>
                <w:color w:val="auto"/>
              </w:rPr>
              <w:t>.</w:t>
            </w:r>
            <w:r>
              <w:rPr>
                <w:rFonts w:hint="eastAsia"/>
                <w:b/>
                <w:color w:val="auto"/>
                <w:lang w:val="en-US" w:eastAsia="zh-CN"/>
              </w:rPr>
              <w:t>11</w:t>
            </w:r>
            <w:r>
              <w:rPr>
                <w:rFonts w:hint="eastAsia"/>
                <w:b/>
                <w:color w:val="auto"/>
              </w:rPr>
              <w:t>.</w:t>
            </w:r>
            <w:r>
              <w:rPr>
                <w:rFonts w:hint="eastAsia"/>
                <w:b/>
                <w:color w:val="auto"/>
                <w:lang w:val="en-US" w:eastAsia="zh-CN"/>
              </w:rPr>
              <w:t>22</w:t>
            </w:r>
            <w:r>
              <w:rPr>
                <w:rFonts w:hint="eastAsia"/>
                <w:b/>
                <w:color w:val="auto"/>
              </w:rPr>
              <w:t>。</w:t>
            </w:r>
          </w:p>
          <w:p>
            <w:pPr>
              <w:rPr>
                <w:b/>
              </w:rPr>
            </w:pPr>
            <w:r>
              <w:rPr>
                <w:rFonts w:hint="eastAsia"/>
                <w:b/>
                <w:color w:val="auto"/>
              </w:rPr>
              <w:t>该公司目前没有在供方现场实施验证的情况。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rPr>
                <w:b/>
              </w:rPr>
            </w:pPr>
            <w:r>
              <w:rPr>
                <w:rFonts w:hint="eastAsia"/>
                <w:b/>
              </w:rPr>
              <w:t>施工过程控制及施工放行和不合格控制</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rFonts w:hint="eastAsia"/>
                <w:b/>
              </w:rPr>
              <w:t>目标指标和管理方案</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tc>
        <w:tc>
          <w:tcPr>
            <w:tcW w:w="709" w:type="dxa"/>
            <w:vAlign w:val="center"/>
          </w:tcPr>
          <w:p>
            <w:pPr>
              <w:rPr>
                <w:b/>
              </w:rPr>
            </w:pPr>
            <w:r>
              <w:rPr>
                <w:b/>
              </w:rPr>
              <w:t>Q6.2</w:t>
            </w:r>
            <w:r>
              <w:rPr>
                <w:rFonts w:hint="eastAsia"/>
                <w:b/>
              </w:rPr>
              <w:t>（4</w:t>
            </w:r>
            <w:r>
              <w:rPr>
                <w:b/>
              </w:rPr>
              <w:t>.2</w:t>
            </w:r>
            <w:r>
              <w:rPr>
                <w:rFonts w:hint="eastAsia"/>
                <w:b/>
              </w:rPr>
              <w:t>）</w:t>
            </w:r>
            <w:r>
              <w:rPr>
                <w:b/>
              </w:rPr>
              <w:t>E</w:t>
            </w:r>
            <w:r>
              <w:rPr>
                <w:rFonts w:hint="eastAsia"/>
                <w:b/>
              </w:rPr>
              <w:t>O</w:t>
            </w:r>
            <w:r>
              <w:rPr>
                <w:b/>
              </w:rPr>
              <w:t>6.2</w:t>
            </w:r>
          </w:p>
          <w:p>
            <w:pPr>
              <w:rPr>
                <w:b/>
              </w:rPr>
            </w:pPr>
            <w:r>
              <w:rPr>
                <w:rFonts w:hint="eastAsia"/>
                <w:b/>
              </w:rPr>
              <w:t>8.5(10.4、10.5、10.6、10.7)/8.6（11.1、11.2、11.3）、8.7（8.5、11.5）10.2(12.5)</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b/>
              </w:rPr>
              <w:t>8.5</w:t>
            </w:r>
            <w:r>
              <w:rPr>
                <w:rFonts w:hint="eastAsia"/>
                <w:b/>
              </w:rPr>
              <w:t>（1</w:t>
            </w:r>
            <w:r>
              <w:rPr>
                <w:b/>
              </w:rPr>
              <w:t>0.5</w:t>
            </w:r>
            <w:r>
              <w:rPr>
                <w:rFonts w:hint="eastAsia"/>
                <w:b/>
              </w:rPr>
              <w:t>）</w:t>
            </w:r>
          </w:p>
          <w:p>
            <w:pPr>
              <w:rPr>
                <w:b/>
              </w:rPr>
            </w:pPr>
          </w:p>
          <w:p>
            <w:pPr>
              <w:rPr>
                <w:b/>
              </w:rPr>
            </w:pPr>
            <w:r>
              <w:rPr>
                <w:rFonts w:hint="eastAsia"/>
                <w:b/>
              </w:rPr>
              <w:t>/</w:t>
            </w:r>
            <w:r>
              <w:rPr>
                <w:b/>
              </w:rPr>
              <w:t>8.6(</w:t>
            </w:r>
            <w:r>
              <w:rPr>
                <w:rFonts w:hint="eastAsia"/>
                <w:b/>
              </w:rPr>
              <w:t>11.1、11.2、11.3</w:t>
            </w:r>
            <w:r>
              <w:rPr>
                <w:b/>
              </w:rPr>
              <w:t>)</w:t>
            </w:r>
          </w:p>
        </w:tc>
        <w:tc>
          <w:tcPr>
            <w:tcW w:w="12332" w:type="dxa"/>
            <w:vAlign w:val="center"/>
          </w:tcPr>
          <w:p>
            <w:pPr>
              <w:rPr>
                <w:b/>
              </w:rPr>
            </w:pPr>
            <w:r>
              <w:rPr>
                <w:b/>
              </w:rPr>
              <w:t>Q6.2</w:t>
            </w:r>
            <w:r>
              <w:rPr>
                <w:rFonts w:hint="eastAsia"/>
                <w:b/>
              </w:rPr>
              <w:t>（4</w:t>
            </w:r>
            <w:r>
              <w:rPr>
                <w:b/>
              </w:rPr>
              <w:t>.2</w:t>
            </w:r>
            <w:r>
              <w:rPr>
                <w:rFonts w:hint="eastAsia"/>
                <w:b/>
              </w:rPr>
              <w:t>）</w:t>
            </w:r>
            <w:r>
              <w:rPr>
                <w:b/>
              </w:rPr>
              <w:t>E</w:t>
            </w:r>
            <w:r>
              <w:rPr>
                <w:rFonts w:hint="eastAsia"/>
                <w:b/>
              </w:rPr>
              <w:t>O</w:t>
            </w:r>
            <w:r>
              <w:rPr>
                <w:b/>
              </w:rPr>
              <w:t>6.2</w:t>
            </w:r>
          </w:p>
          <w:p>
            <w:pPr>
              <w:rPr>
                <w:b/>
              </w:rPr>
            </w:pPr>
            <w:r>
              <w:rPr>
                <w:rFonts w:hint="eastAsia"/>
                <w:b/>
              </w:rPr>
              <w:t>--工程目标</w:t>
            </w:r>
          </w:p>
          <w:p>
            <w:pPr>
              <w:rPr>
                <w:b/>
              </w:rPr>
            </w:pPr>
            <w:r>
              <w:rPr>
                <w:rFonts w:hint="eastAsia"/>
                <w:b/>
              </w:rPr>
              <w:t>质量目标：达到国家施工验收规范一次性合格标准。</w:t>
            </w:r>
          </w:p>
          <w:p>
            <w:pPr>
              <w:rPr>
                <w:b/>
              </w:rPr>
            </w:pPr>
            <w:r>
              <w:rPr>
                <w:rFonts w:hint="eastAsia"/>
                <w:b/>
              </w:rPr>
              <w:t>工期目标：</w:t>
            </w:r>
            <w:r>
              <w:rPr>
                <w:rFonts w:hint="eastAsia"/>
                <w:b/>
                <w:lang w:val="en-US" w:eastAsia="zh-CN"/>
              </w:rPr>
              <w:t>212</w:t>
            </w:r>
            <w:r>
              <w:rPr>
                <w:rFonts w:hint="eastAsia"/>
                <w:b/>
              </w:rPr>
              <w:t>日历天。</w:t>
            </w:r>
          </w:p>
          <w:p>
            <w:pPr>
              <w:rPr>
                <w:b/>
              </w:rPr>
            </w:pPr>
            <w:r>
              <w:rPr>
                <w:rFonts w:hint="eastAsia"/>
                <w:b/>
              </w:rPr>
              <w:t>目标指标、管理方案及完成情况</w:t>
            </w:r>
          </w:p>
          <w:p>
            <w:pPr>
              <w:numPr>
                <w:ilvl w:val="0"/>
                <w:numId w:val="3"/>
              </w:numPr>
              <w:rPr>
                <w:b/>
              </w:rPr>
            </w:pPr>
            <w:r>
              <w:rPr>
                <w:rFonts w:hint="eastAsia"/>
                <w:b/>
              </w:rPr>
              <w:t>公司《目标指标及管理方案控制程序》中规定了目标考核的目的、范围、责任、工作内容等，并按照管理目标管理的要求监督检查管理目标的分解、落实情况，并对实现情况进行考核。查《目标考核统计表》：</w:t>
            </w:r>
          </w:p>
          <w:p>
            <w:pPr>
              <w:rPr>
                <w:b/>
              </w:rPr>
            </w:pPr>
            <w:r>
              <w:rPr>
                <w:rFonts w:hint="eastAsia"/>
                <w:b/>
              </w:rPr>
              <w:t>项目部的管理目标及完成情况如下：</w:t>
            </w:r>
          </w:p>
          <w:p>
            <w:pPr>
              <w:ind w:firstLine="422" w:firstLineChars="200"/>
              <w:rPr>
                <w:b/>
                <w:color w:val="auto"/>
              </w:rPr>
            </w:pPr>
            <w:r>
              <w:rPr>
                <w:rFonts w:hint="eastAsia"/>
                <w:b/>
              </w:rPr>
              <w:t>编制了“环境目标、指标及管理方案”，目标、指标、方法措施、负责部门、检查部门、完成时间、所需经费、等明确。编制：</w:t>
            </w:r>
            <w:r>
              <w:rPr>
                <w:rFonts w:hint="eastAsia"/>
                <w:b/>
                <w:lang w:eastAsia="zh-CN"/>
              </w:rPr>
              <w:t>郝江涛</w:t>
            </w:r>
            <w:r>
              <w:rPr>
                <w:rFonts w:hint="eastAsia"/>
                <w:b/>
              </w:rPr>
              <w:t>、审批：</w:t>
            </w:r>
            <w:r>
              <w:rPr>
                <w:rFonts w:hint="eastAsia"/>
                <w:b/>
                <w:lang w:eastAsia="zh-CN"/>
              </w:rPr>
              <w:t>江志涛</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19</w:t>
            </w:r>
            <w:r>
              <w:rPr>
                <w:rFonts w:hint="eastAsia"/>
                <w:b/>
                <w:color w:val="auto"/>
              </w:rPr>
              <w:t>日</w:t>
            </w:r>
          </w:p>
          <w:p>
            <w:pPr>
              <w:ind w:firstLine="422" w:firstLineChars="200"/>
              <w:rPr>
                <w:b/>
              </w:rPr>
            </w:pPr>
            <w:r>
              <w:rPr>
                <w:rFonts w:hint="eastAsia"/>
                <w:b/>
              </w:rPr>
              <w:t>噪声排放符合《建筑施工场界噪声限值》；杜绝运输遗洒；有毒有害废弃物的排放；杜绝火灾；最大限度节约水电消耗等。</w:t>
            </w:r>
          </w:p>
          <w:p>
            <w:pPr>
              <w:ind w:firstLine="422" w:firstLineChars="200"/>
              <w:rPr>
                <w:b/>
              </w:rPr>
            </w:pPr>
            <w:r>
              <w:rPr>
                <w:rFonts w:hint="eastAsia"/>
                <w:b/>
              </w:rPr>
              <w:t>项目部职业健康安全管理方案有：触电事故发生率为0；机械伤害、物体打击等事故发生率为0；火灾事故发生率为0等。杜绝机械伤害；杜绝物体打击；</w:t>
            </w:r>
          </w:p>
          <w:p>
            <w:pPr>
              <w:ind w:firstLine="422" w:firstLineChars="200"/>
              <w:rPr>
                <w:b/>
              </w:rPr>
            </w:pPr>
            <w:r>
              <w:rPr>
                <w:rFonts w:hint="eastAsia"/>
                <w:b/>
              </w:rPr>
              <w:t>提供了《目标指标管理方案记录表》，对施工区域的“环境和职业健康安全管理方案”按期进行了评审，符合要求。管理方案明确了方法、责任人、资金及时间表，管理方案基本合理。</w:t>
            </w:r>
          </w:p>
          <w:p>
            <w:pPr>
              <w:rPr>
                <w:b/>
              </w:rPr>
            </w:pPr>
            <w:r>
              <w:rPr>
                <w:rFonts w:hint="eastAsia"/>
                <w:b/>
              </w:rPr>
              <w:t>抽项目施工相关人员及持证上岗情况：</w:t>
            </w:r>
          </w:p>
          <w:p>
            <w:pPr>
              <w:ind w:firstLine="422" w:firstLineChars="200"/>
              <w:rPr>
                <w:b/>
              </w:rPr>
            </w:pPr>
            <w:r>
              <w:rPr>
                <w:rFonts w:hint="eastAsia"/>
                <w:b/>
              </w:rPr>
              <w:t>项目经理、技术负责人、安全员、质检员、施工员等持证上岗。</w:t>
            </w:r>
          </w:p>
          <w:p>
            <w:pPr>
              <w:ind w:firstLine="422" w:firstLineChars="200"/>
              <w:rPr>
                <w:b/>
              </w:rPr>
            </w:pPr>
            <w:r>
              <w:rPr>
                <w:rFonts w:hint="eastAsia"/>
                <w:b/>
              </w:rPr>
              <w:t>上述职责已形成文件，分发到相关部门并进行了传达。自项目部建立以来，人员职责无变化。</w:t>
            </w:r>
          </w:p>
          <w:p>
            <w:pPr>
              <w:rPr>
                <w:b/>
              </w:rPr>
            </w:pPr>
          </w:p>
          <w:p>
            <w:pPr>
              <w:rPr>
                <w:b/>
              </w:rPr>
            </w:pPr>
            <w:r>
              <w:rPr>
                <w:rFonts w:hint="eastAsia"/>
                <w:b/>
              </w:rPr>
              <w:t>生产和服务提供的控制、过程确认</w:t>
            </w:r>
          </w:p>
          <w:p>
            <w:pPr>
              <w:ind w:firstLine="422" w:firstLineChars="200"/>
              <w:rPr>
                <w:b/>
              </w:rPr>
            </w:pPr>
            <w:r>
              <w:rPr>
                <w:rFonts w:hint="eastAsia"/>
                <w:b/>
              </w:rPr>
              <w:t>现场有“工程概况”“施工流程图”“施工进度表”等，出示了相应工序的施工日记，记录了施工部位、活动、施工人员、天气、技术复核、材料配件设备进退场等信息。核对施工进度表，与合同工期延后（</w:t>
            </w:r>
            <w:r>
              <w:rPr>
                <w:rFonts w:hint="eastAsia"/>
                <w:b/>
                <w:lang w:val="en-US" w:eastAsia="zh-CN"/>
              </w:rPr>
              <w:t>当地</w:t>
            </w:r>
            <w:r>
              <w:rPr>
                <w:rFonts w:hint="eastAsia"/>
                <w:b/>
              </w:rPr>
              <w:t>计征地拆迁导致工期顺延）。</w:t>
            </w:r>
          </w:p>
          <w:p>
            <w:pPr>
              <w:rPr>
                <w:b/>
              </w:rPr>
            </w:pPr>
            <w:r>
              <w:rPr>
                <w:b/>
              </w:rPr>
              <w:t>1</w:t>
            </w:r>
            <w:r>
              <w:rPr>
                <w:rFonts w:hint="eastAsia"/>
                <w:b/>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rPr>
            </w:pPr>
            <w:r>
              <w:rPr>
                <w:rFonts w:hint="eastAsia"/>
                <w:b/>
              </w:rPr>
              <w:t>--公司建立了工程项目施工质量管理制度、工程项目施工准备管理制度、施工过程管理制度、材料设备构配件进场检验及管理制度、施工机具管理制度等制度，由公司统一编制，项目部实施。</w:t>
            </w:r>
          </w:p>
          <w:p>
            <w:pPr>
              <w:rPr>
                <w:b/>
              </w:rPr>
            </w:pPr>
            <w:r>
              <w:rPr>
                <w:b/>
              </w:rPr>
              <w:t>2</w:t>
            </w:r>
            <w:r>
              <w:rPr>
                <w:rFonts w:hint="eastAsia"/>
                <w:b/>
              </w:rPr>
              <w:t>、制定了多项施工专项方案：施工安全管理及风险控制方案等施工方案、临时用电、安全文明施工专项方案等，均经过总经理审批。工艺流程：同前。</w:t>
            </w:r>
          </w:p>
          <w:p>
            <w:pPr>
              <w:rPr>
                <w:b/>
              </w:rPr>
            </w:pPr>
            <w:r>
              <w:rPr>
                <w:rFonts w:hint="eastAsia"/>
                <w:b/>
              </w:rPr>
              <w:t>3、“开工报审表”由项目部负责办理，监理审查，建设单位审批，同意开工。提供本项目施工图纸，提供接收记录，资料员负责管理。开工日期：2</w:t>
            </w:r>
            <w:r>
              <w:rPr>
                <w:b/>
              </w:rPr>
              <w:t>01</w:t>
            </w:r>
            <w:r>
              <w:rPr>
                <w:rFonts w:hint="eastAsia"/>
                <w:b/>
              </w:rPr>
              <w:t>9</w:t>
            </w:r>
            <w:r>
              <w:rPr>
                <w:b/>
              </w:rPr>
              <w:t>.</w:t>
            </w:r>
            <w:r>
              <w:rPr>
                <w:rFonts w:hint="eastAsia"/>
                <w:b/>
              </w:rPr>
              <w:t>03</w:t>
            </w:r>
            <w:r>
              <w:rPr>
                <w:b/>
              </w:rPr>
              <w:t>.</w:t>
            </w:r>
            <w:r>
              <w:rPr>
                <w:rFonts w:hint="eastAsia"/>
                <w:b/>
              </w:rPr>
              <w:t>10。</w:t>
            </w:r>
          </w:p>
          <w:p>
            <w:pPr>
              <w:ind w:firstLine="422" w:firstLineChars="200"/>
              <w:rPr>
                <w:b/>
              </w:rPr>
            </w:pPr>
            <w:r>
              <w:rPr>
                <w:b/>
              </w:rPr>
              <w:t>4</w:t>
            </w:r>
            <w:r>
              <w:rPr>
                <w:rFonts w:hint="eastAsia"/>
                <w:b/>
              </w:rPr>
              <w:t>、施工验收规范有：</w:t>
            </w:r>
          </w:p>
          <w:p>
            <w:pPr>
              <w:ind w:firstLine="422" w:firstLineChars="200"/>
              <w:rPr>
                <w:b/>
                <w:szCs w:val="22"/>
              </w:rPr>
            </w:pPr>
            <w:r>
              <w:rPr>
                <w:rFonts w:hint="eastAsia"/>
                <w:b/>
                <w:szCs w:val="22"/>
              </w:rPr>
              <w:t>1)</w:t>
            </w:r>
            <w:r>
              <w:rPr>
                <w:rFonts w:hint="eastAsia"/>
                <w:b/>
                <w:szCs w:val="22"/>
                <w:lang w:eastAsia="zh-CN"/>
              </w:rPr>
              <w:t>北京中斯水灵水处理技术有限公司陕西蓝田中小学污水处理项目</w:t>
            </w:r>
            <w:r>
              <w:rPr>
                <w:rFonts w:hint="eastAsia"/>
                <w:b/>
                <w:szCs w:val="22"/>
              </w:rPr>
              <w:t>施工图纸</w:t>
            </w:r>
          </w:p>
          <w:p>
            <w:pPr>
              <w:ind w:firstLine="422" w:firstLineChars="200"/>
              <w:rPr>
                <w:b/>
                <w:szCs w:val="22"/>
              </w:rPr>
            </w:pPr>
            <w:r>
              <w:rPr>
                <w:rFonts w:hint="eastAsia"/>
                <w:b/>
                <w:szCs w:val="22"/>
              </w:rPr>
              <w:t>2)</w:t>
            </w:r>
            <w:r>
              <w:rPr>
                <w:rFonts w:hint="eastAsia"/>
                <w:b/>
                <w:szCs w:val="22"/>
                <w:lang w:eastAsia="zh-CN"/>
              </w:rPr>
              <w:t>北京中斯水灵水处理技术有限公司陕西蓝田中小学污水处理项目</w:t>
            </w:r>
            <w:r>
              <w:rPr>
                <w:rFonts w:hint="eastAsia"/>
                <w:b/>
                <w:szCs w:val="22"/>
              </w:rPr>
              <w:t>施工合同</w:t>
            </w:r>
          </w:p>
          <w:p>
            <w:pPr>
              <w:spacing w:before="163" w:beforeLines="50" w:line="240" w:lineRule="atLeas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color w:val="auto"/>
                <w:sz w:val="21"/>
                <w:szCs w:val="21"/>
              </w:rPr>
              <w:t>3)</w:t>
            </w:r>
            <w:r>
              <w:rPr>
                <w:rFonts w:hint="eastAsia" w:ascii="宋体" w:hAnsi="宋体" w:eastAsia="宋体" w:cs="宋体"/>
                <w:b/>
                <w:bCs w:val="0"/>
                <w:sz w:val="21"/>
                <w:szCs w:val="21"/>
              </w:rPr>
              <w:t>《给水排水管道工程施工及验收规范》  GB50268-20</w:t>
            </w:r>
            <w:r>
              <w:rPr>
                <w:rFonts w:hint="eastAsia" w:ascii="宋体" w:hAnsi="宋体" w:eastAsia="宋体" w:cs="宋体"/>
                <w:b/>
                <w:bCs w:val="0"/>
                <w:sz w:val="21"/>
                <w:szCs w:val="21"/>
                <w:lang w:val="en-US" w:eastAsia="zh-CN"/>
              </w:rPr>
              <w:t>16</w:t>
            </w:r>
          </w:p>
          <w:p>
            <w:pPr>
              <w:spacing w:before="163" w:beforeLines="50" w:line="240" w:lineRule="atLeas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《工业金属管道工程施工规范》   GB50235-2010</w:t>
            </w:r>
          </w:p>
          <w:p>
            <w:pPr>
              <w:spacing w:before="163" w:beforeLines="50" w:line="240" w:lineRule="atLeas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5)</w:t>
            </w:r>
            <w:r>
              <w:rPr>
                <w:rFonts w:hint="eastAsia" w:ascii="宋体" w:hAnsi="宋体" w:eastAsia="宋体" w:cs="宋体"/>
                <w:b/>
                <w:bCs w:val="0"/>
                <w:sz w:val="21"/>
                <w:szCs w:val="21"/>
              </w:rPr>
              <w:t>《工业金属管道工程施工质量验收规范》  GB50184-2011</w:t>
            </w:r>
          </w:p>
          <w:p>
            <w:pPr>
              <w:spacing w:before="163" w:beforeLines="50" w:line="240" w:lineRule="atLeas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6)</w:t>
            </w:r>
            <w:r>
              <w:rPr>
                <w:rFonts w:hint="eastAsia" w:ascii="宋体" w:hAnsi="宋体" w:eastAsia="宋体" w:cs="宋体"/>
                <w:b/>
                <w:bCs w:val="0"/>
                <w:sz w:val="21"/>
                <w:szCs w:val="21"/>
              </w:rPr>
              <w:t>《城市污水处理厂工程质量验收规范》  GB50334-20</w:t>
            </w:r>
            <w:r>
              <w:rPr>
                <w:rFonts w:hint="eastAsia" w:ascii="宋体" w:hAnsi="宋体" w:eastAsia="宋体" w:cs="宋体"/>
                <w:b/>
                <w:bCs w:val="0"/>
                <w:sz w:val="21"/>
                <w:szCs w:val="21"/>
                <w:lang w:val="en-US" w:eastAsia="zh-CN"/>
              </w:rPr>
              <w:t>17</w:t>
            </w:r>
          </w:p>
          <w:p>
            <w:pPr>
              <w:spacing w:before="163" w:beforeLines="50" w:line="240" w:lineRule="atLeas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7)</w:t>
            </w:r>
            <w:r>
              <w:rPr>
                <w:rFonts w:hint="eastAsia" w:ascii="宋体" w:hAnsi="宋体" w:eastAsia="宋体" w:cs="宋体"/>
                <w:b/>
                <w:bCs w:val="0"/>
                <w:sz w:val="21"/>
                <w:szCs w:val="21"/>
              </w:rPr>
              <w:t>《城市污水处理厂工程项目建设标准》（修订）建标[2011]77号</w:t>
            </w:r>
          </w:p>
          <w:p>
            <w:pPr>
              <w:spacing w:before="163" w:beforeLines="50" w:line="240" w:lineRule="atLeas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8)</w:t>
            </w:r>
            <w:r>
              <w:rPr>
                <w:rFonts w:hint="eastAsia" w:ascii="宋体" w:hAnsi="宋体" w:eastAsia="宋体" w:cs="宋体"/>
                <w:b/>
                <w:bCs w:val="0"/>
                <w:sz w:val="21"/>
                <w:szCs w:val="21"/>
              </w:rPr>
              <w:t>《城镇污水处理厂运行、维护及安全技术规程》  CJJ60-2011</w:t>
            </w:r>
          </w:p>
          <w:p>
            <w:pPr>
              <w:spacing w:before="163" w:beforeLines="50" w:line="240" w:lineRule="atLeas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9)</w:t>
            </w:r>
            <w:r>
              <w:rPr>
                <w:rFonts w:hint="eastAsia" w:ascii="宋体" w:hAnsi="宋体" w:eastAsia="宋体" w:cs="宋体"/>
                <w:b/>
                <w:bCs w:val="0"/>
                <w:sz w:val="21"/>
                <w:szCs w:val="21"/>
              </w:rPr>
              <w:t>《埋地聚乙烯给水管道工程技术规程》  CJJ101-20</w:t>
            </w:r>
            <w:r>
              <w:rPr>
                <w:rFonts w:hint="eastAsia" w:ascii="宋体" w:hAnsi="宋体" w:eastAsia="宋体" w:cs="宋体"/>
                <w:b/>
                <w:bCs w:val="0"/>
                <w:sz w:val="21"/>
                <w:szCs w:val="21"/>
                <w:lang w:val="en-US" w:eastAsia="zh-CN"/>
              </w:rPr>
              <w:t>16</w:t>
            </w:r>
          </w:p>
          <w:p>
            <w:pPr>
              <w:spacing w:before="163" w:beforeLines="50" w:line="240" w:lineRule="atLeas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10)</w:t>
            </w:r>
            <w:r>
              <w:rPr>
                <w:rFonts w:hint="eastAsia" w:ascii="宋体" w:hAnsi="宋体" w:eastAsia="宋体" w:cs="宋体"/>
                <w:b/>
                <w:bCs w:val="0"/>
                <w:sz w:val="21"/>
                <w:szCs w:val="21"/>
              </w:rPr>
              <w:t>《埋地硬聚</w:t>
            </w:r>
            <w:r>
              <w:rPr>
                <w:rFonts w:hint="eastAsia" w:ascii="宋体" w:hAnsi="宋体" w:eastAsia="宋体" w:cs="宋体"/>
                <w:b/>
                <w:bCs w:val="0"/>
                <w:sz w:val="21"/>
                <w:szCs w:val="21"/>
                <w:lang w:eastAsia="zh-CN"/>
              </w:rPr>
              <w:t>铁</w:t>
            </w:r>
            <w:r>
              <w:rPr>
                <w:rFonts w:hint="eastAsia" w:ascii="宋体" w:hAnsi="宋体" w:eastAsia="宋体" w:cs="宋体"/>
                <w:b/>
                <w:bCs w:val="0"/>
                <w:sz w:val="21"/>
                <w:szCs w:val="21"/>
              </w:rPr>
              <w:t>乙烯给水管道工程技术规程》  CECS17:20</w:t>
            </w:r>
            <w:r>
              <w:rPr>
                <w:rFonts w:hint="eastAsia" w:ascii="宋体" w:hAnsi="宋体" w:eastAsia="宋体" w:cs="宋体"/>
                <w:b/>
                <w:bCs w:val="0"/>
                <w:sz w:val="21"/>
                <w:szCs w:val="21"/>
                <w:lang w:val="en-US" w:eastAsia="zh-CN"/>
              </w:rPr>
              <w:t>16</w:t>
            </w:r>
          </w:p>
          <w:p>
            <w:pPr>
              <w:spacing w:before="163" w:beforeLines="50" w:line="240" w:lineRule="atLeas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11)</w:t>
            </w:r>
            <w:r>
              <w:rPr>
                <w:rFonts w:hint="eastAsia" w:ascii="宋体" w:hAnsi="宋体" w:eastAsia="宋体" w:cs="宋体"/>
                <w:b/>
                <w:bCs w:val="0"/>
                <w:sz w:val="21"/>
                <w:szCs w:val="21"/>
              </w:rPr>
              <w:t>《风机、压缩机、泵安装工程施工及验收规范》  GB50275-2010</w:t>
            </w:r>
          </w:p>
          <w:p>
            <w:pPr>
              <w:spacing w:before="163" w:beforeLines="50" w:line="240" w:lineRule="atLeas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12)</w:t>
            </w:r>
            <w:r>
              <w:rPr>
                <w:rFonts w:hint="eastAsia" w:ascii="宋体" w:hAnsi="宋体" w:eastAsia="宋体" w:cs="宋体"/>
                <w:b/>
                <w:bCs w:val="0"/>
                <w:sz w:val="21"/>
                <w:szCs w:val="21"/>
              </w:rPr>
              <w:t>《机械设备安装工程施工及验收规范》  GB50231-20</w:t>
            </w:r>
            <w:r>
              <w:rPr>
                <w:rFonts w:hint="eastAsia" w:ascii="宋体" w:hAnsi="宋体" w:eastAsia="宋体" w:cs="宋体"/>
                <w:b/>
                <w:bCs w:val="0"/>
                <w:sz w:val="21"/>
                <w:szCs w:val="21"/>
                <w:lang w:val="en-US" w:eastAsia="zh-CN"/>
              </w:rPr>
              <w:t>17</w:t>
            </w:r>
          </w:p>
          <w:p>
            <w:pPr>
              <w:spacing w:before="163" w:beforeLines="50" w:line="240" w:lineRule="atLeas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13)</w:t>
            </w:r>
            <w:r>
              <w:rPr>
                <w:rFonts w:hint="eastAsia" w:ascii="宋体" w:hAnsi="宋体" w:eastAsia="宋体" w:cs="宋体"/>
                <w:b/>
                <w:bCs w:val="0"/>
                <w:sz w:val="21"/>
                <w:szCs w:val="21"/>
              </w:rPr>
              <w:t>《室外排水设计规范》（201</w:t>
            </w:r>
            <w:r>
              <w:rPr>
                <w:rFonts w:hint="eastAsia" w:ascii="宋体" w:hAnsi="宋体" w:eastAsia="宋体" w:cs="宋体"/>
                <w:b/>
                <w:bCs w:val="0"/>
                <w:sz w:val="21"/>
                <w:szCs w:val="21"/>
                <w:lang w:val="en-US" w:eastAsia="zh-CN"/>
              </w:rPr>
              <w:t>6</w:t>
            </w:r>
            <w:r>
              <w:rPr>
                <w:rFonts w:hint="eastAsia" w:ascii="宋体" w:hAnsi="宋体" w:eastAsia="宋体" w:cs="宋体"/>
                <w:b/>
                <w:bCs w:val="0"/>
                <w:sz w:val="21"/>
                <w:szCs w:val="21"/>
              </w:rPr>
              <w:t>年版）  GB50014-2006</w:t>
            </w:r>
          </w:p>
          <w:p>
            <w:pPr>
              <w:spacing w:before="163" w:beforeLines="50" w:line="240" w:lineRule="atLeas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14)</w:t>
            </w:r>
            <w:r>
              <w:rPr>
                <w:rFonts w:hint="eastAsia" w:ascii="宋体" w:hAnsi="宋体" w:eastAsia="宋体" w:cs="宋体"/>
                <w:b/>
                <w:bCs w:val="0"/>
                <w:sz w:val="21"/>
                <w:szCs w:val="21"/>
              </w:rPr>
              <w:t>《建筑设计防火规范》（201</w:t>
            </w:r>
            <w:r>
              <w:rPr>
                <w:rFonts w:hint="eastAsia" w:ascii="宋体" w:hAnsi="宋体" w:eastAsia="宋体" w:cs="宋体"/>
                <w:b/>
                <w:bCs w:val="0"/>
                <w:sz w:val="21"/>
                <w:szCs w:val="21"/>
                <w:lang w:val="en-US" w:eastAsia="zh-CN"/>
              </w:rPr>
              <w:t>8</w:t>
            </w:r>
            <w:r>
              <w:rPr>
                <w:rFonts w:hint="eastAsia" w:ascii="宋体" w:hAnsi="宋体" w:eastAsia="宋体" w:cs="宋体"/>
                <w:b/>
                <w:bCs w:val="0"/>
                <w:sz w:val="21"/>
                <w:szCs w:val="21"/>
              </w:rPr>
              <w:t>年版）  GB50016-20</w:t>
            </w:r>
            <w:r>
              <w:rPr>
                <w:rFonts w:hint="eastAsia" w:ascii="宋体" w:hAnsi="宋体" w:eastAsia="宋体" w:cs="宋体"/>
                <w:b/>
                <w:bCs w:val="0"/>
                <w:sz w:val="21"/>
                <w:szCs w:val="21"/>
                <w:lang w:val="en-US" w:eastAsia="zh-CN"/>
              </w:rPr>
              <w:t>14</w:t>
            </w:r>
          </w:p>
          <w:p>
            <w:pPr>
              <w:spacing w:before="163" w:beforeLines="50" w:line="240" w:lineRule="atLeas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15)</w:t>
            </w:r>
            <w:r>
              <w:rPr>
                <w:rFonts w:hint="eastAsia" w:ascii="宋体" w:hAnsi="宋体" w:eastAsia="宋体" w:cs="宋体"/>
                <w:b/>
                <w:bCs w:val="0"/>
                <w:sz w:val="21"/>
                <w:szCs w:val="21"/>
              </w:rPr>
              <w:t>《工业企业设计卫生标准》  GBZ1-2010</w:t>
            </w:r>
          </w:p>
          <w:p>
            <w:pPr>
              <w:spacing w:before="163" w:beforeLines="50" w:line="240" w:lineRule="atLeas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16)</w:t>
            </w:r>
            <w:r>
              <w:rPr>
                <w:rFonts w:hint="eastAsia" w:ascii="宋体" w:hAnsi="宋体" w:eastAsia="宋体" w:cs="宋体"/>
                <w:b/>
                <w:bCs w:val="0"/>
                <w:sz w:val="21"/>
                <w:szCs w:val="21"/>
              </w:rPr>
              <w:t>《建筑给水排水设计规范》  GB50015-20</w:t>
            </w:r>
            <w:r>
              <w:rPr>
                <w:rFonts w:hint="eastAsia" w:ascii="宋体" w:hAnsi="宋体" w:eastAsia="宋体" w:cs="宋体"/>
                <w:b/>
                <w:bCs w:val="0"/>
                <w:sz w:val="21"/>
                <w:szCs w:val="21"/>
                <w:lang w:val="en-US" w:eastAsia="zh-CN"/>
              </w:rPr>
              <w:t>10</w:t>
            </w:r>
          </w:p>
          <w:p>
            <w:pPr>
              <w:spacing w:before="163" w:beforeLines="50" w:line="240" w:lineRule="atLeast"/>
              <w:ind w:firstLine="422" w:firstLineChars="200"/>
              <w:rPr>
                <w:rFonts w:hint="eastAsia" w:ascii="宋体" w:hAnsi="宋体"/>
                <w:sz w:val="24"/>
              </w:rPr>
            </w:pPr>
            <w:r>
              <w:rPr>
                <w:rFonts w:hint="eastAsia" w:ascii="宋体" w:hAnsi="宋体" w:eastAsia="宋体" w:cs="宋体"/>
                <w:b/>
                <w:bCs w:val="0"/>
                <w:sz w:val="21"/>
                <w:szCs w:val="21"/>
                <w:lang w:val="en-US" w:eastAsia="zh-CN"/>
              </w:rPr>
              <w:t>17)</w:t>
            </w:r>
            <w:r>
              <w:rPr>
                <w:rFonts w:hint="eastAsia" w:ascii="宋体" w:hAnsi="宋体" w:eastAsia="宋体" w:cs="宋体"/>
                <w:b/>
                <w:bCs w:val="0"/>
                <w:sz w:val="21"/>
                <w:szCs w:val="21"/>
              </w:rPr>
              <w:t>《城市污水处理厂管道和设备色标》  CJ/T158-2002</w:t>
            </w:r>
          </w:p>
          <w:p>
            <w:pPr>
              <w:rPr>
                <w:b/>
              </w:rPr>
            </w:pPr>
            <w:r>
              <w:rPr>
                <w:b/>
              </w:rPr>
              <w:t>5</w:t>
            </w:r>
            <w:r>
              <w:rPr>
                <w:rFonts w:hint="eastAsia"/>
                <w:b/>
              </w:rPr>
              <w:t>、图纸会审：建设、监理、施工方参加，提出的问题，均现场进行了解决，未提供会审记录。口头交流。</w:t>
            </w:r>
          </w:p>
          <w:p>
            <w:pPr>
              <w:rPr>
                <w:b/>
                <w:color w:val="auto"/>
              </w:rPr>
            </w:pPr>
            <w:r>
              <w:rPr>
                <w:b/>
              </w:rPr>
              <w:t>6</w:t>
            </w:r>
            <w:r>
              <w:rPr>
                <w:rFonts w:hint="eastAsia"/>
                <w:b/>
              </w:rPr>
              <w:t>、技术交底：在开工前业主技术负责人对项目部施工班组实施了技术交底。主要交底内容包括：</w:t>
            </w:r>
            <w:r>
              <w:rPr>
                <w:rFonts w:hint="eastAsia"/>
                <w:b/>
                <w:color w:val="FF0000"/>
              </w:rPr>
              <w:t>1、</w:t>
            </w:r>
            <w:r>
              <w:rPr>
                <w:rFonts w:hint="eastAsia"/>
                <w:b/>
                <w:color w:val="auto"/>
                <w:lang w:val="en-US" w:eastAsia="zh-CN"/>
              </w:rPr>
              <w:t>管道安装、设备安装、电气安装、设备安装等</w:t>
            </w:r>
            <w:r>
              <w:rPr>
                <w:rFonts w:hint="eastAsia"/>
                <w:b/>
                <w:color w:val="auto"/>
              </w:rPr>
              <w:t>。交底人：</w:t>
            </w:r>
            <w:r>
              <w:rPr>
                <w:rFonts w:hint="eastAsia"/>
                <w:b/>
                <w:color w:val="auto"/>
                <w:lang w:val="en-US" w:eastAsia="zh-CN"/>
              </w:rPr>
              <w:t xml:space="preserve">周生洋  </w:t>
            </w:r>
            <w:r>
              <w:rPr>
                <w:rFonts w:hint="eastAsia"/>
                <w:b/>
                <w:color w:val="auto"/>
              </w:rPr>
              <w:t>接底人：</w:t>
            </w:r>
            <w:r>
              <w:rPr>
                <w:rFonts w:hint="eastAsia"/>
                <w:b/>
                <w:color w:val="auto"/>
                <w:lang w:val="en-US" w:eastAsia="zh-CN"/>
              </w:rPr>
              <w:t xml:space="preserve">李易 </w:t>
            </w:r>
            <w:r>
              <w:rPr>
                <w:rFonts w:hint="eastAsia"/>
                <w:b/>
                <w:color w:val="auto"/>
              </w:rPr>
              <w:t>设计单位：</w:t>
            </w:r>
            <w:r>
              <w:rPr>
                <w:rFonts w:hint="eastAsia"/>
                <w:b/>
                <w:color w:val="auto"/>
                <w:lang w:eastAsia="zh-CN"/>
              </w:rPr>
              <w:t>高瑜</w:t>
            </w:r>
            <w:r>
              <w:rPr>
                <w:rFonts w:hint="eastAsia"/>
                <w:b/>
                <w:color w:val="auto"/>
              </w:rPr>
              <w:t>，监理单位：</w:t>
            </w:r>
            <w:r>
              <w:rPr>
                <w:rFonts w:hint="eastAsia"/>
                <w:b/>
                <w:color w:val="auto"/>
                <w:lang w:eastAsia="zh-CN"/>
              </w:rPr>
              <w:t xml:space="preserve">郗和平 </w:t>
            </w:r>
            <w:r>
              <w:rPr>
                <w:rFonts w:hint="eastAsia"/>
                <w:b/>
                <w:color w:val="auto"/>
              </w:rPr>
              <w:t>，施工单位：</w:t>
            </w:r>
            <w:r>
              <w:rPr>
                <w:rFonts w:hint="eastAsia"/>
                <w:b/>
                <w:color w:val="auto"/>
                <w:lang w:eastAsia="zh-CN"/>
              </w:rPr>
              <w:t>江志涛</w:t>
            </w:r>
            <w:r>
              <w:rPr>
                <w:rFonts w:hint="eastAsia"/>
                <w:b/>
                <w:color w:val="auto"/>
              </w:rPr>
              <w:t>，运行单位：</w:t>
            </w:r>
            <w:r>
              <w:rPr>
                <w:rFonts w:hint="eastAsia"/>
                <w:b/>
                <w:color w:val="auto"/>
                <w:lang w:eastAsia="zh-CN"/>
              </w:rPr>
              <w:t>林朋</w:t>
            </w:r>
            <w:r>
              <w:rPr>
                <w:rFonts w:hint="eastAsia"/>
                <w:b/>
                <w:color w:val="auto"/>
              </w:rPr>
              <w:t>等人，交底时间：201</w:t>
            </w:r>
            <w:r>
              <w:rPr>
                <w:rFonts w:hint="eastAsia"/>
                <w:b/>
                <w:color w:val="auto"/>
                <w:lang w:val="en-US" w:eastAsia="zh-CN"/>
              </w:rPr>
              <w:t>20</w:t>
            </w:r>
            <w:r>
              <w:rPr>
                <w:rFonts w:hint="eastAsia"/>
                <w:b/>
                <w:color w:val="auto"/>
              </w:rPr>
              <w:t>.</w:t>
            </w:r>
            <w:r>
              <w:rPr>
                <w:rFonts w:hint="eastAsia"/>
                <w:b/>
                <w:color w:val="auto"/>
                <w:lang w:val="en-US" w:eastAsia="zh-CN"/>
              </w:rPr>
              <w:t>11</w:t>
            </w:r>
            <w:r>
              <w:rPr>
                <w:rFonts w:hint="eastAsia"/>
                <w:b/>
                <w:color w:val="auto"/>
              </w:rPr>
              <w:t>.</w:t>
            </w:r>
            <w:r>
              <w:rPr>
                <w:rFonts w:hint="eastAsia"/>
                <w:b/>
                <w:color w:val="auto"/>
                <w:lang w:val="en-US" w:eastAsia="zh-CN"/>
              </w:rPr>
              <w:t>19</w:t>
            </w:r>
            <w:r>
              <w:rPr>
                <w:rFonts w:hint="eastAsia"/>
                <w:b/>
                <w:color w:val="auto"/>
              </w:rPr>
              <w:t>；</w:t>
            </w:r>
          </w:p>
          <w:p>
            <w:pPr>
              <w:rPr>
                <w:b/>
              </w:rPr>
            </w:pPr>
            <w:r>
              <w:rPr>
                <w:b/>
              </w:rPr>
              <w:t>7</w:t>
            </w:r>
            <w:r>
              <w:rPr>
                <w:rFonts w:hint="eastAsia"/>
                <w:b/>
              </w:rPr>
              <w:t>、项目部对班组进行安全交底</w:t>
            </w:r>
          </w:p>
          <w:p>
            <w:pPr>
              <w:rPr>
                <w:b/>
              </w:rPr>
            </w:pPr>
            <w:r>
              <w:rPr>
                <w:rFonts w:hint="eastAsia"/>
                <w:b/>
              </w:rPr>
              <w:t>“安全交底记录”有公司</w:t>
            </w:r>
            <w:r>
              <w:rPr>
                <w:rFonts w:hint="eastAsia"/>
                <w:b/>
                <w:lang w:val="en-US" w:eastAsia="zh-CN"/>
              </w:rPr>
              <w:t>设备安装、电气安装</w:t>
            </w:r>
            <w:r>
              <w:rPr>
                <w:rFonts w:hint="eastAsia"/>
                <w:b/>
              </w:rPr>
              <w:t>等交底记录。有项目经理、班组人员签名，技术负责人签名。内容符合施工方案、图纸等要求。交底时间明确，交底人：</w:t>
            </w:r>
            <w:r>
              <w:rPr>
                <w:rFonts w:hint="eastAsia"/>
                <w:b/>
                <w:lang w:eastAsia="zh-CN"/>
              </w:rPr>
              <w:t>江志涛</w:t>
            </w:r>
            <w:r>
              <w:rPr>
                <w:rFonts w:hint="eastAsia"/>
                <w:b/>
              </w:rPr>
              <w:t>，被交底人：</w:t>
            </w:r>
            <w:r>
              <w:rPr>
                <w:rFonts w:hint="eastAsia"/>
                <w:b/>
                <w:lang w:eastAsia="zh-CN"/>
              </w:rPr>
              <w:t>周生洋</w:t>
            </w:r>
            <w:r>
              <w:rPr>
                <w:rFonts w:hint="eastAsia"/>
                <w:b/>
              </w:rPr>
              <w:t>等多人。</w:t>
            </w:r>
          </w:p>
          <w:p>
            <w:pPr>
              <w:rPr>
                <w:b/>
                <w:color w:val="auto"/>
              </w:rPr>
            </w:pPr>
            <w:r>
              <w:rPr>
                <w:b/>
              </w:rPr>
              <w:t>8</w:t>
            </w:r>
            <w:r>
              <w:rPr>
                <w:rFonts w:hint="eastAsia"/>
                <w:b/>
              </w:rPr>
              <w:t>、项目部新入场工人三级安全教育记录卡，抽查电工、焊工、普工等的三级教育记录，</w:t>
            </w:r>
            <w:r>
              <w:rPr>
                <w:rFonts w:hint="eastAsia"/>
                <w:b/>
                <w:lang w:eastAsia="zh-CN"/>
              </w:rPr>
              <w:t>周生洋</w:t>
            </w:r>
            <w:r>
              <w:rPr>
                <w:rFonts w:hint="eastAsia"/>
                <w:b/>
              </w:rPr>
              <w:t>、</w:t>
            </w:r>
            <w:r>
              <w:rPr>
                <w:rFonts w:hint="eastAsia"/>
                <w:b/>
                <w:color w:val="FF0000"/>
              </w:rPr>
              <w:t>、</w:t>
            </w:r>
            <w:r>
              <w:rPr>
                <w:rFonts w:hint="eastAsia"/>
                <w:b/>
                <w:color w:val="auto"/>
                <w:lang w:eastAsia="zh-CN"/>
              </w:rPr>
              <w:t>江志涛</w:t>
            </w:r>
            <w:r>
              <w:rPr>
                <w:rFonts w:hint="eastAsia"/>
                <w:b/>
                <w:color w:val="auto"/>
              </w:rPr>
              <w:t>、</w:t>
            </w:r>
            <w:r>
              <w:rPr>
                <w:rFonts w:hint="eastAsia"/>
                <w:b/>
                <w:color w:val="auto"/>
                <w:lang w:val="en-US" w:eastAsia="zh-CN"/>
              </w:rPr>
              <w:t>刘新</w:t>
            </w:r>
            <w:r>
              <w:rPr>
                <w:rFonts w:hint="eastAsia"/>
                <w:b/>
                <w:color w:val="auto"/>
              </w:rPr>
              <w:t>、</w:t>
            </w:r>
            <w:r>
              <w:rPr>
                <w:rFonts w:hint="eastAsia"/>
                <w:b/>
                <w:color w:val="auto"/>
                <w:lang w:val="en-US" w:eastAsia="zh-CN"/>
              </w:rPr>
              <w:t>李易等</w:t>
            </w:r>
            <w:r>
              <w:rPr>
                <w:rFonts w:hint="eastAsia"/>
                <w:b/>
                <w:color w:val="auto"/>
              </w:rPr>
              <w:t>共19人，内容侧重点不同，记录清晰。公司级、项目部级、班组级三级教育的时间：2</w:t>
            </w:r>
            <w:r>
              <w:rPr>
                <w:b/>
                <w:color w:val="auto"/>
              </w:rPr>
              <w:t>0</w:t>
            </w:r>
            <w:r>
              <w:rPr>
                <w:rFonts w:hint="eastAsia"/>
                <w:b/>
                <w:color w:val="auto"/>
                <w:lang w:val="en-US" w:eastAsia="zh-CN"/>
              </w:rPr>
              <w:t>20</w:t>
            </w:r>
            <w:r>
              <w:rPr>
                <w:b/>
                <w:color w:val="auto"/>
              </w:rPr>
              <w:t>.</w:t>
            </w:r>
            <w:r>
              <w:rPr>
                <w:rFonts w:hint="eastAsia"/>
                <w:b/>
                <w:color w:val="auto"/>
                <w:lang w:val="en-US" w:eastAsia="zh-CN"/>
              </w:rPr>
              <w:t>11</w:t>
            </w:r>
            <w:r>
              <w:rPr>
                <w:b/>
                <w:color w:val="auto"/>
              </w:rPr>
              <w:t>.1</w:t>
            </w:r>
            <w:r>
              <w:rPr>
                <w:rFonts w:hint="eastAsia"/>
                <w:b/>
                <w:color w:val="auto"/>
                <w:lang w:val="en-US" w:eastAsia="zh-CN"/>
              </w:rPr>
              <w:t>9</w:t>
            </w:r>
            <w:r>
              <w:rPr>
                <w:b/>
                <w:color w:val="auto"/>
              </w:rPr>
              <w:t>/20</w:t>
            </w:r>
            <w:r>
              <w:rPr>
                <w:rFonts w:hint="eastAsia"/>
                <w:b/>
                <w:color w:val="auto"/>
                <w:lang w:val="en-US" w:eastAsia="zh-CN"/>
              </w:rPr>
              <w:t>20</w:t>
            </w:r>
            <w:r>
              <w:rPr>
                <w:b/>
                <w:color w:val="auto"/>
              </w:rPr>
              <w:t>.</w:t>
            </w:r>
            <w:r>
              <w:rPr>
                <w:rFonts w:hint="eastAsia"/>
                <w:b/>
                <w:color w:val="auto"/>
                <w:lang w:val="en-US" w:eastAsia="zh-CN"/>
              </w:rPr>
              <w:t>11</w:t>
            </w:r>
            <w:r>
              <w:rPr>
                <w:b/>
                <w:color w:val="auto"/>
              </w:rPr>
              <w:t>.</w:t>
            </w:r>
            <w:r>
              <w:rPr>
                <w:rFonts w:hint="eastAsia"/>
                <w:b/>
                <w:color w:val="auto"/>
                <w:lang w:val="en-US" w:eastAsia="zh-CN"/>
              </w:rPr>
              <w:t>20</w:t>
            </w:r>
            <w:r>
              <w:rPr>
                <w:b/>
                <w:color w:val="auto"/>
              </w:rPr>
              <w:t>/20</w:t>
            </w:r>
            <w:r>
              <w:rPr>
                <w:rFonts w:hint="eastAsia"/>
                <w:b/>
                <w:color w:val="auto"/>
                <w:lang w:val="en-US" w:eastAsia="zh-CN"/>
              </w:rPr>
              <w:t>20</w:t>
            </w:r>
            <w:r>
              <w:rPr>
                <w:b/>
                <w:color w:val="auto"/>
              </w:rPr>
              <w:t>.</w:t>
            </w:r>
            <w:r>
              <w:rPr>
                <w:rFonts w:hint="eastAsia"/>
                <w:b/>
                <w:color w:val="auto"/>
                <w:lang w:val="en-US" w:eastAsia="zh-CN"/>
              </w:rPr>
              <w:t>11</w:t>
            </w:r>
            <w:r>
              <w:rPr>
                <w:b/>
                <w:color w:val="auto"/>
              </w:rPr>
              <w:t>.</w:t>
            </w:r>
            <w:r>
              <w:rPr>
                <w:rFonts w:hint="eastAsia"/>
                <w:b/>
                <w:color w:val="auto"/>
                <w:lang w:val="en-US" w:eastAsia="zh-CN"/>
              </w:rPr>
              <w:t>20</w:t>
            </w:r>
            <w:r>
              <w:rPr>
                <w:rFonts w:hint="eastAsia"/>
                <w:b/>
                <w:color w:val="auto"/>
              </w:rPr>
              <w:t>。被教育人签字，没有被教育人签字，口头交流。</w:t>
            </w:r>
          </w:p>
          <w:p>
            <w:pPr>
              <w:rPr>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ind w:firstLine="422" w:firstLineChars="200"/>
              <w:rPr>
                <w:b/>
                <w:color w:val="auto"/>
              </w:rPr>
            </w:pPr>
            <w:r>
              <w:rPr>
                <w:rFonts w:hint="eastAsia"/>
                <w:b/>
                <w:color w:val="auto"/>
              </w:rPr>
              <w:t>抽1：      20</w:t>
            </w:r>
            <w:r>
              <w:rPr>
                <w:rFonts w:hint="eastAsia"/>
                <w:b/>
                <w:color w:val="auto"/>
                <w:lang w:val="en-US" w:eastAsia="zh-CN"/>
              </w:rPr>
              <w:t>20</w:t>
            </w:r>
            <w:r>
              <w:rPr>
                <w:rFonts w:hint="eastAsia"/>
                <w:b/>
                <w:color w:val="auto"/>
              </w:rPr>
              <w:t>年</w:t>
            </w:r>
            <w:r>
              <w:rPr>
                <w:rFonts w:hint="eastAsia"/>
                <w:b/>
                <w:color w:val="auto"/>
                <w:lang w:val="en-US" w:eastAsia="zh-CN"/>
              </w:rPr>
              <w:t>12</w:t>
            </w:r>
            <w:r>
              <w:rPr>
                <w:rFonts w:hint="eastAsia"/>
                <w:b/>
                <w:color w:val="auto"/>
              </w:rPr>
              <w:t>月2</w:t>
            </w:r>
            <w:r>
              <w:rPr>
                <w:rFonts w:hint="eastAsia"/>
                <w:b/>
                <w:color w:val="auto"/>
                <w:lang w:val="en-US" w:eastAsia="zh-CN"/>
              </w:rPr>
              <w:t>5</w:t>
            </w:r>
            <w:r>
              <w:rPr>
                <w:rFonts w:hint="eastAsia"/>
                <w:b/>
                <w:color w:val="auto"/>
              </w:rPr>
              <w:t>日</w:t>
            </w:r>
            <w:r>
              <w:rPr>
                <w:rFonts w:hint="eastAsia"/>
                <w:b/>
                <w:color w:val="auto"/>
              </w:rPr>
              <w:tab/>
            </w:r>
            <w:r>
              <w:rPr>
                <w:rFonts w:hint="eastAsia"/>
                <w:b/>
                <w:color w:val="auto"/>
              </w:rPr>
              <w:t>天气：白天阴天</w:t>
            </w:r>
            <w:r>
              <w:rPr>
                <w:rFonts w:hint="eastAsia"/>
                <w:b/>
                <w:color w:val="auto"/>
              </w:rPr>
              <w:tab/>
            </w:r>
            <w:r>
              <w:rPr>
                <w:rFonts w:hint="eastAsia"/>
                <w:b/>
                <w:color w:val="auto"/>
              </w:rPr>
              <w:t>气温：最高</w:t>
            </w:r>
            <w:r>
              <w:rPr>
                <w:rFonts w:hint="eastAsia"/>
                <w:b/>
                <w:color w:val="auto"/>
                <w:lang w:val="en-US" w:eastAsia="zh-CN"/>
              </w:rPr>
              <w:t>10</w:t>
            </w:r>
            <w:r>
              <w:rPr>
                <w:rFonts w:hint="eastAsia"/>
                <w:b/>
                <w:color w:val="auto"/>
              </w:rPr>
              <w:t>℃，最低</w:t>
            </w:r>
            <w:r>
              <w:rPr>
                <w:rFonts w:hint="eastAsia"/>
                <w:b/>
                <w:color w:val="auto"/>
                <w:lang w:val="en-US" w:eastAsia="zh-CN"/>
              </w:rPr>
              <w:t>-2</w:t>
            </w:r>
            <w:r>
              <w:rPr>
                <w:rFonts w:hint="eastAsia"/>
                <w:b/>
                <w:color w:val="auto"/>
              </w:rPr>
              <w:t>℃</w:t>
            </w:r>
          </w:p>
          <w:p>
            <w:pPr>
              <w:ind w:firstLine="422" w:firstLineChars="200"/>
              <w:rPr>
                <w:b/>
                <w:color w:val="auto"/>
              </w:rPr>
            </w:pPr>
            <w:r>
              <w:rPr>
                <w:rFonts w:hint="eastAsia"/>
                <w:b/>
                <w:color w:val="auto"/>
              </w:rPr>
              <w:t>工作内容、遇到问题及其处理：</w:t>
            </w:r>
          </w:p>
          <w:p>
            <w:pPr>
              <w:ind w:firstLine="422" w:firstLineChars="200"/>
              <w:rPr>
                <w:rFonts w:hint="eastAsia" w:eastAsia="宋体"/>
                <w:b/>
                <w:color w:val="auto"/>
                <w:lang w:eastAsia="zh-CN"/>
              </w:rPr>
            </w:pPr>
            <w:r>
              <w:rPr>
                <w:rFonts w:hint="eastAsia"/>
                <w:b/>
                <w:color w:val="auto"/>
              </w:rPr>
              <w:t>1、工程名称：</w:t>
            </w:r>
            <w:r>
              <w:rPr>
                <w:rFonts w:hint="eastAsia"/>
                <w:b/>
                <w:color w:val="auto"/>
                <w:lang w:eastAsia="zh-CN"/>
              </w:rPr>
              <w:t>北京中斯水灵水处理技术有限公司陕西蓝田中小学污水处理项目</w:t>
            </w:r>
          </w:p>
          <w:p>
            <w:pPr>
              <w:ind w:firstLine="422" w:firstLineChars="200"/>
              <w:rPr>
                <w:b/>
                <w:color w:val="auto"/>
              </w:rPr>
            </w:pPr>
            <w:r>
              <w:rPr>
                <w:rFonts w:hint="eastAsia"/>
                <w:b/>
                <w:color w:val="auto"/>
              </w:rPr>
              <w:t>工作时间：自 20</w:t>
            </w:r>
            <w:r>
              <w:rPr>
                <w:rFonts w:hint="eastAsia"/>
                <w:b/>
                <w:color w:val="auto"/>
                <w:lang w:val="en-US" w:eastAsia="zh-CN"/>
              </w:rPr>
              <w:t>20</w:t>
            </w:r>
            <w:r>
              <w:rPr>
                <w:rFonts w:hint="eastAsia"/>
                <w:b/>
                <w:color w:val="auto"/>
              </w:rPr>
              <w:t>年</w:t>
            </w:r>
            <w:r>
              <w:rPr>
                <w:rFonts w:hint="eastAsia"/>
                <w:b/>
                <w:color w:val="auto"/>
                <w:lang w:val="en-US" w:eastAsia="zh-CN"/>
              </w:rPr>
              <w:t>12</w:t>
            </w:r>
            <w:r>
              <w:rPr>
                <w:rFonts w:hint="eastAsia"/>
                <w:b/>
                <w:color w:val="auto"/>
              </w:rPr>
              <w:t>月 2</w:t>
            </w:r>
            <w:r>
              <w:rPr>
                <w:rFonts w:hint="eastAsia"/>
                <w:b/>
                <w:color w:val="auto"/>
                <w:lang w:val="en-US" w:eastAsia="zh-CN"/>
              </w:rPr>
              <w:t>5</w:t>
            </w:r>
            <w:r>
              <w:rPr>
                <w:rFonts w:hint="eastAsia"/>
                <w:b/>
                <w:color w:val="auto"/>
              </w:rPr>
              <w:t xml:space="preserve"> 日 0 9 时至 20</w:t>
            </w:r>
            <w:r>
              <w:rPr>
                <w:rFonts w:hint="eastAsia"/>
                <w:b/>
                <w:color w:val="auto"/>
                <w:lang w:val="en-US" w:eastAsia="zh-CN"/>
              </w:rPr>
              <w:t>20</w:t>
            </w:r>
            <w:r>
              <w:rPr>
                <w:rFonts w:hint="eastAsia"/>
                <w:b/>
                <w:color w:val="auto"/>
              </w:rPr>
              <w:t>年</w:t>
            </w:r>
            <w:r>
              <w:rPr>
                <w:rFonts w:hint="eastAsia"/>
                <w:b/>
                <w:color w:val="auto"/>
                <w:lang w:val="en-US" w:eastAsia="zh-CN"/>
              </w:rPr>
              <w:t>12</w:t>
            </w:r>
            <w:r>
              <w:rPr>
                <w:rFonts w:hint="eastAsia"/>
                <w:b/>
                <w:color w:val="auto"/>
              </w:rPr>
              <w:t>月 2</w:t>
            </w:r>
            <w:r>
              <w:rPr>
                <w:rFonts w:hint="eastAsia"/>
                <w:b/>
                <w:color w:val="auto"/>
                <w:lang w:val="en-US" w:eastAsia="zh-CN"/>
              </w:rPr>
              <w:t>5</w:t>
            </w:r>
            <w:r>
              <w:rPr>
                <w:rFonts w:hint="eastAsia"/>
                <w:b/>
                <w:color w:val="auto"/>
              </w:rPr>
              <w:t xml:space="preserve"> 日 18 时</w:t>
            </w:r>
          </w:p>
          <w:p>
            <w:pPr>
              <w:ind w:firstLine="422" w:firstLineChars="200"/>
              <w:rPr>
                <w:b/>
              </w:rPr>
            </w:pPr>
            <w:r>
              <w:rPr>
                <w:rFonts w:hint="eastAsia"/>
                <w:b/>
              </w:rPr>
              <w:t>2、工作内容：</w:t>
            </w:r>
            <w:r>
              <w:rPr>
                <w:rFonts w:hint="eastAsia"/>
                <w:b/>
                <w:lang w:eastAsia="zh-CN"/>
              </w:rPr>
              <w:t>江志涛</w:t>
            </w:r>
            <w:r>
              <w:rPr>
                <w:rFonts w:hint="eastAsia"/>
                <w:b/>
              </w:rPr>
              <w:t>带领工作班成员</w:t>
            </w:r>
            <w:r>
              <w:rPr>
                <w:rFonts w:hint="eastAsia"/>
                <w:b/>
                <w:lang w:val="en-US" w:eastAsia="zh-CN"/>
              </w:rPr>
              <w:t>5</w:t>
            </w:r>
            <w:r>
              <w:rPr>
                <w:rFonts w:hint="eastAsia"/>
                <w:b/>
              </w:rPr>
              <w:t>人</w:t>
            </w:r>
            <w:r>
              <w:rPr>
                <w:rFonts w:hint="eastAsia"/>
                <w:b/>
                <w:lang w:val="en-US" w:eastAsia="zh-CN"/>
              </w:rPr>
              <w:t>安装一体化设备及控制柜安装</w:t>
            </w:r>
            <w:r>
              <w:rPr>
                <w:rFonts w:hint="eastAsia"/>
                <w:b/>
              </w:rPr>
              <w:t>。</w:t>
            </w:r>
          </w:p>
          <w:p>
            <w:pPr>
              <w:ind w:firstLine="422" w:firstLineChars="200"/>
              <w:rPr>
                <w:b/>
              </w:rPr>
            </w:pPr>
            <w:r>
              <w:rPr>
                <w:rFonts w:hint="eastAsia"/>
                <w:b/>
              </w:rPr>
              <w:t>3、安全措施：</w:t>
            </w:r>
          </w:p>
          <w:p>
            <w:pPr>
              <w:ind w:firstLine="422" w:firstLineChars="200"/>
              <w:rPr>
                <w:b/>
              </w:rPr>
            </w:pPr>
            <w:r>
              <w:rPr>
                <w:b/>
              </w:rPr>
              <w:t>(1)</w:t>
            </w:r>
            <w:r>
              <w:rPr>
                <w:rFonts w:hint="eastAsia"/>
                <w:b/>
              </w:rPr>
              <w:t>、在接到工作许可人的许可命令后带领工作人员进入现场，工作负责人向工作班成员宣读工作票，进行三交待，明确工作任务，工作地点，工作班成员签字确认；</w:t>
            </w:r>
          </w:p>
          <w:p>
            <w:pPr>
              <w:ind w:firstLine="422" w:firstLineChars="200"/>
              <w:rPr>
                <w:b/>
              </w:rPr>
            </w:pPr>
            <w:r>
              <w:rPr>
                <w:b/>
              </w:rPr>
              <w:t>(2)</w:t>
            </w:r>
            <w:r>
              <w:rPr>
                <w:rFonts w:hint="eastAsia"/>
                <w:b/>
              </w:rPr>
              <w:t>、工作现场设置专人监护，并设置临时警示牌及围栏，现场严禁工作人员逗留；</w:t>
            </w:r>
          </w:p>
          <w:p>
            <w:pPr>
              <w:ind w:firstLine="422" w:firstLineChars="200"/>
              <w:rPr>
                <w:b/>
              </w:rPr>
            </w:pPr>
            <w:r>
              <w:rPr>
                <w:b/>
              </w:rPr>
              <w:t>(3)</w:t>
            </w:r>
            <w:r>
              <w:rPr>
                <w:rFonts w:hint="eastAsia"/>
                <w:b/>
              </w:rPr>
              <w:t>、施工机械须挂好安全操作牌，操作人员持证上岗，现场职工应佩带各色安全帽及职别标志；</w:t>
            </w:r>
          </w:p>
          <w:p>
            <w:pPr>
              <w:ind w:firstLine="422" w:firstLineChars="200"/>
              <w:rPr>
                <w:b/>
              </w:rPr>
            </w:pPr>
            <w:r>
              <w:rPr>
                <w:b/>
              </w:rPr>
              <w:t>(4)</w:t>
            </w:r>
            <w:r>
              <w:rPr>
                <w:rFonts w:hint="eastAsia"/>
                <w:b/>
              </w:rPr>
              <w:t>、在作业区设立防护围栏、警告标志,并有专人监护,严禁非作业人员入内；</w:t>
            </w:r>
          </w:p>
          <w:p>
            <w:pPr>
              <w:ind w:firstLine="422" w:firstLineChars="200"/>
              <w:rPr>
                <w:b/>
              </w:rPr>
            </w:pPr>
            <w:r>
              <w:rPr>
                <w:b/>
              </w:rPr>
              <w:t>(5)</w:t>
            </w:r>
            <w:r>
              <w:rPr>
                <w:rFonts w:hint="eastAsia"/>
                <w:b/>
              </w:rPr>
              <w:t>、完工后仔细清理工作现场，确认无遗留后方可向许可人报完工。</w:t>
            </w:r>
          </w:p>
          <w:p>
            <w:pPr>
              <w:ind w:firstLine="422" w:firstLineChars="200"/>
              <w:rPr>
                <w:b/>
              </w:rPr>
            </w:pPr>
            <w:r>
              <w:rPr>
                <w:rFonts w:hint="eastAsia"/>
                <w:b/>
              </w:rPr>
              <w:t>抽2：      20</w:t>
            </w:r>
            <w:r>
              <w:rPr>
                <w:rFonts w:hint="eastAsia"/>
                <w:b/>
                <w:lang w:val="en-US" w:eastAsia="zh-CN"/>
              </w:rPr>
              <w:t>20</w:t>
            </w:r>
            <w:r>
              <w:rPr>
                <w:rFonts w:hint="eastAsia"/>
                <w:b/>
              </w:rPr>
              <w:t>年</w:t>
            </w:r>
            <w:r>
              <w:rPr>
                <w:rFonts w:hint="eastAsia"/>
                <w:b/>
                <w:lang w:val="en-US" w:eastAsia="zh-CN"/>
              </w:rPr>
              <w:t>12</w:t>
            </w:r>
            <w:r>
              <w:rPr>
                <w:rFonts w:hint="eastAsia"/>
                <w:b/>
              </w:rPr>
              <w:t>月</w:t>
            </w:r>
            <w:r>
              <w:rPr>
                <w:rFonts w:hint="eastAsia"/>
                <w:b/>
                <w:lang w:val="en-US" w:eastAsia="zh-CN"/>
              </w:rPr>
              <w:t>6</w:t>
            </w:r>
            <w:r>
              <w:rPr>
                <w:rFonts w:hint="eastAsia"/>
                <w:b/>
              </w:rPr>
              <w:t>日</w:t>
            </w:r>
            <w:r>
              <w:rPr>
                <w:rFonts w:hint="eastAsia"/>
                <w:b/>
              </w:rPr>
              <w:tab/>
            </w:r>
            <w:r>
              <w:rPr>
                <w:rFonts w:hint="eastAsia"/>
                <w:b/>
              </w:rPr>
              <w:t>天气：白天阴天</w:t>
            </w:r>
          </w:p>
          <w:p>
            <w:pPr>
              <w:ind w:firstLine="422" w:firstLineChars="200"/>
              <w:rPr>
                <w:b/>
              </w:rPr>
            </w:pPr>
            <w:r>
              <w:rPr>
                <w:rFonts w:hint="eastAsia"/>
                <w:b/>
              </w:rPr>
              <w:t>工作内容、遇到问题及其处理：</w:t>
            </w:r>
          </w:p>
          <w:p>
            <w:pPr>
              <w:ind w:firstLine="422" w:firstLineChars="200"/>
              <w:rPr>
                <w:rFonts w:hint="eastAsia" w:eastAsia="宋体"/>
                <w:b/>
                <w:lang w:eastAsia="zh-CN"/>
              </w:rPr>
            </w:pPr>
            <w:r>
              <w:rPr>
                <w:rFonts w:hint="eastAsia"/>
                <w:b/>
              </w:rPr>
              <w:t>1、工程名称：</w:t>
            </w:r>
            <w:r>
              <w:rPr>
                <w:rFonts w:hint="eastAsia"/>
                <w:b/>
                <w:lang w:eastAsia="zh-CN"/>
              </w:rPr>
              <w:t>北京中斯水灵水处理技术有限公司陕西蓝田中小学污水处理项目</w:t>
            </w:r>
          </w:p>
          <w:p>
            <w:pPr>
              <w:ind w:firstLine="422" w:firstLineChars="200"/>
              <w:rPr>
                <w:b/>
                <w:color w:val="auto"/>
              </w:rPr>
            </w:pPr>
            <w:r>
              <w:rPr>
                <w:rFonts w:hint="eastAsia"/>
                <w:b/>
              </w:rPr>
              <w:t>工作时间：自</w:t>
            </w:r>
            <w:r>
              <w:rPr>
                <w:rFonts w:hint="eastAsia"/>
                <w:b/>
                <w:color w:val="auto"/>
              </w:rPr>
              <w:t xml:space="preserve"> 20</w:t>
            </w:r>
            <w:r>
              <w:rPr>
                <w:rFonts w:hint="eastAsia"/>
                <w:b/>
                <w:color w:val="auto"/>
                <w:lang w:val="en-US" w:eastAsia="zh-CN"/>
              </w:rPr>
              <w:t>20</w:t>
            </w:r>
            <w:r>
              <w:rPr>
                <w:rFonts w:hint="eastAsia"/>
                <w:b/>
                <w:color w:val="auto"/>
              </w:rPr>
              <w:t>年</w:t>
            </w:r>
            <w:r>
              <w:rPr>
                <w:rFonts w:hint="eastAsia"/>
                <w:b/>
                <w:color w:val="auto"/>
                <w:lang w:val="en-US" w:eastAsia="zh-CN"/>
              </w:rPr>
              <w:t>12</w:t>
            </w:r>
            <w:r>
              <w:rPr>
                <w:rFonts w:hint="eastAsia"/>
                <w:b/>
                <w:color w:val="auto"/>
              </w:rPr>
              <w:t>月</w:t>
            </w:r>
            <w:r>
              <w:rPr>
                <w:b/>
                <w:color w:val="auto"/>
              </w:rPr>
              <w:t>2</w:t>
            </w:r>
            <w:r>
              <w:rPr>
                <w:rFonts w:hint="eastAsia"/>
                <w:b/>
                <w:color w:val="auto"/>
                <w:lang w:val="en-US" w:eastAsia="zh-CN"/>
              </w:rPr>
              <w:t>6</w:t>
            </w:r>
            <w:r>
              <w:rPr>
                <w:rFonts w:hint="eastAsia"/>
                <w:b/>
                <w:color w:val="auto"/>
              </w:rPr>
              <w:t>日 0 9 时至 20</w:t>
            </w:r>
            <w:r>
              <w:rPr>
                <w:rFonts w:hint="eastAsia"/>
                <w:b/>
                <w:color w:val="auto"/>
                <w:lang w:val="en-US" w:eastAsia="zh-CN"/>
              </w:rPr>
              <w:t>20</w:t>
            </w:r>
            <w:r>
              <w:rPr>
                <w:rFonts w:hint="eastAsia"/>
                <w:b/>
                <w:color w:val="auto"/>
              </w:rPr>
              <w:t>年</w:t>
            </w:r>
            <w:r>
              <w:rPr>
                <w:rFonts w:hint="eastAsia"/>
                <w:b/>
                <w:color w:val="auto"/>
                <w:lang w:val="en-US" w:eastAsia="zh-CN"/>
              </w:rPr>
              <w:t>12</w:t>
            </w:r>
            <w:r>
              <w:rPr>
                <w:rFonts w:hint="eastAsia"/>
                <w:b/>
                <w:color w:val="auto"/>
              </w:rPr>
              <w:t>月 2</w:t>
            </w:r>
            <w:r>
              <w:rPr>
                <w:rFonts w:hint="eastAsia"/>
                <w:b/>
                <w:color w:val="auto"/>
                <w:lang w:val="en-US" w:eastAsia="zh-CN"/>
              </w:rPr>
              <w:t>6</w:t>
            </w:r>
            <w:r>
              <w:rPr>
                <w:rFonts w:hint="eastAsia"/>
                <w:b/>
                <w:color w:val="auto"/>
              </w:rPr>
              <w:t>日 18 时</w:t>
            </w:r>
          </w:p>
          <w:p>
            <w:pPr>
              <w:ind w:firstLine="422" w:firstLineChars="200"/>
              <w:rPr>
                <w:b/>
              </w:rPr>
            </w:pPr>
            <w:r>
              <w:rPr>
                <w:rFonts w:hint="eastAsia"/>
                <w:b/>
              </w:rPr>
              <w:t>2、工作内容：</w:t>
            </w:r>
            <w:r>
              <w:rPr>
                <w:rFonts w:hint="eastAsia"/>
                <w:b/>
                <w:lang w:eastAsia="zh-CN"/>
              </w:rPr>
              <w:t>江志涛</w:t>
            </w:r>
            <w:r>
              <w:rPr>
                <w:rFonts w:hint="eastAsia"/>
                <w:b/>
              </w:rPr>
              <w:t>带领工作班成员</w:t>
            </w:r>
            <w:r>
              <w:rPr>
                <w:rFonts w:hint="eastAsia"/>
                <w:b/>
                <w:lang w:val="en-US" w:eastAsia="zh-CN"/>
              </w:rPr>
              <w:t>5</w:t>
            </w:r>
            <w:r>
              <w:rPr>
                <w:rFonts w:hint="eastAsia"/>
                <w:b/>
              </w:rPr>
              <w:t>人</w:t>
            </w:r>
            <w:r>
              <w:rPr>
                <w:rFonts w:hint="eastAsia"/>
                <w:b/>
                <w:lang w:val="en-US" w:eastAsia="zh-CN"/>
              </w:rPr>
              <w:t>安装设备间风机</w:t>
            </w:r>
            <w:r>
              <w:rPr>
                <w:rFonts w:hint="eastAsia"/>
                <w:b/>
              </w:rPr>
              <w:t>。</w:t>
            </w:r>
          </w:p>
          <w:p>
            <w:pPr>
              <w:ind w:firstLine="422" w:firstLineChars="200"/>
              <w:rPr>
                <w:b/>
              </w:rPr>
            </w:pPr>
            <w:r>
              <w:rPr>
                <w:rFonts w:hint="eastAsia"/>
                <w:b/>
              </w:rPr>
              <w:t>3、安全措施：</w:t>
            </w:r>
          </w:p>
          <w:p>
            <w:pPr>
              <w:ind w:firstLine="422" w:firstLineChars="200"/>
              <w:rPr>
                <w:b/>
              </w:rPr>
            </w:pPr>
            <w:r>
              <w:rPr>
                <w:b/>
              </w:rPr>
              <w:t>(1)</w:t>
            </w:r>
            <w:r>
              <w:rPr>
                <w:rFonts w:hint="eastAsia"/>
                <w:b/>
              </w:rPr>
              <w:t>、在接到工作许可人的许可命令后带领工作人员进入现场，工作负责人向工作班成员宣读工作票，进行三交待，明确工作任务，工作地点，工作班成员签字确认；</w:t>
            </w:r>
          </w:p>
          <w:p>
            <w:pPr>
              <w:ind w:firstLine="422" w:firstLineChars="200"/>
              <w:rPr>
                <w:b/>
              </w:rPr>
            </w:pPr>
            <w:r>
              <w:rPr>
                <w:b/>
              </w:rPr>
              <w:t>(2)</w:t>
            </w:r>
            <w:r>
              <w:rPr>
                <w:rFonts w:hint="eastAsia"/>
                <w:b/>
              </w:rPr>
              <w:t>、工作现场设置专人监护，并设置临时警示牌及围栏，现场严禁工作人员逗留；</w:t>
            </w:r>
          </w:p>
          <w:p>
            <w:pPr>
              <w:ind w:firstLine="422" w:firstLineChars="200"/>
              <w:rPr>
                <w:b/>
              </w:rPr>
            </w:pPr>
            <w:r>
              <w:rPr>
                <w:b/>
              </w:rPr>
              <w:t>(3)</w:t>
            </w:r>
            <w:r>
              <w:rPr>
                <w:rFonts w:hint="eastAsia"/>
                <w:b/>
              </w:rPr>
              <w:t>、施工机械须挂好安全操作牌，操作人员持证上岗，现场职工应佩带各色安全帽及职别标志；</w:t>
            </w:r>
          </w:p>
          <w:p>
            <w:pPr>
              <w:ind w:firstLine="422" w:firstLineChars="200"/>
              <w:rPr>
                <w:b/>
              </w:rPr>
            </w:pPr>
            <w:r>
              <w:rPr>
                <w:b/>
              </w:rPr>
              <w:t>(4)</w:t>
            </w:r>
            <w:r>
              <w:rPr>
                <w:rFonts w:hint="eastAsia"/>
                <w:b/>
              </w:rPr>
              <w:t>、在作业区设立防护围栏、警告标志,并有专人监护,严禁非作业人员入内；</w:t>
            </w:r>
          </w:p>
          <w:p>
            <w:pPr>
              <w:ind w:firstLine="422" w:firstLineChars="200"/>
              <w:rPr>
                <w:b/>
              </w:rPr>
            </w:pPr>
            <w:r>
              <w:rPr>
                <w:b/>
              </w:rPr>
              <w:t>(5)</w:t>
            </w:r>
            <w:r>
              <w:rPr>
                <w:rFonts w:hint="eastAsia"/>
                <w:b/>
              </w:rPr>
              <w:t>、完工后仔细清理工作现场，确认无遗留后方可向许可人报完工。</w:t>
            </w:r>
          </w:p>
          <w:p>
            <w:pPr>
              <w:rPr>
                <w:b/>
              </w:rPr>
            </w:pPr>
            <w:r>
              <w:rPr>
                <w:b/>
              </w:rPr>
              <w:t>10</w:t>
            </w:r>
            <w:r>
              <w:rPr>
                <w:rFonts w:hint="eastAsia"/>
                <w:b/>
              </w:rPr>
              <w:t>、提供项目的检验记录：</w:t>
            </w:r>
          </w:p>
          <w:p>
            <w:pPr>
              <w:rPr>
                <w:b/>
              </w:rPr>
            </w:pPr>
            <w:r>
              <w:rPr>
                <w:rFonts w:hint="eastAsia"/>
                <w:b/>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422" w:firstLineChars="200"/>
              <w:rPr>
                <w:b/>
              </w:rPr>
            </w:pPr>
            <w:r>
              <w:rPr>
                <w:rFonts w:hint="eastAsia"/>
                <w:b/>
              </w:rPr>
              <w:t>原材料检验：</w:t>
            </w:r>
          </w:p>
          <w:p>
            <w:pPr>
              <w:rPr>
                <w:b/>
              </w:rPr>
            </w:pPr>
            <w:r>
              <w:rPr>
                <w:rFonts w:hint="eastAsia"/>
                <w:b/>
              </w:rPr>
              <w:t>抽1：《在建项目原材料报验单》</w:t>
            </w:r>
          </w:p>
          <w:p>
            <w:pPr>
              <w:rPr>
                <w:rFonts w:hint="eastAsia" w:eastAsia="宋体"/>
                <w:b/>
                <w:lang w:eastAsia="zh-CN"/>
              </w:rPr>
            </w:pPr>
            <w:r>
              <w:rPr>
                <w:rFonts w:hint="eastAsia"/>
                <w:b/>
              </w:rPr>
              <w:t>建设单位：</w:t>
            </w:r>
            <w:r>
              <w:rPr>
                <w:rFonts w:hint="eastAsia"/>
                <w:b/>
                <w:lang w:eastAsia="zh-CN"/>
              </w:rPr>
              <w:t>蓝田县教育和科学技术局</w:t>
            </w:r>
          </w:p>
          <w:p>
            <w:pPr>
              <w:rPr>
                <w:rFonts w:hint="eastAsia" w:eastAsia="宋体"/>
                <w:b/>
                <w:color w:val="auto"/>
                <w:lang w:eastAsia="zh-CN"/>
              </w:rPr>
            </w:pPr>
            <w:r>
              <w:rPr>
                <w:rFonts w:hint="eastAsia"/>
                <w:b/>
              </w:rPr>
              <w:t>监理单位</w:t>
            </w:r>
            <w:r>
              <w:rPr>
                <w:rFonts w:hint="eastAsia"/>
                <w:b/>
                <w:color w:val="auto"/>
              </w:rPr>
              <w:t>：</w:t>
            </w:r>
            <w:r>
              <w:rPr>
                <w:rFonts w:hint="eastAsia"/>
                <w:b/>
                <w:color w:val="auto"/>
                <w:lang w:eastAsia="zh-CN"/>
              </w:rPr>
              <w:t xml:space="preserve">西安明瑞项目管理有限公司  </w:t>
            </w:r>
          </w:p>
          <w:p>
            <w:pPr>
              <w:rPr>
                <w:rFonts w:hint="eastAsia" w:eastAsia="宋体"/>
                <w:b/>
                <w:color w:val="auto"/>
                <w:lang w:eastAsia="zh-CN"/>
              </w:rPr>
            </w:pPr>
            <w:r>
              <w:rPr>
                <w:rFonts w:hint="eastAsia"/>
                <w:b/>
                <w:color w:val="auto"/>
              </w:rPr>
              <w:t>施工单位：</w:t>
            </w:r>
            <w:r>
              <w:rPr>
                <w:rFonts w:hint="eastAsia"/>
                <w:b/>
                <w:color w:val="auto"/>
                <w:lang w:eastAsia="zh-CN"/>
              </w:rPr>
              <w:t>北京中斯水灵水处理技术有限公司项目部</w:t>
            </w:r>
          </w:p>
          <w:p>
            <w:pPr>
              <w:rPr>
                <w:b/>
                <w:color w:val="auto"/>
              </w:rPr>
            </w:pPr>
            <w:r>
              <w:rPr>
                <w:rFonts w:hint="eastAsia"/>
                <w:b/>
                <w:color w:val="auto"/>
              </w:rPr>
              <w:t>主要工程材料：</w:t>
            </w:r>
            <w:r>
              <w:rPr>
                <w:rFonts w:hint="eastAsia"/>
                <w:b/>
                <w:color w:val="auto"/>
                <w:lang w:eastAsia="zh-CN"/>
              </w:rPr>
              <w:t>Q235管材、管件、SS304管材、管件、一体化设备、潜污泵、控制柜、电缆、泵、风机</w:t>
            </w:r>
            <w:r>
              <w:rPr>
                <w:rFonts w:hint="eastAsia"/>
                <w:b/>
                <w:color w:val="auto"/>
              </w:rPr>
              <w:t>；</w:t>
            </w:r>
          </w:p>
          <w:p>
            <w:pPr>
              <w:rPr>
                <w:b/>
                <w:color w:val="auto"/>
              </w:rPr>
            </w:pPr>
            <w:r>
              <w:rPr>
                <w:rFonts w:hint="eastAsia"/>
                <w:b/>
                <w:color w:val="auto"/>
              </w:rPr>
              <w:t>附1、数量清单</w:t>
            </w:r>
          </w:p>
          <w:p>
            <w:pPr>
              <w:rPr>
                <w:b/>
                <w:color w:val="auto"/>
              </w:rPr>
            </w:pPr>
            <w:r>
              <w:rPr>
                <w:rFonts w:hint="eastAsia"/>
                <w:b/>
                <w:color w:val="auto"/>
              </w:rPr>
              <w:t>2、产品合格证</w:t>
            </w:r>
          </w:p>
          <w:p>
            <w:pPr>
              <w:rPr>
                <w:b/>
                <w:color w:val="auto"/>
              </w:rPr>
            </w:pPr>
            <w:r>
              <w:rPr>
                <w:rFonts w:hint="eastAsia"/>
                <w:b/>
                <w:color w:val="auto"/>
              </w:rPr>
              <w:t>3、自检结果（复试报告等）</w:t>
            </w:r>
          </w:p>
          <w:p>
            <w:pPr>
              <w:rPr>
                <w:rFonts w:hint="eastAsia" w:eastAsia="宋体"/>
                <w:b/>
                <w:color w:val="auto"/>
                <w:lang w:eastAsia="zh-CN"/>
              </w:rPr>
            </w:pPr>
            <w:r>
              <w:rPr>
                <w:rFonts w:hint="eastAsia"/>
                <w:b/>
                <w:color w:val="auto"/>
                <w:lang w:eastAsia="zh-CN"/>
              </w:rPr>
              <w:t>Q235管材、管件、SS304管材、管件、一体化设备、潜污泵、控制柜、电缆、泵、风机</w:t>
            </w:r>
          </w:p>
          <w:p>
            <w:pPr>
              <w:rPr>
                <w:b/>
                <w:color w:val="auto"/>
              </w:rPr>
            </w:pPr>
            <w:r>
              <w:rPr>
                <w:rFonts w:hint="eastAsia"/>
                <w:b/>
                <w:color w:val="auto"/>
              </w:rPr>
              <w:t>检验结论：合格。项目负责人：</w:t>
            </w:r>
            <w:r>
              <w:rPr>
                <w:rFonts w:hint="eastAsia"/>
                <w:b/>
                <w:color w:val="auto"/>
                <w:lang w:eastAsia="zh-CN"/>
              </w:rPr>
              <w:t>江志涛</w:t>
            </w:r>
            <w:r>
              <w:rPr>
                <w:rFonts w:hint="eastAsia"/>
                <w:b/>
                <w:color w:val="auto"/>
              </w:rPr>
              <w:t>，专业监理工程师：</w:t>
            </w:r>
            <w:r>
              <w:rPr>
                <w:rFonts w:hint="eastAsia"/>
                <w:b/>
                <w:color w:val="auto"/>
                <w:lang w:eastAsia="zh-CN"/>
              </w:rPr>
              <w:t xml:space="preserve">郗和平 </w:t>
            </w:r>
            <w:r>
              <w:rPr>
                <w:rFonts w:hint="eastAsia"/>
                <w:b/>
                <w:color w:val="auto"/>
              </w:rPr>
              <w:t>。监理结论：经检查，上述工程材料/构备件/设备符合设计文件和规范要求。上报日期20</w:t>
            </w:r>
            <w:r>
              <w:rPr>
                <w:rFonts w:hint="eastAsia"/>
                <w:b/>
                <w:color w:val="auto"/>
                <w:lang w:val="en-US" w:eastAsia="zh-CN"/>
              </w:rPr>
              <w:t>20</w:t>
            </w:r>
            <w:r>
              <w:rPr>
                <w:rFonts w:hint="eastAsia"/>
                <w:b/>
                <w:color w:val="auto"/>
              </w:rPr>
              <w:t>.</w:t>
            </w:r>
            <w:r>
              <w:rPr>
                <w:rFonts w:hint="eastAsia"/>
                <w:b/>
                <w:color w:val="auto"/>
                <w:lang w:val="en-US" w:eastAsia="zh-CN"/>
              </w:rPr>
              <w:t>12</w:t>
            </w:r>
            <w:r>
              <w:rPr>
                <w:rFonts w:hint="eastAsia"/>
                <w:b/>
                <w:color w:val="auto"/>
              </w:rPr>
              <w:t>.</w:t>
            </w:r>
            <w:r>
              <w:rPr>
                <w:b/>
                <w:color w:val="auto"/>
              </w:rPr>
              <w:t>2</w:t>
            </w:r>
            <w:r>
              <w:rPr>
                <w:rFonts w:hint="eastAsia"/>
                <w:b/>
                <w:color w:val="auto"/>
                <w:lang w:val="en-US" w:eastAsia="zh-CN"/>
              </w:rPr>
              <w:t>5</w:t>
            </w:r>
            <w:r>
              <w:rPr>
                <w:rFonts w:hint="eastAsia"/>
                <w:b/>
                <w:color w:val="auto"/>
              </w:rPr>
              <w:t>批复日期：20</w:t>
            </w:r>
            <w:r>
              <w:rPr>
                <w:rFonts w:hint="eastAsia"/>
                <w:b/>
                <w:color w:val="auto"/>
                <w:lang w:val="en-US" w:eastAsia="zh-CN"/>
              </w:rPr>
              <w:t>20</w:t>
            </w:r>
            <w:r>
              <w:rPr>
                <w:rFonts w:hint="eastAsia"/>
                <w:b/>
                <w:color w:val="auto"/>
              </w:rPr>
              <w:t>.</w:t>
            </w:r>
            <w:r>
              <w:rPr>
                <w:rFonts w:hint="eastAsia"/>
                <w:b/>
                <w:color w:val="auto"/>
                <w:lang w:val="en-US" w:eastAsia="zh-CN"/>
              </w:rPr>
              <w:t>12</w:t>
            </w:r>
            <w:r>
              <w:rPr>
                <w:rFonts w:hint="eastAsia"/>
                <w:b/>
                <w:color w:val="auto"/>
              </w:rPr>
              <w:t>.</w:t>
            </w:r>
            <w:r>
              <w:rPr>
                <w:b/>
                <w:color w:val="auto"/>
              </w:rPr>
              <w:t>2</w:t>
            </w:r>
            <w:r>
              <w:rPr>
                <w:rFonts w:hint="eastAsia"/>
                <w:b/>
                <w:color w:val="auto"/>
                <w:lang w:val="en-US" w:eastAsia="zh-CN"/>
              </w:rPr>
              <w:t>6</w:t>
            </w:r>
            <w:r>
              <w:rPr>
                <w:rFonts w:hint="eastAsia"/>
                <w:b/>
                <w:color w:val="auto"/>
              </w:rPr>
              <w:t>，</w:t>
            </w:r>
          </w:p>
          <w:p>
            <w:pPr>
              <w:rPr>
                <w:b/>
                <w:color w:val="auto"/>
              </w:rPr>
            </w:pPr>
            <w:r>
              <w:rPr>
                <w:rFonts w:hint="eastAsia"/>
                <w:b/>
                <w:color w:val="auto"/>
              </w:rPr>
              <w:t>抽2：分部工程质量评定表</w:t>
            </w:r>
          </w:p>
          <w:p>
            <w:pPr>
              <w:ind w:firstLine="422" w:firstLineChars="200"/>
              <w:rPr>
                <w:b/>
                <w:color w:val="auto"/>
              </w:rPr>
            </w:pPr>
            <w:r>
              <w:rPr>
                <w:rFonts w:hint="eastAsia"/>
                <w:b/>
                <w:color w:val="auto"/>
              </w:rPr>
              <w:t>1、隐蔽工程验收单</w:t>
            </w:r>
          </w:p>
          <w:p>
            <w:pPr>
              <w:ind w:firstLine="422" w:firstLineChars="200"/>
              <w:rPr>
                <w:b/>
                <w:color w:val="auto"/>
              </w:rPr>
            </w:pPr>
            <w:r>
              <w:rPr>
                <w:rFonts w:hint="eastAsia"/>
                <w:b/>
                <w:color w:val="auto"/>
              </w:rPr>
              <w:t>工程名称同前</w:t>
            </w:r>
          </w:p>
          <w:p>
            <w:pPr>
              <w:ind w:firstLine="422" w:firstLineChars="200"/>
              <w:rPr>
                <w:b/>
                <w:color w:val="auto"/>
              </w:rPr>
            </w:pPr>
            <w:r>
              <w:rPr>
                <w:rFonts w:hint="eastAsia"/>
                <w:b/>
                <w:color w:val="auto"/>
              </w:rPr>
              <w:t>工程编号：D</w:t>
            </w:r>
            <w:r>
              <w:rPr>
                <w:b/>
                <w:color w:val="auto"/>
              </w:rPr>
              <w:t>X-JYH-01-03-003</w:t>
            </w:r>
          </w:p>
          <w:p>
            <w:pPr>
              <w:keepNext w:val="0"/>
              <w:keepLines w:val="0"/>
              <w:widowControl/>
              <w:numPr>
                <w:ilvl w:val="0"/>
                <w:numId w:val="0"/>
              </w:numPr>
              <w:suppressLineNumbers w:val="0"/>
              <w:jc w:val="both"/>
              <w:textAlignment w:val="center"/>
              <w:rPr>
                <w:b/>
                <w:color w:val="auto"/>
              </w:rPr>
            </w:pPr>
            <w:r>
              <w:rPr>
                <w:rFonts w:hint="eastAsia"/>
                <w:b/>
              </w:rPr>
              <w:t>隐蔽工程内容</w:t>
            </w:r>
            <w:r>
              <w:rPr>
                <w:rFonts w:hint="eastAsia"/>
                <w:b/>
                <w:color w:val="0000FF"/>
              </w:rPr>
              <w:t>：</w:t>
            </w:r>
            <w:r>
              <w:rPr>
                <w:rFonts w:hint="eastAsia"/>
                <w:b/>
                <w:bCs w:val="0"/>
                <w:color w:val="0000FF"/>
                <w:sz w:val="21"/>
                <w:szCs w:val="21"/>
              </w:rPr>
              <w:t>1、</w:t>
            </w:r>
            <w:r>
              <w:rPr>
                <w:rFonts w:hint="eastAsia" w:ascii="宋体" w:hAnsi="宋体" w:eastAsia="宋体" w:cs="宋体"/>
                <w:b/>
                <w:bCs w:val="0"/>
                <w:kern w:val="2"/>
                <w:sz w:val="21"/>
                <w:szCs w:val="21"/>
                <w:vertAlign w:val="baseline"/>
                <w:lang w:val="en-US" w:eastAsia="zh-CN" w:bidi="ar-SA"/>
              </w:rPr>
              <w:t>Q235管道防腐：采用环氧脂带锈漆，面漆为环氧煤沥青漆，采用四油二布，干膜厚度为≥0.6mm。</w:t>
            </w:r>
            <w:r>
              <w:rPr>
                <w:rFonts w:hint="eastAsia" w:ascii="宋体" w:hAnsi="宋体" w:eastAsia="宋体" w:cs="宋体"/>
                <w:b/>
                <w:bCs w:val="0"/>
                <w:sz w:val="21"/>
                <w:szCs w:val="21"/>
                <w:vertAlign w:val="baseline"/>
                <w:lang w:val="en-US" w:eastAsia="zh-CN"/>
              </w:rPr>
              <w:t>2.埋设方法：直埋。</w:t>
            </w:r>
            <w:r>
              <w:rPr>
                <w:rFonts w:hint="eastAsia"/>
                <w:b/>
                <w:color w:val="0000FF"/>
              </w:rPr>
              <w:t>；</w:t>
            </w:r>
            <w:r>
              <w:rPr>
                <w:rFonts w:hint="eastAsia"/>
                <w:b/>
                <w:color w:val="auto"/>
              </w:rPr>
              <w:t>以上隐蔽工程已经完工，自检合格，施工单位负责人</w:t>
            </w:r>
            <w:r>
              <w:rPr>
                <w:rFonts w:hint="eastAsia"/>
                <w:b/>
                <w:color w:val="auto"/>
                <w:lang w:eastAsia="zh-CN"/>
              </w:rPr>
              <w:t>江志涛</w:t>
            </w:r>
            <w:r>
              <w:rPr>
                <w:rFonts w:hint="eastAsia"/>
                <w:b/>
                <w:color w:val="auto"/>
              </w:rPr>
              <w:t>签字盖章</w:t>
            </w:r>
            <w:r>
              <w:rPr>
                <w:rFonts w:hint="eastAsia"/>
                <w:b/>
                <w:color w:val="auto"/>
                <w:lang w:val="en-US" w:eastAsia="zh-CN"/>
              </w:rPr>
              <w:t>确认</w:t>
            </w:r>
            <w:r>
              <w:rPr>
                <w:rFonts w:hint="eastAsia"/>
                <w:b/>
                <w:color w:val="auto"/>
              </w:rPr>
              <w:t>，2</w:t>
            </w:r>
            <w:r>
              <w:rPr>
                <w:b/>
                <w:color w:val="auto"/>
              </w:rPr>
              <w:t>0</w:t>
            </w:r>
            <w:r>
              <w:rPr>
                <w:rFonts w:hint="eastAsia"/>
                <w:b/>
                <w:color w:val="auto"/>
                <w:lang w:val="en-US" w:eastAsia="zh-CN"/>
              </w:rPr>
              <w:t>20</w:t>
            </w:r>
            <w:r>
              <w:rPr>
                <w:b/>
                <w:color w:val="auto"/>
              </w:rPr>
              <w:t>.</w:t>
            </w:r>
            <w:r>
              <w:rPr>
                <w:rFonts w:hint="eastAsia"/>
                <w:b/>
                <w:color w:val="auto"/>
                <w:lang w:val="en-US" w:eastAsia="zh-CN"/>
              </w:rPr>
              <w:t>12</w:t>
            </w:r>
            <w:r>
              <w:rPr>
                <w:b/>
                <w:color w:val="auto"/>
              </w:rPr>
              <w:t>.25</w:t>
            </w:r>
            <w:r>
              <w:rPr>
                <w:rFonts w:hint="eastAsia"/>
                <w:b/>
                <w:color w:val="auto"/>
              </w:rPr>
              <w:t>日。监理结论：审查合格，监理工程师：</w:t>
            </w:r>
            <w:r>
              <w:rPr>
                <w:rFonts w:hint="eastAsia"/>
                <w:b/>
                <w:color w:val="auto"/>
                <w:lang w:eastAsia="zh-CN"/>
              </w:rPr>
              <w:t xml:space="preserve">郗和平 </w:t>
            </w:r>
            <w:r>
              <w:rPr>
                <w:rFonts w:hint="eastAsia"/>
                <w:b/>
                <w:color w:val="auto"/>
              </w:rPr>
              <w:t>签字盖章。</w:t>
            </w:r>
          </w:p>
          <w:p>
            <w:pPr>
              <w:ind w:firstLine="422" w:firstLineChars="200"/>
              <w:rPr>
                <w:b/>
                <w:color w:val="auto"/>
              </w:rPr>
            </w:pPr>
            <w:r>
              <w:rPr>
                <w:rFonts w:hint="eastAsia"/>
                <w:b/>
                <w:color w:val="auto"/>
                <w:lang w:val="en-US" w:eastAsia="zh-CN"/>
              </w:rPr>
              <w:t>现场查看，一体化设备1#、2#已就位安装，后续安装设备间。风机。基础目前工程施工已完成</w:t>
            </w:r>
            <w:r>
              <w:rPr>
                <w:rFonts w:hint="eastAsia"/>
                <w:b/>
                <w:color w:val="auto"/>
              </w:rPr>
              <w:t>工程</w:t>
            </w:r>
            <w:r>
              <w:rPr>
                <w:rFonts w:hint="eastAsia"/>
                <w:b/>
                <w:color w:val="auto"/>
                <w:lang w:val="en-US" w:eastAsia="zh-CN"/>
              </w:rPr>
              <w:t>总</w:t>
            </w:r>
            <w:r>
              <w:rPr>
                <w:rFonts w:hint="eastAsia"/>
                <w:b/>
                <w:color w:val="auto"/>
              </w:rPr>
              <w:t>量的</w:t>
            </w:r>
            <w:r>
              <w:rPr>
                <w:rFonts w:hint="eastAsia"/>
                <w:b/>
                <w:color w:val="auto"/>
                <w:lang w:val="en-US" w:eastAsia="zh-CN"/>
              </w:rPr>
              <w:t>6</w:t>
            </w:r>
            <w:r>
              <w:rPr>
                <w:rFonts w:hint="eastAsia"/>
                <w:b/>
                <w:color w:val="auto"/>
              </w:rPr>
              <w:t>0%</w:t>
            </w:r>
            <w:r>
              <w:rPr>
                <w:rFonts w:hint="eastAsia"/>
                <w:b/>
                <w:color w:val="auto"/>
                <w:lang w:val="en-US" w:eastAsia="zh-CN"/>
              </w:rPr>
              <w:t>左右</w:t>
            </w:r>
            <w:r>
              <w:rPr>
                <w:rFonts w:hint="eastAsia"/>
                <w:b/>
                <w:color w:val="auto"/>
              </w:rPr>
              <w:t>。</w:t>
            </w:r>
          </w:p>
          <w:p>
            <w:pPr>
              <w:rPr>
                <w:b/>
              </w:rPr>
            </w:pPr>
            <w:r>
              <w:rPr>
                <w:rFonts w:hint="eastAsia"/>
                <w:b/>
              </w:rPr>
              <w:t>质检员经过培训上岗。</w:t>
            </w:r>
          </w:p>
          <w:p>
            <w:pPr>
              <w:rPr>
                <w:b/>
              </w:rPr>
            </w:pPr>
            <w:r>
              <w:rPr>
                <w:rFonts w:hint="eastAsia"/>
                <w:b/>
              </w:rPr>
              <w:t>项目部经理介绍，项目部实施自查，对检查中发现的问题，项目部通过向施工班组及时整改，项目经理派人检查验收，并将检查结果在项目部质量会议中进行公布。</w:t>
            </w:r>
          </w:p>
          <w:p>
            <w:pPr>
              <w:rPr>
                <w:b/>
              </w:rPr>
            </w:pPr>
            <w:r>
              <w:rPr>
                <w:rFonts w:hint="eastAsia"/>
                <w:b/>
              </w:rPr>
              <w:t>提供项目部质量会议记录，检查内容包括工程质量，现场安全检查记录等。从检查的内容看：项目部已形成了对工程质量的监督检查的机制，且正在运行。</w:t>
            </w:r>
          </w:p>
          <w:p>
            <w:pPr>
              <w:rPr>
                <w:b/>
              </w:rPr>
            </w:pPr>
            <w:r>
              <w:rPr>
                <w:b/>
              </w:rPr>
              <w:t>11</w:t>
            </w:r>
            <w:r>
              <w:rPr>
                <w:rFonts w:hint="eastAsia"/>
                <w:b/>
              </w:rPr>
              <w:t>、J：10.5.2</w:t>
            </w:r>
          </w:p>
          <w:p>
            <w:pPr>
              <w:rPr>
                <w:b/>
              </w:rPr>
            </w:pPr>
            <w:r>
              <w:rPr>
                <w:rFonts w:hint="eastAsia"/>
                <w:b/>
              </w:rPr>
              <w:t>施工过程确认</w:t>
            </w:r>
          </w:p>
          <w:p>
            <w:pPr>
              <w:keepNext w:val="0"/>
              <w:keepLines w:val="0"/>
              <w:widowControl/>
              <w:numPr>
                <w:ilvl w:val="0"/>
                <w:numId w:val="0"/>
              </w:numPr>
              <w:suppressLineNumbers w:val="0"/>
              <w:jc w:val="both"/>
              <w:textAlignment w:val="center"/>
              <w:rPr>
                <w:b/>
                <w:color w:val="auto"/>
              </w:rPr>
            </w:pPr>
            <w:r>
              <w:rPr>
                <w:rFonts w:hint="eastAsia"/>
                <w:b/>
                <w:color w:val="auto"/>
              </w:rPr>
              <w:t>项目部根据本项目工程施工的特点，对施工过程进行了确认，目前确认</w:t>
            </w:r>
            <w:r>
              <w:rPr>
                <w:rFonts w:hint="eastAsia"/>
                <w:b/>
                <w:color w:val="auto"/>
                <w:lang w:val="en-US" w:eastAsia="zh-CN"/>
              </w:rPr>
              <w:t>过程：</w:t>
            </w:r>
            <w:r>
              <w:rPr>
                <w:rFonts w:hint="eastAsia"/>
                <w:b/>
                <w:color w:val="auto"/>
              </w:rPr>
              <w:t>隐蔽工程内容：</w:t>
            </w:r>
            <w:r>
              <w:rPr>
                <w:rFonts w:hint="eastAsia"/>
                <w:b/>
                <w:bCs w:val="0"/>
                <w:color w:val="auto"/>
                <w:sz w:val="21"/>
                <w:szCs w:val="21"/>
              </w:rPr>
              <w:t>1、</w:t>
            </w:r>
            <w:r>
              <w:rPr>
                <w:rFonts w:hint="eastAsia" w:ascii="宋体" w:hAnsi="宋体" w:eastAsia="宋体" w:cs="宋体"/>
                <w:b/>
                <w:bCs w:val="0"/>
                <w:color w:val="auto"/>
                <w:kern w:val="2"/>
                <w:sz w:val="21"/>
                <w:szCs w:val="21"/>
                <w:vertAlign w:val="baseline"/>
                <w:lang w:val="en-US" w:eastAsia="zh-CN" w:bidi="ar-SA"/>
              </w:rPr>
              <w:t>Q235管道防腐：采用环氧脂带锈漆，面漆为环氧煤沥青漆，采用四油二布，干膜厚度为≥0.6mm。</w:t>
            </w:r>
            <w:r>
              <w:rPr>
                <w:rFonts w:hint="eastAsia" w:ascii="宋体" w:hAnsi="宋体" w:eastAsia="宋体" w:cs="宋体"/>
                <w:b/>
                <w:bCs w:val="0"/>
                <w:color w:val="auto"/>
                <w:sz w:val="21"/>
                <w:szCs w:val="21"/>
                <w:vertAlign w:val="baseline"/>
                <w:lang w:val="en-US" w:eastAsia="zh-CN"/>
              </w:rPr>
              <w:t>2.埋设方法：直埋</w:t>
            </w:r>
            <w:r>
              <w:rPr>
                <w:rFonts w:hint="eastAsia"/>
                <w:b/>
                <w:color w:val="auto"/>
              </w:rPr>
              <w:t>；</w:t>
            </w:r>
            <w:r>
              <w:rPr>
                <w:rFonts w:hint="eastAsia"/>
                <w:b/>
                <w:color w:val="auto"/>
                <w:lang w:val="en-US" w:eastAsia="zh-CN"/>
              </w:rPr>
              <w:t>查到公司</w:t>
            </w:r>
            <w:r>
              <w:rPr>
                <w:rFonts w:hint="eastAsia"/>
                <w:b/>
                <w:color w:val="auto"/>
              </w:rPr>
              <w:t>制定施工方案。对作业人员</w:t>
            </w:r>
            <w:r>
              <w:rPr>
                <w:rFonts w:hint="eastAsia"/>
                <w:b/>
                <w:color w:val="auto"/>
                <w:lang w:eastAsia="zh-CN"/>
              </w:rPr>
              <w:t>、</w:t>
            </w:r>
            <w:r>
              <w:rPr>
                <w:rFonts w:hint="eastAsia"/>
                <w:b/>
                <w:color w:val="auto"/>
                <w:lang w:val="en-US" w:eastAsia="zh-CN"/>
              </w:rPr>
              <w:t>设备、施工方法、材料、人员资格</w:t>
            </w:r>
            <w:r>
              <w:rPr>
                <w:rFonts w:hint="eastAsia"/>
                <w:b/>
                <w:color w:val="auto"/>
              </w:rPr>
              <w:t>进行确认。</w:t>
            </w:r>
            <w:r>
              <w:rPr>
                <w:rFonts w:hint="eastAsia"/>
                <w:b/>
                <w:color w:val="auto"/>
                <w:lang w:val="en-US" w:eastAsia="zh-CN"/>
              </w:rPr>
              <w:t>现场查看</w:t>
            </w:r>
            <w:r>
              <w:rPr>
                <w:rFonts w:hint="eastAsia"/>
                <w:b/>
                <w:color w:val="auto"/>
              </w:rPr>
              <w:t>以上隐蔽工程已经完工，自检合格，施工单位负责人</w:t>
            </w:r>
            <w:r>
              <w:rPr>
                <w:rFonts w:hint="eastAsia"/>
                <w:b/>
                <w:color w:val="auto"/>
                <w:lang w:eastAsia="zh-CN"/>
              </w:rPr>
              <w:t>江志涛</w:t>
            </w:r>
            <w:r>
              <w:rPr>
                <w:rFonts w:hint="eastAsia"/>
                <w:b/>
                <w:color w:val="auto"/>
              </w:rPr>
              <w:t>签字盖章</w:t>
            </w:r>
            <w:r>
              <w:rPr>
                <w:rFonts w:hint="eastAsia"/>
                <w:b/>
                <w:color w:val="auto"/>
                <w:lang w:val="en-US" w:eastAsia="zh-CN"/>
              </w:rPr>
              <w:t>确认</w:t>
            </w:r>
            <w:r>
              <w:rPr>
                <w:rFonts w:hint="eastAsia"/>
                <w:b/>
                <w:color w:val="auto"/>
              </w:rPr>
              <w:t>，2</w:t>
            </w:r>
            <w:r>
              <w:rPr>
                <w:b/>
                <w:color w:val="auto"/>
              </w:rPr>
              <w:t>0</w:t>
            </w:r>
            <w:r>
              <w:rPr>
                <w:rFonts w:hint="eastAsia"/>
                <w:b/>
                <w:color w:val="auto"/>
                <w:lang w:val="en-US" w:eastAsia="zh-CN"/>
              </w:rPr>
              <w:t>20</w:t>
            </w:r>
            <w:r>
              <w:rPr>
                <w:b/>
                <w:color w:val="auto"/>
              </w:rPr>
              <w:t>.</w:t>
            </w:r>
            <w:r>
              <w:rPr>
                <w:rFonts w:hint="eastAsia"/>
                <w:b/>
                <w:color w:val="auto"/>
                <w:lang w:val="en-US" w:eastAsia="zh-CN"/>
              </w:rPr>
              <w:t>12</w:t>
            </w:r>
            <w:r>
              <w:rPr>
                <w:b/>
                <w:color w:val="auto"/>
              </w:rPr>
              <w:t>.25</w:t>
            </w:r>
            <w:r>
              <w:rPr>
                <w:rFonts w:hint="eastAsia"/>
                <w:b/>
                <w:color w:val="auto"/>
              </w:rPr>
              <w:t>日。监理结论：审查合格，监理工程师：</w:t>
            </w:r>
            <w:r>
              <w:rPr>
                <w:rFonts w:hint="eastAsia"/>
                <w:b/>
                <w:color w:val="auto"/>
                <w:lang w:eastAsia="zh-CN"/>
              </w:rPr>
              <w:t xml:space="preserve">郗和平 </w:t>
            </w:r>
            <w:r>
              <w:rPr>
                <w:rFonts w:hint="eastAsia"/>
                <w:b/>
                <w:color w:val="auto"/>
              </w:rPr>
              <w:t>签字盖章。</w:t>
            </w:r>
          </w:p>
          <w:p>
            <w:pPr>
              <w:rPr>
                <w:b/>
              </w:rPr>
            </w:pPr>
            <w:r>
              <w:rPr>
                <w:b/>
              </w:rPr>
              <w:t>12</w:t>
            </w:r>
            <w:r>
              <w:rPr>
                <w:rFonts w:hint="eastAsia"/>
                <w:b/>
              </w:rPr>
              <w:t>、采取措施防止人为错误，组建项目部是人员持证上岗，制定分部分项施工方案，施工进度计划与保证措施，质量管理体系与保证措施，质量保证措施制定对施工人员进行技术安全交底，进行“十不干”教育，进行三级安全教育等，进行质量、环境和职业健康安全意识培训等。</w:t>
            </w:r>
          </w:p>
          <w:p>
            <w:pPr>
              <w:rPr>
                <w:b/>
              </w:rPr>
            </w:pPr>
            <w:r>
              <w:rPr>
                <w:rFonts w:hint="eastAsia"/>
                <w:b/>
              </w:rPr>
              <w:t>1</w:t>
            </w:r>
            <w:r>
              <w:rPr>
                <w:b/>
              </w:rPr>
              <w:t>3</w:t>
            </w:r>
            <w:r>
              <w:rPr>
                <w:rFonts w:hint="eastAsia"/>
                <w:b/>
              </w:rPr>
              <w:t>、该项目已经进行了约70%，监理工程师在现场旁站，未开出书面监理通知单。</w:t>
            </w:r>
          </w:p>
          <w:p>
            <w:pPr>
              <w:rPr>
                <w:b/>
              </w:rPr>
            </w:pPr>
            <w:r>
              <w:rPr>
                <w:b/>
              </w:rPr>
              <w:t>14</w:t>
            </w:r>
            <w:r>
              <w:rPr>
                <w:rFonts w:hint="eastAsia"/>
                <w:b/>
              </w:rPr>
              <w:t>、本工程尚未移交，尚未发生交付后的活动及回访、保修服务；项目保修期</w:t>
            </w:r>
            <w:r>
              <w:rPr>
                <w:b/>
              </w:rPr>
              <w:t>3</w:t>
            </w:r>
            <w:r>
              <w:rPr>
                <w:rFonts w:hint="eastAsia"/>
                <w:b/>
              </w:rPr>
              <w:t>年，尚未进入工程保修期。未发生变更情况。</w:t>
            </w:r>
          </w:p>
          <w:p>
            <w:pPr>
              <w:rPr>
                <w:b/>
              </w:rPr>
            </w:pPr>
            <w:r>
              <w:rPr>
                <w:rFonts w:hint="eastAsia"/>
                <w:b/>
              </w:rPr>
              <w:t>--分包过程，现场无分包施工。</w:t>
            </w:r>
          </w:p>
          <w:p>
            <w:pPr>
              <w:rPr>
                <w:b/>
              </w:rPr>
            </w:pPr>
          </w:p>
          <w:p>
            <w:pPr>
              <w:rPr>
                <w:b/>
              </w:rPr>
            </w:pPr>
            <w:r>
              <w:rPr>
                <w:b/>
              </w:rPr>
              <w:t>Q:8.5.2</w:t>
            </w:r>
          </w:p>
          <w:p>
            <w:pPr>
              <w:rPr>
                <w:b/>
              </w:rPr>
            </w:pPr>
            <w:r>
              <w:rPr>
                <w:b/>
              </w:rPr>
              <w:t>J:8.4.2/8.4.4/10.5.3</w:t>
            </w:r>
          </w:p>
          <w:p>
            <w:pPr>
              <w:rPr>
                <w:b/>
              </w:rPr>
            </w:pPr>
            <w:r>
              <w:rPr>
                <w:rFonts w:hint="eastAsia"/>
                <w:b/>
              </w:rPr>
              <w:t>查标识控制情况</w:t>
            </w:r>
          </w:p>
          <w:p>
            <w:pPr>
              <w:ind w:firstLine="422" w:firstLineChars="200"/>
              <w:rPr>
                <w:b/>
              </w:rPr>
            </w:pPr>
            <w:r>
              <w:rPr>
                <w:rFonts w:hint="eastAsia"/>
                <w:b/>
              </w:rPr>
              <w:t>询问施工相关人员，产品标识有合格，待检，分区标识等。</w:t>
            </w:r>
          </w:p>
          <w:p>
            <w:pPr>
              <w:ind w:firstLine="422" w:firstLineChars="200"/>
              <w:rPr>
                <w:b/>
              </w:rPr>
            </w:pPr>
            <w:r>
              <w:rPr>
                <w:rFonts w:hint="eastAsia"/>
                <w:b/>
              </w:rPr>
              <w:t>现场巡视产品标识，追溯性标识为图纸标号和施工记录，材料进场报验单，工序报验单。分项分部验收记录等施工记录。</w:t>
            </w:r>
          </w:p>
          <w:p>
            <w:pPr>
              <w:ind w:firstLine="422" w:firstLineChars="200"/>
              <w:rPr>
                <w:b/>
              </w:rPr>
            </w:pPr>
            <w:r>
              <w:rPr>
                <w:rFonts w:hint="eastAsia"/>
                <w:b/>
              </w:rPr>
              <w:t>施工过程质量检验状态以记录的方式进行，施工日志、检验批、分项工程、隐蔽工程验收分别记录了检验状态，无例外放行。</w:t>
            </w:r>
          </w:p>
          <w:p>
            <w:pPr>
              <w:rPr>
                <w:b/>
              </w:rPr>
            </w:pPr>
            <w:r>
              <w:rPr>
                <w:rFonts w:hint="eastAsia"/>
                <w:b/>
              </w:rPr>
              <w:t>标识和可追溯性基本符合要求。</w:t>
            </w:r>
          </w:p>
          <w:p>
            <w:pPr>
              <w:rPr>
                <w:b/>
              </w:rPr>
            </w:pPr>
          </w:p>
          <w:p>
            <w:pPr>
              <w:rPr>
                <w:b/>
              </w:rPr>
            </w:pPr>
            <w:r>
              <w:rPr>
                <w:b/>
              </w:rPr>
              <w:t>Q:8.5.3</w:t>
            </w:r>
          </w:p>
          <w:p>
            <w:pPr>
              <w:rPr>
                <w:b/>
              </w:rPr>
            </w:pPr>
            <w:r>
              <w:rPr>
                <w:b/>
              </w:rPr>
              <w:t>J:8.5</w:t>
            </w:r>
          </w:p>
          <w:p>
            <w:pPr>
              <w:rPr>
                <w:b/>
              </w:rPr>
            </w:pPr>
            <w:r>
              <w:rPr>
                <w:rFonts w:hint="eastAsia"/>
                <w:b/>
              </w:rPr>
              <w:t>顾客财产控制</w:t>
            </w:r>
          </w:p>
          <w:p>
            <w:pPr>
              <w:ind w:firstLine="422" w:firstLineChars="200"/>
              <w:rPr>
                <w:b/>
              </w:rPr>
            </w:pPr>
            <w:r>
              <w:rPr>
                <w:rFonts w:hint="eastAsia"/>
                <w:b/>
              </w:rPr>
              <w:t>项目经理介绍，项目部的顾客财产主要为顾客提供的工程施工有关的图纸、设计文件等资料，以及发包方提供的完工或未完工的工程等。</w:t>
            </w:r>
          </w:p>
          <w:p>
            <w:pPr>
              <w:ind w:firstLine="422" w:firstLineChars="200"/>
              <w:rPr>
                <w:b/>
              </w:rPr>
            </w:pPr>
            <w:r>
              <w:rPr>
                <w:rFonts w:hint="eastAsia"/>
                <w:b/>
              </w:rPr>
              <w:t>项目经理介绍，如果有发包方提供的建筑材料、构配件和设备，则按照公司制度的原材料的验收标准要求各相关规定进行验收，在验收或安装过程中出现损坏、丢失、或不适用时，会做好记录并及时与发包方联系，并按照沟通后的要求进行处理。</w:t>
            </w:r>
          </w:p>
          <w:p>
            <w:pPr>
              <w:ind w:firstLine="422" w:firstLineChars="200"/>
              <w:rPr>
                <w:b/>
              </w:rPr>
            </w:pPr>
            <w:r>
              <w:rPr>
                <w:rFonts w:hint="eastAsia"/>
                <w:b/>
              </w:rPr>
              <w:t>本工程项目无甲供材料。</w:t>
            </w:r>
          </w:p>
          <w:p>
            <w:pPr>
              <w:ind w:firstLine="422" w:firstLineChars="200"/>
              <w:rPr>
                <w:b/>
              </w:rPr>
            </w:pPr>
            <w:r>
              <w:rPr>
                <w:rFonts w:hint="eastAsia"/>
                <w:b/>
              </w:rPr>
              <w:t>提供项目部的顾客财产清单记录，主要为工程施工图纸等设计文件和相关资料，目前均按公司文件控制程序和要求对其实施管理和控制。其中接受人、验收人、验收日期等记录清楚。</w:t>
            </w:r>
          </w:p>
          <w:p>
            <w:pPr>
              <w:ind w:firstLine="422" w:firstLineChars="200"/>
              <w:rPr>
                <w:b/>
              </w:rPr>
            </w:pPr>
            <w:r>
              <w:rPr>
                <w:rFonts w:hint="eastAsia"/>
                <w:b/>
              </w:rPr>
              <w:t>现场查看，图纸和相关文件资料等保管在文件柜子中，放在资料室内，资料分类编号，容易查找，对顾客财产的控制符合要求。</w:t>
            </w:r>
          </w:p>
          <w:p>
            <w:pPr>
              <w:rPr>
                <w:b/>
              </w:rPr>
            </w:pPr>
          </w:p>
          <w:p>
            <w:pPr>
              <w:rPr>
                <w:b/>
              </w:rPr>
            </w:pPr>
            <w:r>
              <w:rPr>
                <w:b/>
              </w:rPr>
              <w:t>Q:8.5.4</w:t>
            </w:r>
          </w:p>
          <w:p>
            <w:pPr>
              <w:rPr>
                <w:b/>
              </w:rPr>
            </w:pPr>
            <w:r>
              <w:rPr>
                <w:rFonts w:hint="eastAsia"/>
                <w:b/>
              </w:rPr>
              <w:t>J:8.4.1/8.4.2/8.4.3产品防护</w:t>
            </w:r>
          </w:p>
          <w:p>
            <w:pPr>
              <w:ind w:firstLine="422" w:firstLineChars="200"/>
              <w:rPr>
                <w:b/>
              </w:rPr>
            </w:pPr>
            <w:r>
              <w:rPr>
                <w:rFonts w:hint="eastAsia"/>
                <w:b/>
              </w:rPr>
              <w:t>项目部在施工组织设计中编制了原料运输、工程半成品、成品保护措施，并编制了相应的各种专项施工方案，采取了严格的防护措施，并按照要求进行检查，发现违反防护措施的对相关责任人进行严格处罚。</w:t>
            </w:r>
          </w:p>
          <w:p>
            <w:pPr>
              <w:ind w:firstLine="422" w:firstLineChars="200"/>
              <w:rPr>
                <w:b/>
              </w:rPr>
            </w:pPr>
            <w:r>
              <w:rPr>
                <w:rFonts w:hint="eastAsia"/>
                <w:b/>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FF0000"/>
              </w:rPr>
            </w:pPr>
            <w:r>
              <w:rPr>
                <w:rFonts w:hint="eastAsia"/>
                <w:b/>
              </w:rPr>
              <w:t>现场巡视：施工现场施工现场“三通一平”等临时设施到位；施工现场区域清理干净，无乱投建筑垃圾现象；施工后及时护栏，警示标识。施工现场的进度约</w:t>
            </w:r>
            <w:r>
              <w:rPr>
                <w:rFonts w:hint="eastAsia"/>
                <w:b/>
                <w:lang w:val="en-US" w:eastAsia="zh-CN"/>
              </w:rPr>
              <w:t>完成总工程量的</w:t>
            </w:r>
            <w:r>
              <w:rPr>
                <w:rFonts w:hint="eastAsia"/>
                <w:b/>
                <w:color w:val="auto"/>
              </w:rPr>
              <w:t>60%。</w:t>
            </w:r>
          </w:p>
          <w:p>
            <w:pPr>
              <w:ind w:firstLine="422" w:firstLineChars="200"/>
              <w:rPr>
                <w:b/>
              </w:rPr>
            </w:pPr>
            <w:r>
              <w:rPr>
                <w:rFonts w:hint="eastAsia"/>
                <w:b/>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vAlign w:val="center"/>
          </w:tcPr>
          <w:p>
            <w:pPr>
              <w:rPr>
                <w:b/>
              </w:rPr>
            </w:pPr>
            <w:r>
              <w:rPr>
                <w:rFonts w:hint="eastAsia"/>
                <w:b/>
              </w:rPr>
              <w:t>不合格品的控制</w:t>
            </w:r>
          </w:p>
          <w:p>
            <w:pPr>
              <w:rPr>
                <w:b/>
              </w:rPr>
            </w:pPr>
            <w:r>
              <w:rPr>
                <w:rFonts w:hint="eastAsia"/>
                <w:b/>
              </w:rPr>
              <w:t>纠正和纠正措施</w:t>
            </w:r>
          </w:p>
          <w:p>
            <w:pPr>
              <w:rPr>
                <w:b/>
              </w:rPr>
            </w:pPr>
          </w:p>
        </w:tc>
        <w:tc>
          <w:tcPr>
            <w:tcW w:w="709" w:type="dxa"/>
            <w:vAlign w:val="center"/>
          </w:tcPr>
          <w:p>
            <w:pPr>
              <w:rPr>
                <w:b/>
              </w:rPr>
            </w:pPr>
            <w:r>
              <w:rPr>
                <w:rFonts w:hint="eastAsia"/>
                <w:b/>
              </w:rPr>
              <w:t>Q:8.7（8</w:t>
            </w:r>
            <w:r>
              <w:rPr>
                <w:b/>
              </w:rPr>
              <w:t>.5</w:t>
            </w:r>
            <w:r>
              <w:rPr>
                <w:rFonts w:hint="eastAsia"/>
                <w:b/>
              </w:rPr>
              <w:t>、1</w:t>
            </w:r>
            <w:r>
              <w:rPr>
                <w:b/>
              </w:rPr>
              <w:t>0.5</w:t>
            </w:r>
            <w:r>
              <w:rPr>
                <w:rFonts w:hint="eastAsia"/>
                <w:b/>
              </w:rPr>
              <w:t>、1</w:t>
            </w:r>
            <w:r>
              <w:rPr>
                <w:b/>
              </w:rPr>
              <w:t>1.5</w:t>
            </w:r>
            <w:r>
              <w:rPr>
                <w:rFonts w:hint="eastAsia"/>
                <w:b/>
              </w:rPr>
              <w:t>）</w:t>
            </w:r>
            <w:r>
              <w:rPr>
                <w:b/>
              </w:rPr>
              <w:t>Q:10.2</w:t>
            </w:r>
          </w:p>
          <w:p>
            <w:pPr>
              <w:rPr>
                <w:b/>
              </w:rPr>
            </w:pPr>
          </w:p>
        </w:tc>
        <w:tc>
          <w:tcPr>
            <w:tcW w:w="12332" w:type="dxa"/>
            <w:vAlign w:val="center"/>
          </w:tcPr>
          <w:p>
            <w:pPr>
              <w:rPr>
                <w:b/>
              </w:rPr>
            </w:pPr>
            <w:r>
              <w:rPr>
                <w:rFonts w:hint="eastAsia"/>
                <w:b/>
              </w:rPr>
              <w:t>不合格品及质量管理改进</w:t>
            </w:r>
          </w:p>
          <w:p>
            <w:pPr>
              <w:ind w:firstLine="422" w:firstLineChars="200"/>
              <w:rPr>
                <w:b/>
              </w:rPr>
            </w:pPr>
            <w:r>
              <w:rPr>
                <w:rFonts w:hint="eastAsia"/>
                <w:b/>
              </w:rPr>
              <w:t>项目经理介绍，公司制定了《不合格品控制程序》和《纠正预防措施控制程序》及《施工质量奖罚制度》对不合格品和不符合的识别和控制有明确的规定。</w:t>
            </w:r>
          </w:p>
          <w:p>
            <w:pPr>
              <w:ind w:firstLine="422" w:firstLineChars="200"/>
              <w:rPr>
                <w:b/>
              </w:rPr>
            </w:pPr>
            <w:r>
              <w:rPr>
                <w:rFonts w:hint="eastAsia"/>
                <w:b/>
              </w:rPr>
              <w:t>对《安全检查记录》中的不符合进行整改，不合格品的处置，不合格品经整改后做好验证工作。</w:t>
            </w:r>
          </w:p>
          <w:p>
            <w:pPr>
              <w:ind w:firstLine="422" w:firstLineChars="200"/>
              <w:rPr>
                <w:b/>
              </w:rPr>
            </w:pPr>
            <w:r>
              <w:rPr>
                <w:rFonts w:hint="eastAsia"/>
                <w:b/>
              </w:rPr>
              <w:t>项目部配合质量安全部对重大不合格工程产品的评审和处置，总经理负责对质量事故的奖罚和事故责任追究。对不合格处置方法：返工、返修等。</w:t>
            </w:r>
          </w:p>
          <w:p>
            <w:pPr>
              <w:rPr>
                <w:b/>
              </w:rPr>
            </w:pPr>
            <w:r>
              <w:rPr>
                <w:rFonts w:hint="eastAsia"/>
                <w:b/>
              </w:rPr>
              <w:t>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rPr>
            </w:pPr>
            <w:r>
              <w:rPr>
                <w:rFonts w:hint="eastAsia"/>
                <w:b/>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rPr>
            </w:pPr>
            <w:r>
              <w:rPr>
                <w:rFonts w:hint="eastAsia"/>
                <w:b/>
              </w:rPr>
              <w:t>环境因素的识别、评价；危险源辨识、风险评价和控制措施的确定</w:t>
            </w:r>
          </w:p>
          <w:p>
            <w:pPr>
              <w:rPr>
                <w:b/>
              </w:rPr>
            </w:pPr>
          </w:p>
        </w:tc>
        <w:tc>
          <w:tcPr>
            <w:tcW w:w="709" w:type="dxa"/>
            <w:vAlign w:val="center"/>
          </w:tcPr>
          <w:p>
            <w:pPr>
              <w:rPr>
                <w:b/>
              </w:rPr>
            </w:pPr>
            <w:r>
              <w:rPr>
                <w:rFonts w:hint="eastAsia"/>
                <w:b/>
              </w:rPr>
              <w:t xml:space="preserve">EO：6.1.2 </w:t>
            </w:r>
          </w:p>
          <w:p>
            <w:pPr>
              <w:rPr>
                <w:b/>
              </w:rPr>
            </w:pPr>
          </w:p>
        </w:tc>
        <w:tc>
          <w:tcPr>
            <w:tcW w:w="12332" w:type="dxa"/>
            <w:vAlign w:val="center"/>
          </w:tcPr>
          <w:p>
            <w:pPr>
              <w:ind w:firstLine="422" w:firstLineChars="200"/>
              <w:rPr>
                <w:b/>
              </w:rPr>
            </w:pPr>
            <w:r>
              <w:rPr>
                <w:rFonts w:hint="eastAsia"/>
                <w:b/>
              </w:rPr>
              <w:t>在公司编制的《环境因素识别与评价控制程序》中，对环境因素识别和评价的目的、职责、工作程序和记录的要求均有明确的规定。</w:t>
            </w:r>
          </w:p>
          <w:p>
            <w:pPr>
              <w:ind w:firstLine="422" w:firstLineChars="200"/>
              <w:rPr>
                <w:b/>
                <w:color w:val="auto"/>
              </w:rPr>
            </w:pPr>
            <w:r>
              <w:rPr>
                <w:rFonts w:hint="eastAsia"/>
                <w:b/>
              </w:rPr>
              <w:t>查《环境因素识别评价表》：已识别项目部的环境因素包括：水电消耗；消防器材的废弃；火灾的发生；施工灰尘的排放；机械油料的消耗；电焊机等噪声的排放；污水的排放；废油手套的废弃；电焊气味的排放等，包括：水、气、声、渣（固废）、能源、资源等，考虑到环境影响、三种时态和三种状态等，但环境因素的识别过程未考虑产品的生命周期（沟通）</w:t>
            </w:r>
            <w:r>
              <w:rPr>
                <w:rFonts w:hint="eastAsia"/>
                <w:b/>
                <w:color w:val="auto"/>
              </w:rPr>
              <w:t>。编制：</w:t>
            </w:r>
            <w:r>
              <w:rPr>
                <w:rFonts w:hint="eastAsia"/>
                <w:b/>
                <w:color w:val="auto"/>
                <w:lang w:eastAsia="zh-CN"/>
              </w:rPr>
              <w:t>郝江涛</w:t>
            </w:r>
            <w:r>
              <w:rPr>
                <w:rFonts w:hint="eastAsia"/>
                <w:b/>
                <w:color w:val="auto"/>
              </w:rPr>
              <w:t>，审核：</w:t>
            </w:r>
            <w:r>
              <w:rPr>
                <w:rFonts w:hint="eastAsia"/>
                <w:b/>
                <w:color w:val="auto"/>
                <w:lang w:eastAsia="zh-CN"/>
              </w:rPr>
              <w:t>刘新</w:t>
            </w:r>
            <w:r>
              <w:rPr>
                <w:rFonts w:hint="eastAsia"/>
                <w:b/>
                <w:color w:val="auto"/>
              </w:rPr>
              <w:t>，批准：</w:t>
            </w:r>
            <w:r>
              <w:rPr>
                <w:rFonts w:hint="eastAsia"/>
                <w:b/>
                <w:color w:val="auto"/>
                <w:lang w:eastAsia="zh-CN"/>
              </w:rPr>
              <w:t>江志涛</w:t>
            </w:r>
            <w:r>
              <w:rPr>
                <w:rFonts w:hint="eastAsia"/>
                <w:b/>
                <w:color w:val="auto"/>
              </w:rPr>
              <w:t xml:space="preserve"> 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19</w:t>
            </w:r>
            <w:r>
              <w:rPr>
                <w:rFonts w:hint="eastAsia"/>
                <w:b/>
                <w:color w:val="auto"/>
              </w:rPr>
              <w:t>日</w:t>
            </w:r>
          </w:p>
          <w:p>
            <w:pPr>
              <w:ind w:firstLine="422" w:firstLineChars="200"/>
              <w:rPr>
                <w:b/>
                <w:color w:val="auto"/>
              </w:rPr>
            </w:pPr>
            <w:r>
              <w:rPr>
                <w:rFonts w:hint="eastAsia"/>
                <w:b/>
                <w:color w:val="auto"/>
              </w:rPr>
              <w:t>项目部参与了环境因素评价，采取了“是非判断法”与“综合打分法”进行评价。查见《重要环境因素清单》，已将“火灾；固废丢弃；废气排放”等3项内容列入重要环境因素。环境因素识别、评价、更新，适合水利水电施工行业特点，基本合理。</w:t>
            </w:r>
          </w:p>
          <w:p>
            <w:pPr>
              <w:ind w:firstLine="422" w:firstLineChars="200"/>
              <w:rPr>
                <w:b/>
                <w:color w:val="auto"/>
              </w:rPr>
            </w:pPr>
            <w:r>
              <w:rPr>
                <w:rFonts w:hint="eastAsia"/>
                <w:b/>
                <w:color w:val="auto"/>
              </w:rPr>
              <w:t>该公司编制了《危险源辩识与风险评价控制程序》，对危险源辨识、风险评价和风险控制策划的目的、适用范围、职责、方法、记录的要求均有明确的要求。</w:t>
            </w:r>
          </w:p>
          <w:p>
            <w:pPr>
              <w:ind w:firstLine="422" w:firstLineChars="200"/>
              <w:rPr>
                <w:b/>
                <w:color w:val="auto"/>
              </w:rPr>
            </w:pPr>
            <w:r>
              <w:rPr>
                <w:rFonts w:hint="eastAsia"/>
                <w:b/>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喷涂或仓库等）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电力工程、设备管理、仓库管理等。编制：</w:t>
            </w:r>
            <w:r>
              <w:rPr>
                <w:rFonts w:hint="eastAsia"/>
                <w:b/>
                <w:color w:val="auto"/>
                <w:lang w:eastAsia="zh-CN"/>
              </w:rPr>
              <w:t>郝江涛</w:t>
            </w:r>
            <w:r>
              <w:rPr>
                <w:rFonts w:hint="eastAsia"/>
                <w:b/>
                <w:color w:val="auto"/>
              </w:rPr>
              <w:t>审核：</w:t>
            </w:r>
            <w:r>
              <w:rPr>
                <w:rFonts w:hint="eastAsia"/>
                <w:b/>
                <w:color w:val="auto"/>
                <w:lang w:eastAsia="zh-CN"/>
              </w:rPr>
              <w:t>刘新</w:t>
            </w:r>
            <w:r>
              <w:rPr>
                <w:rFonts w:hint="eastAsia"/>
                <w:b/>
                <w:color w:val="auto"/>
              </w:rPr>
              <w:t>批准：</w:t>
            </w:r>
            <w:r>
              <w:rPr>
                <w:rFonts w:hint="eastAsia"/>
                <w:b/>
                <w:color w:val="auto"/>
                <w:lang w:eastAsia="zh-CN"/>
              </w:rPr>
              <w:t>江志涛</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19</w:t>
            </w:r>
            <w:r>
              <w:rPr>
                <w:rFonts w:hint="eastAsia"/>
                <w:b/>
                <w:color w:val="auto"/>
              </w:rPr>
              <w:t>日</w:t>
            </w:r>
          </w:p>
          <w:p>
            <w:pPr>
              <w:ind w:firstLine="422" w:firstLineChars="200"/>
              <w:rPr>
                <w:b/>
                <w:color w:val="auto"/>
              </w:rPr>
            </w:pPr>
            <w:r>
              <w:rPr>
                <w:rFonts w:hint="eastAsia"/>
                <w:b/>
                <w:color w:val="auto"/>
              </w:rPr>
              <w:t>优先控制风险采用“LEC”方法进行评价。提供《优先控制风险清单》，项目部的不可接受风险有：废气吸入导致人身伤害、触电、机械作业中的机械伤害、明火引起的火灾、物体打击、高空坠落、交通伤害、坍塌或倒塌等。编制：</w:t>
            </w:r>
            <w:r>
              <w:rPr>
                <w:rFonts w:hint="eastAsia"/>
                <w:b/>
                <w:color w:val="auto"/>
                <w:lang w:eastAsia="zh-CN"/>
              </w:rPr>
              <w:t>郝江涛</w:t>
            </w:r>
            <w:r>
              <w:rPr>
                <w:rFonts w:hint="eastAsia"/>
                <w:b/>
                <w:color w:val="auto"/>
              </w:rPr>
              <w:t>审核：</w:t>
            </w:r>
            <w:r>
              <w:rPr>
                <w:rFonts w:hint="eastAsia"/>
                <w:b/>
                <w:color w:val="auto"/>
                <w:lang w:eastAsia="zh-CN"/>
              </w:rPr>
              <w:t>刘新</w:t>
            </w:r>
            <w:r>
              <w:rPr>
                <w:rFonts w:hint="eastAsia"/>
                <w:b/>
                <w:color w:val="auto"/>
              </w:rPr>
              <w:t>批准：</w:t>
            </w:r>
            <w:r>
              <w:rPr>
                <w:rFonts w:hint="eastAsia"/>
                <w:b/>
                <w:color w:val="auto"/>
                <w:lang w:eastAsia="zh-CN"/>
              </w:rPr>
              <w:t>江志涛</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19</w:t>
            </w:r>
            <w:r>
              <w:rPr>
                <w:rFonts w:hint="eastAsia"/>
                <w:b/>
                <w:color w:val="auto"/>
              </w:rPr>
              <w:t>日</w:t>
            </w:r>
          </w:p>
          <w:p>
            <w:pPr>
              <w:ind w:firstLine="422" w:firstLineChars="200"/>
              <w:rPr>
                <w:b/>
              </w:rPr>
            </w:pPr>
            <w:r>
              <w:rPr>
                <w:rFonts w:hint="eastAsia"/>
                <w:b/>
                <w:color w:val="auto"/>
              </w:rPr>
              <w:t>以上危险源识别基本全面、无遗漏，评价基本合理。</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59" w:type="dxa"/>
            <w:vAlign w:val="center"/>
          </w:tcPr>
          <w:p>
            <w:pPr>
              <w:rPr>
                <w:b/>
              </w:rPr>
            </w:pPr>
            <w:r>
              <w:rPr>
                <w:rFonts w:hint="eastAsia"/>
                <w:b/>
              </w:rPr>
              <w:t>环境和职业健康安全运行控制</w:t>
            </w:r>
          </w:p>
        </w:tc>
        <w:tc>
          <w:tcPr>
            <w:tcW w:w="709" w:type="dxa"/>
            <w:vAlign w:val="center"/>
          </w:tcPr>
          <w:p>
            <w:pPr>
              <w:rPr>
                <w:b/>
              </w:rPr>
            </w:pPr>
            <w:r>
              <w:rPr>
                <w:rFonts w:hint="eastAsia"/>
                <w:b/>
              </w:rPr>
              <w:t>E</w:t>
            </w:r>
            <w:r>
              <w:rPr>
                <w:b/>
              </w:rPr>
              <w:t>8.1</w:t>
            </w:r>
          </w:p>
          <w:p>
            <w:pPr>
              <w:rPr>
                <w:b/>
              </w:rPr>
            </w:pPr>
            <w:r>
              <w:rPr>
                <w:rFonts w:hint="eastAsia"/>
                <w:b/>
              </w:rPr>
              <w:t>O8.1</w:t>
            </w:r>
          </w:p>
        </w:tc>
        <w:tc>
          <w:tcPr>
            <w:tcW w:w="12332" w:type="dxa"/>
            <w:vAlign w:val="center"/>
          </w:tcPr>
          <w:p>
            <w:pPr>
              <w:rPr>
                <w:b/>
              </w:rPr>
            </w:pPr>
            <w:r>
              <w:rPr>
                <w:rFonts w:hint="eastAsia"/>
                <w:b/>
              </w:rPr>
              <w:t>8.1运行控制</w:t>
            </w:r>
          </w:p>
          <w:p>
            <w:pPr>
              <w:rPr>
                <w:b/>
              </w:rPr>
            </w:pPr>
            <w:r>
              <w:rPr>
                <w:rFonts w:hint="eastAsia"/>
                <w:b/>
              </w:rPr>
              <w:t>-重要环境因素的控制，依据公司的相关规定：节能降耗控制程序、废弃物控制程序、大气污染防治控制程序、噪声控制程序、消防管理控制程序等；</w:t>
            </w:r>
          </w:p>
          <w:p>
            <w:pPr>
              <w:rPr>
                <w:b/>
              </w:rPr>
            </w:pPr>
            <w:r>
              <w:rPr>
                <w:rFonts w:hint="eastAsia"/>
                <w:b/>
              </w:rPr>
              <w:t>1）施工废水控制：施工废水主要是混凝土搅拌用水及生活用水等，现场设置污水池后外排。</w:t>
            </w:r>
          </w:p>
          <w:p>
            <w:pPr>
              <w:rPr>
                <w:b/>
              </w:rPr>
            </w:pPr>
            <w:r>
              <w:rPr>
                <w:rFonts w:hint="eastAsia"/>
                <w:b/>
              </w:rPr>
              <w:t>2）施工噪声控制：施工机械主要有装载机、挖掘机、电焊机等机械，设备管理人员按维保计划对设备进行保养，确保工作正常，合理选用施工顺序和方法，严格控制夜间施工。</w:t>
            </w:r>
          </w:p>
          <w:p>
            <w:pPr>
              <w:rPr>
                <w:b/>
              </w:rPr>
            </w:pPr>
            <w:r>
              <w:rPr>
                <w:rFonts w:hint="eastAsia"/>
                <w:b/>
              </w:rPr>
              <w:t>3）施工废气控制：施工废气产生主要在焊接、刷漆等，项目部要求尽可能地限制废气产生，要求施工人员作业人员戴好安全帽，施工现场严禁吸烟。焊接时戴防毒口罩和防护眼镜，外露皮肤应涂擦防护膏，操作时严禁用手直接揉擦皮肤。</w:t>
            </w:r>
          </w:p>
          <w:p>
            <w:pPr>
              <w:rPr>
                <w:b/>
              </w:rPr>
            </w:pPr>
            <w:r>
              <w:rPr>
                <w:rFonts w:hint="eastAsia"/>
                <w:b/>
              </w:rPr>
              <w:t>4）建筑垃圾控制：</w:t>
            </w:r>
          </w:p>
          <w:p>
            <w:pPr>
              <w:rPr>
                <w:b/>
              </w:rPr>
            </w:pPr>
            <w:r>
              <w:rPr>
                <w:rFonts w:hint="eastAsia"/>
                <w:b/>
              </w:rPr>
              <w:t>固废排放：项目经理说与渣土消纳部门（建设方）联系，统一运到指定的垃圾位置，角废料统一回收，集中处理，涉及废油漆稀释剂桶危险废弃物放，未提供过程记录，（口头交流）。</w:t>
            </w:r>
          </w:p>
          <w:p>
            <w:pPr>
              <w:rPr>
                <w:b/>
              </w:rPr>
            </w:pPr>
            <w:r>
              <w:rPr>
                <w:rFonts w:hint="eastAsia"/>
                <w:b/>
              </w:rPr>
              <w:t>5）施工能资源管理：项目部建立了施工用水、用电及原材料消耗台帐，定期进行考核，提供材料消耗的检查记录。</w:t>
            </w:r>
          </w:p>
          <w:p>
            <w:pPr>
              <w:rPr>
                <w:b/>
              </w:rPr>
            </w:pPr>
            <w:r>
              <w:rPr>
                <w:rFonts w:hint="eastAsia"/>
                <w:b/>
              </w:rPr>
              <w:t>6）火灾事故预防：施工现场配备有灭火器等消防设施，有应急预案，相关人员经过培训。现场的消防器具、消防沙，并提供《施工现场消防设施检查验收表》。</w:t>
            </w:r>
          </w:p>
          <w:p>
            <w:pPr>
              <w:rPr>
                <w:b/>
              </w:rPr>
            </w:pPr>
            <w:r>
              <w:rPr>
                <w:rFonts w:hint="eastAsia"/>
                <w:b/>
              </w:rPr>
              <w:t>7）施工过程尽量减少对土壤的污染，增强人员环保意识。</w:t>
            </w:r>
          </w:p>
          <w:p>
            <w:pPr>
              <w:rPr>
                <w:b/>
              </w:rPr>
            </w:pPr>
            <w:r>
              <w:rPr>
                <w:rFonts w:hint="eastAsia"/>
                <w:b/>
              </w:rPr>
              <w:t>--重要危险源的控制：安全管理制度、安全责任制、班组安全活动记录、环境保护管理制度、消防防火管理制度等制度。</w:t>
            </w:r>
          </w:p>
          <w:p>
            <w:pPr>
              <w:rPr>
                <w:b/>
              </w:rPr>
            </w:pPr>
            <w:r>
              <w:rPr>
                <w:rFonts w:hint="eastAsia"/>
                <w:b/>
              </w:rPr>
              <w:t>1）物体打击和机械伤害事故预防：设备维修人员定期对各类设施机械进行维护保养，有设备安全操作规程，定期对操作人员进行安全培训和教育，发现问题立即进行整改。</w:t>
            </w:r>
          </w:p>
          <w:p>
            <w:pPr>
              <w:rPr>
                <w:b/>
              </w:rPr>
            </w:pPr>
            <w:r>
              <w:rPr>
                <w:rFonts w:hint="eastAsia"/>
                <w:b/>
              </w:rPr>
              <w:t>2）高处坠落防护：对施工现场设置有防护栏及安全警示标识，安全员每日检查。</w:t>
            </w:r>
          </w:p>
          <w:p>
            <w:pPr>
              <w:rPr>
                <w:b/>
              </w:rPr>
            </w:pPr>
            <w:r>
              <w:rPr>
                <w:rFonts w:hint="eastAsia"/>
                <w:b/>
              </w:rPr>
              <w:t>3）电气绝缘防护：主要有电焊机等，要求做到一机一闸一保护，电焊机等设备设置有防雨棚，并定期测试绝缘电阻。施工用电“三相五线”，配电盘接地。主配电箱上锁封闭管理，箱体已接零保护。</w:t>
            </w:r>
          </w:p>
          <w:p>
            <w:pPr>
              <w:rPr>
                <w:b/>
              </w:rPr>
            </w:pPr>
            <w:r>
              <w:rPr>
                <w:rFonts w:hint="eastAsia"/>
                <w:b/>
              </w:rPr>
              <w:t>4）电气线路防护杜绝火灾发生：工地已按要求编制临时施工用电组织设计，电气线路架设规范，防护措施到位。</w:t>
            </w:r>
          </w:p>
          <w:p>
            <w:pPr>
              <w:rPr>
                <w:b/>
              </w:rPr>
            </w:pPr>
            <w:r>
              <w:rPr>
                <w:rFonts w:hint="eastAsia"/>
                <w:b/>
              </w:rPr>
              <w:t>查见施工用电安全技术综合验收表，验收项目：施工方案、外电防护、接地与接零保护系统、用电档案等，结论：合格，。</w:t>
            </w:r>
          </w:p>
          <w:p>
            <w:pPr>
              <w:rPr>
                <w:b/>
              </w:rPr>
            </w:pPr>
            <w:r>
              <w:rPr>
                <w:rFonts w:hint="eastAsia"/>
                <w:b/>
              </w:rPr>
              <w:t>5）安全设施及验收：进入施工现场或进入工作岗位的人员均已按要求穿戴施工防护设施，如安全帽、手套、工作服、专业安全员培训费、急救箱、标识牌、安全围挡、绝缘梯等。设置了“三防十要”、“十不要”、“十二项禁令标识牌"、《五牌一图》等警示标志、标语；查劳动防护用品发放记录：共配置安全帽、绝缘鞋、劳保手套、口罩、护目镜等劳动防护用品，有劳保用品的发放记录；查本工程所用安全帽、配电箱、安全网的合格证，能够提供，均符合要求。</w:t>
            </w:r>
          </w:p>
          <w:p>
            <w:pPr>
              <w:ind w:firstLine="422" w:firstLineChars="200"/>
              <w:rPr>
                <w:b/>
              </w:rPr>
            </w:pPr>
            <w:r>
              <w:rPr>
                <w:rFonts w:hint="eastAsia"/>
                <w:b/>
              </w:rPr>
              <w:t>提供了该项目部的安安全文明施工措施费用预算表，包括标识、劳保用品、安全监控设备等安全费用投入，投入总额详见财务部的统计记录，基本符合；</w:t>
            </w:r>
          </w:p>
          <w:p>
            <w:pPr>
              <w:rPr>
                <w:b/>
              </w:rPr>
            </w:pPr>
            <w:r>
              <w:rPr>
                <w:rFonts w:hint="eastAsia"/>
                <w:b/>
              </w:rPr>
              <w:t>6）安全教育：安全员在各分部分项工程开工前均对施工班组进行安全技术交底，有记录及签字。抽查：电力工程安全技术交底记录，有交底人、被交底人签字。</w:t>
            </w:r>
          </w:p>
          <w:p>
            <w:pPr>
              <w:rPr>
                <w:b/>
              </w:rPr>
            </w:pPr>
            <w:r>
              <w:rPr>
                <w:rFonts w:hint="eastAsia"/>
                <w:b/>
              </w:rPr>
              <w:t>7）中暑及职业病防护：施工现场配备有防暑降温设施及清凉饮料，制定了科学合理的施工进度控制措施。</w:t>
            </w:r>
          </w:p>
          <w:p>
            <w:pPr>
              <w:rPr>
                <w:b/>
              </w:rPr>
            </w:pPr>
            <w:r>
              <w:rPr>
                <w:rFonts w:hint="eastAsia"/>
                <w:b/>
              </w:rPr>
              <w:t>8）日常安全管理：现场有《施工安全专项方案》，并对施工用电管理、施工机具管理、文明施工管理、安全防护措施、及安全生产紧急事故编制了专项方案，安全员每日对工地的安全情况进行检查并记录。</w:t>
            </w:r>
          </w:p>
          <w:p>
            <w:pPr>
              <w:rPr>
                <w:b/>
              </w:rPr>
            </w:pPr>
            <w:r>
              <w:rPr>
                <w:rFonts w:hint="eastAsia"/>
                <w:b/>
              </w:rPr>
              <w:t>9）无使用童工现象，对特殊工种（焊工、电工）的定期体检，本年度的体检无体检</w:t>
            </w:r>
            <w:r>
              <w:rPr>
                <w:rFonts w:hint="eastAsia"/>
                <w:b/>
                <w:lang w:val="en-US" w:eastAsia="zh-CN"/>
              </w:rPr>
              <w:t>报告</w:t>
            </w:r>
            <w:r>
              <w:rPr>
                <w:rFonts w:hint="eastAsia"/>
                <w:b/>
              </w:rPr>
              <w:t>，</w:t>
            </w:r>
            <w:r>
              <w:rPr>
                <w:rFonts w:hint="eastAsia"/>
                <w:b/>
                <w:lang w:val="en-US" w:eastAsia="zh-CN"/>
              </w:rPr>
              <w:t>已交流</w:t>
            </w:r>
            <w:r>
              <w:rPr>
                <w:rFonts w:hint="eastAsia"/>
                <w:b/>
              </w:rPr>
              <w:t>。</w:t>
            </w:r>
          </w:p>
          <w:p>
            <w:pPr>
              <w:rPr>
                <w:b/>
              </w:rPr>
            </w:pPr>
            <w:r>
              <w:rPr>
                <w:rFonts w:hint="eastAsia"/>
                <w:b/>
              </w:rPr>
              <w:t>10）提供对相关方告知书，明确了公司的管理方针、及对重要环境/不可接受风险的控制要求，经检查相关方能够遵守约定。</w:t>
            </w:r>
          </w:p>
          <w:p>
            <w:pPr>
              <w:rPr>
                <w:b/>
              </w:rPr>
            </w:pPr>
            <w:r>
              <w:rPr>
                <w:rFonts w:hint="eastAsia"/>
                <w:b/>
              </w:rPr>
              <w:t>11）工地安全日志，查见了班组安全活动记录表、工地安全日志</w:t>
            </w:r>
          </w:p>
          <w:p>
            <w:pPr>
              <w:rPr>
                <w:b/>
                <w:color w:val="auto"/>
              </w:rPr>
            </w:pPr>
            <w:r>
              <w:rPr>
                <w:rFonts w:hint="eastAsia"/>
                <w:b/>
              </w:rPr>
              <w:t>提供了</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月以来的施工记录，施工后期，记录不太完整（</w:t>
            </w:r>
            <w:r>
              <w:rPr>
                <w:rFonts w:hint="eastAsia"/>
                <w:b/>
                <w:color w:val="auto"/>
                <w:lang w:val="en-US" w:eastAsia="zh-CN"/>
              </w:rPr>
              <w:t>已</w:t>
            </w:r>
            <w:r>
              <w:rPr>
                <w:rFonts w:hint="eastAsia"/>
                <w:b/>
                <w:color w:val="auto"/>
              </w:rPr>
              <w:t>沟通）。</w:t>
            </w:r>
          </w:p>
          <w:p>
            <w:pPr>
              <w:rPr>
                <w:b/>
                <w:color w:val="auto"/>
              </w:rPr>
            </w:pPr>
            <w:r>
              <w:rPr>
                <w:rFonts w:hint="eastAsia"/>
                <w:b/>
                <w:color w:val="auto"/>
              </w:rPr>
              <w:t>12）项目负责人施工现场带班记录，项目负责人：</w:t>
            </w:r>
            <w:r>
              <w:rPr>
                <w:rFonts w:hint="eastAsia"/>
                <w:b/>
                <w:color w:val="auto"/>
                <w:lang w:eastAsia="zh-CN"/>
              </w:rPr>
              <w:t>江志涛</w:t>
            </w:r>
            <w:r>
              <w:rPr>
                <w:rFonts w:hint="eastAsia"/>
                <w:b/>
                <w:color w:val="auto"/>
              </w:rPr>
              <w:t>。</w:t>
            </w:r>
          </w:p>
          <w:p>
            <w:pPr>
              <w:rPr>
                <w:b/>
              </w:rPr>
            </w:pPr>
            <w:r>
              <w:rPr>
                <w:rFonts w:hint="eastAsia"/>
                <w:b/>
              </w:rPr>
              <w:t>运行控制基本满足要求。</w:t>
            </w:r>
            <w:bookmarkStart w:id="0" w:name="_GoBack"/>
            <w:bookmarkEnd w:id="0"/>
          </w:p>
          <w:p>
            <w:pPr>
              <w:rPr>
                <w:rFonts w:hint="default" w:eastAsia="宋体"/>
                <w:b/>
                <w:color w:val="auto"/>
                <w:lang w:val="en-US" w:eastAsia="zh-CN"/>
              </w:rPr>
            </w:pPr>
            <w:r>
              <w:rPr>
                <w:rFonts w:hint="eastAsia"/>
                <w:b/>
              </w:rPr>
              <w:t>1</w:t>
            </w:r>
            <w:r>
              <w:rPr>
                <w:b/>
              </w:rPr>
              <w:t>3</w:t>
            </w:r>
            <w:r>
              <w:rPr>
                <w:rFonts w:hint="eastAsia"/>
                <w:b/>
              </w:rPr>
              <w:t>）抽：《安全检查记录表》检查时间</w:t>
            </w:r>
            <w:r>
              <w:rPr>
                <w:rFonts w:hint="eastAsia"/>
                <w:b/>
                <w:color w:val="auto"/>
              </w:rPr>
              <w:t>：2</w:t>
            </w:r>
            <w:r>
              <w:rPr>
                <w:b/>
                <w:color w:val="auto"/>
              </w:rPr>
              <w:t>0</w:t>
            </w:r>
            <w:r>
              <w:rPr>
                <w:rFonts w:hint="eastAsia"/>
                <w:b/>
                <w:color w:val="auto"/>
                <w:lang w:val="en-US" w:eastAsia="zh-CN"/>
              </w:rPr>
              <w:t>20</w:t>
            </w:r>
            <w:r>
              <w:rPr>
                <w:b/>
                <w:color w:val="auto"/>
              </w:rPr>
              <w:t>.</w:t>
            </w:r>
            <w:r>
              <w:rPr>
                <w:rFonts w:hint="eastAsia"/>
                <w:b/>
                <w:color w:val="auto"/>
                <w:lang w:val="en-US" w:eastAsia="zh-CN"/>
              </w:rPr>
              <w:t>11</w:t>
            </w:r>
            <w:r>
              <w:rPr>
                <w:b/>
                <w:color w:val="auto"/>
              </w:rPr>
              <w:t>.2</w:t>
            </w:r>
            <w:r>
              <w:rPr>
                <w:rFonts w:hint="eastAsia"/>
                <w:b/>
                <w:color w:val="auto"/>
                <w:lang w:val="en-US" w:eastAsia="zh-CN"/>
              </w:rPr>
              <w:t>0等日期</w:t>
            </w:r>
          </w:p>
          <w:p>
            <w:pPr>
              <w:rPr>
                <w:b/>
                <w:color w:val="auto"/>
              </w:rPr>
            </w:pPr>
            <w:r>
              <w:rPr>
                <w:rFonts w:hint="eastAsia"/>
                <w:b/>
                <w:color w:val="auto"/>
              </w:rPr>
              <w:t>检查内容：现场文明施工，安全防护。参与人：</w:t>
            </w:r>
            <w:r>
              <w:rPr>
                <w:rFonts w:hint="eastAsia"/>
                <w:b/>
                <w:color w:val="auto"/>
                <w:lang w:val="en-US" w:eastAsia="zh-CN"/>
              </w:rPr>
              <w:t>郝江涛</w:t>
            </w:r>
            <w:r>
              <w:rPr>
                <w:rFonts w:hint="eastAsia"/>
                <w:b/>
                <w:color w:val="auto"/>
              </w:rPr>
              <w:t>。</w:t>
            </w:r>
          </w:p>
          <w:p>
            <w:pPr>
              <w:rPr>
                <w:b/>
                <w:color w:val="auto"/>
              </w:rPr>
            </w:pPr>
            <w:r>
              <w:rPr>
                <w:rFonts w:hint="eastAsia"/>
                <w:b/>
                <w:color w:val="auto"/>
              </w:rPr>
              <w:t>检查记录：1、</w:t>
            </w:r>
            <w:r>
              <w:rPr>
                <w:rFonts w:hint="eastAsia"/>
                <w:b/>
                <w:color w:val="auto"/>
                <w:lang w:val="en-US" w:eastAsia="zh-CN"/>
              </w:rPr>
              <w:t>一体化设备安装围档不符合要求</w:t>
            </w:r>
            <w:r>
              <w:rPr>
                <w:rFonts w:hint="eastAsia"/>
                <w:b/>
                <w:color w:val="auto"/>
              </w:rPr>
              <w:t>；2、施工时天气</w:t>
            </w:r>
            <w:r>
              <w:rPr>
                <w:rFonts w:hint="eastAsia"/>
                <w:b/>
                <w:color w:val="auto"/>
                <w:lang w:val="en-US" w:eastAsia="zh-CN"/>
              </w:rPr>
              <w:t>寒冷</w:t>
            </w:r>
            <w:r>
              <w:rPr>
                <w:rFonts w:hint="eastAsia"/>
                <w:b/>
                <w:color w:val="auto"/>
              </w:rPr>
              <w:t>，安全帽扣未扣紧；3、拉运渣土车有遗撒现象。</w:t>
            </w:r>
          </w:p>
          <w:p>
            <w:pPr>
              <w:rPr>
                <w:b/>
                <w:color w:val="auto"/>
              </w:rPr>
            </w:pPr>
            <w:r>
              <w:rPr>
                <w:rFonts w:hint="eastAsia"/>
                <w:b/>
                <w:color w:val="auto"/>
              </w:rPr>
              <w:t>检查结论：渣土及时清理；安全教育员工擦汗后安全帽及时扣紧等。复查情况：整改有效。</w:t>
            </w:r>
          </w:p>
          <w:p>
            <w:pPr>
              <w:rPr>
                <w:b/>
                <w:color w:val="auto"/>
              </w:rPr>
            </w:pPr>
            <w:r>
              <w:rPr>
                <w:rFonts w:hint="eastAsia"/>
                <w:b/>
                <w:color w:val="auto"/>
              </w:rPr>
              <w:t>提供环境和安全运行监控表监控事项</w:t>
            </w:r>
          </w:p>
          <w:p>
            <w:pPr>
              <w:rPr>
                <w:b/>
              </w:rPr>
            </w:pPr>
            <w:r>
              <w:rPr>
                <w:rFonts w:hint="eastAsia"/>
                <w:b/>
                <w:color w:val="auto"/>
              </w:rPr>
              <w:t>有材料装卸、垃圾清运等，时间</w:t>
            </w:r>
            <w:r>
              <w:rPr>
                <w:b/>
                <w:color w:val="auto"/>
              </w:rPr>
              <w:t>2</w:t>
            </w:r>
            <w:r>
              <w:rPr>
                <w:rFonts w:hint="eastAsia"/>
                <w:b/>
                <w:color w:val="auto"/>
              </w:rPr>
              <w:t>0</w:t>
            </w:r>
            <w:r>
              <w:rPr>
                <w:b/>
                <w:color w:val="auto"/>
              </w:rPr>
              <w:t>1</w:t>
            </w:r>
            <w:r>
              <w:rPr>
                <w:rFonts w:hint="eastAsia"/>
                <w:b/>
                <w:color w:val="auto"/>
              </w:rPr>
              <w:t>9</w:t>
            </w:r>
            <w:r>
              <w:rPr>
                <w:b/>
                <w:color w:val="auto"/>
              </w:rPr>
              <w:t>.</w:t>
            </w:r>
            <w:r>
              <w:rPr>
                <w:rFonts w:hint="eastAsia"/>
                <w:b/>
                <w:color w:val="auto"/>
                <w:lang w:val="en-US" w:eastAsia="zh-CN"/>
              </w:rPr>
              <w:t>11</w:t>
            </w:r>
            <w:r>
              <w:rPr>
                <w:b/>
                <w:color w:val="auto"/>
              </w:rPr>
              <w:t>.</w:t>
            </w:r>
            <w:r>
              <w:rPr>
                <w:rFonts w:hint="eastAsia"/>
                <w:b/>
                <w:color w:val="auto"/>
              </w:rPr>
              <w:t>20/2</w:t>
            </w:r>
            <w:r>
              <w:rPr>
                <w:b/>
                <w:color w:val="auto"/>
              </w:rPr>
              <w:t>01</w:t>
            </w:r>
            <w:r>
              <w:rPr>
                <w:rFonts w:hint="eastAsia"/>
                <w:b/>
                <w:color w:val="auto"/>
              </w:rPr>
              <w:t>9</w:t>
            </w:r>
            <w:r>
              <w:rPr>
                <w:b/>
                <w:color w:val="auto"/>
              </w:rPr>
              <w:t>.</w:t>
            </w:r>
            <w:r>
              <w:rPr>
                <w:rFonts w:hint="eastAsia"/>
                <w:b/>
                <w:color w:val="auto"/>
                <w:lang w:val="en-US" w:eastAsia="zh-CN"/>
              </w:rPr>
              <w:t>11</w:t>
            </w:r>
            <w:r>
              <w:rPr>
                <w:b/>
                <w:color w:val="auto"/>
              </w:rPr>
              <w:t>.26等日期</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b/>
              </w:rPr>
            </w:pPr>
            <w:r>
              <w:rPr>
                <w:rFonts w:hint="eastAsia"/>
                <w:b/>
              </w:rPr>
              <w:t>应急准备和响应</w:t>
            </w:r>
          </w:p>
        </w:tc>
        <w:tc>
          <w:tcPr>
            <w:tcW w:w="709" w:type="dxa"/>
            <w:vAlign w:val="center"/>
          </w:tcPr>
          <w:p>
            <w:pPr>
              <w:rPr>
                <w:b/>
              </w:rPr>
            </w:pPr>
            <w:r>
              <w:rPr>
                <w:b/>
              </w:rPr>
              <w:t>E8.2</w:t>
            </w:r>
          </w:p>
          <w:p>
            <w:pPr>
              <w:rPr>
                <w:b/>
              </w:rPr>
            </w:pPr>
            <w:r>
              <w:rPr>
                <w:rFonts w:hint="eastAsia"/>
                <w:b/>
              </w:rPr>
              <w:t>O8.2</w:t>
            </w:r>
          </w:p>
        </w:tc>
        <w:tc>
          <w:tcPr>
            <w:tcW w:w="12332" w:type="dxa"/>
            <w:vAlign w:val="center"/>
          </w:tcPr>
          <w:p>
            <w:pPr>
              <w:rPr>
                <w:b/>
              </w:rPr>
            </w:pPr>
            <w:r>
              <w:rPr>
                <w:rFonts w:hint="eastAsia"/>
                <w:b/>
              </w:rPr>
              <w:t>应急准备和响应</w:t>
            </w:r>
          </w:p>
          <w:p>
            <w:pPr>
              <w:ind w:firstLine="422" w:firstLineChars="200"/>
              <w:rPr>
                <w:b/>
              </w:rPr>
            </w:pPr>
            <w:r>
              <w:rPr>
                <w:rFonts w:hint="eastAsia"/>
                <w:b/>
              </w:rPr>
              <w:t>公司制定了《应急准备与响应控制程序》，明确了对可能的突发事件进行应急准备、响应和处理的职责、程序和方法要求。</w:t>
            </w:r>
          </w:p>
          <w:p>
            <w:pPr>
              <w:ind w:firstLine="422" w:firstLineChars="200"/>
              <w:rPr>
                <w:b/>
              </w:rPr>
            </w:pPr>
            <w:r>
              <w:rPr>
                <w:rFonts w:hint="eastAsia"/>
                <w:b/>
              </w:rPr>
              <w:t>项目部经理介绍，项目部根据公司和工程项目施工的实际情况制定了相应的《火灾应急预案》，并适时对应急预案进行演练、总结和评审。</w:t>
            </w:r>
          </w:p>
          <w:p>
            <w:pPr>
              <w:ind w:firstLine="422" w:firstLineChars="200"/>
              <w:rPr>
                <w:b/>
                <w:color w:val="auto"/>
              </w:rPr>
            </w:pPr>
            <w:r>
              <w:rPr>
                <w:rFonts w:hint="eastAsia"/>
                <w:b/>
              </w:rPr>
              <w:t>提供了项目部的《安全生产应急预案》，针对可能发生的火灾、触电事故、机械伤害、高处坠落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lang w:eastAsia="zh-CN"/>
              </w:rPr>
              <w:t>江志涛</w:t>
            </w:r>
            <w:r>
              <w:rPr>
                <w:rFonts w:hint="eastAsia"/>
                <w:b/>
              </w:rPr>
              <w:t>日期：</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20</w:t>
            </w:r>
            <w:r>
              <w:rPr>
                <w:rFonts w:hint="eastAsia"/>
                <w:b/>
                <w:color w:val="auto"/>
              </w:rPr>
              <w:t>日</w:t>
            </w:r>
          </w:p>
          <w:p>
            <w:pPr>
              <w:ind w:firstLine="422" w:firstLineChars="200"/>
              <w:rPr>
                <w:b/>
                <w:color w:val="auto"/>
              </w:rPr>
            </w:pPr>
            <w:r>
              <w:rPr>
                <w:rFonts w:hint="eastAsia"/>
                <w:b/>
                <w:color w:val="auto"/>
              </w:rPr>
              <w:t>提供20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20</w:t>
            </w:r>
            <w:r>
              <w:rPr>
                <w:rFonts w:hint="eastAsia"/>
                <w:b/>
                <w:color w:val="auto"/>
              </w:rPr>
              <w:t>日在项目部进行的的消防演习记录（消防演习过程记录、应急演练参加人员签到表、消防演练总结报告）但未提供对应急预案演练进行评审的记录。</w:t>
            </w:r>
          </w:p>
          <w:p>
            <w:pPr>
              <w:ind w:firstLine="422" w:firstLineChars="200"/>
              <w:rPr>
                <w:b/>
              </w:rPr>
            </w:pPr>
            <w:r>
              <w:rPr>
                <w:rFonts w:hint="eastAsia"/>
                <w:b/>
              </w:rPr>
              <w:t>项目部针对触电、高处坠落等方面的事故制定专项应急预案，并制定预案计划，正在实施过程中。</w:t>
            </w:r>
          </w:p>
        </w:tc>
        <w:tc>
          <w:tcPr>
            <w:tcW w:w="709" w:type="dxa"/>
          </w:tcPr>
          <w:p>
            <w:pPr>
              <w:spacing w:line="320" w:lineRule="exact"/>
              <w:rPr>
                <w:rFonts w:asciiTheme="minorEastAsia" w:hAnsiTheme="minorEastAsia" w:eastAsiaTheme="minorEastAsia"/>
                <w:szCs w:val="21"/>
              </w:rPr>
            </w:pPr>
          </w:p>
        </w:tc>
      </w:tr>
    </w:tbl>
    <w:p>
      <w:pPr>
        <w:pStyle w:val="4"/>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rFonts w:hint="eastAsia"/>
                    <w:sz w:val="18"/>
                    <w:szCs w:val="18"/>
                    <w:lang w:val="en-US" w:eastAsia="zh-CN"/>
                  </w:rPr>
                  <w:t>30</w:t>
                </w:r>
                <w:r>
                  <w:rPr>
                    <w:rFonts w:hint="eastAsia"/>
                    <w:sz w:val="18"/>
                    <w:szCs w:val="18"/>
                  </w:rPr>
                  <w:t xml:space="preserve"> 管理体系审核记录表(03版)</w:t>
                </w:r>
              </w:p>
            </w:txbxContent>
          </v:textbox>
        </v:shape>
      </w:pict>
    </w:r>
    <w:r>
      <w:rPr>
        <w:rStyle w:val="13"/>
        <w:rFonts w:hint="default"/>
        <w:w w:val="90"/>
      </w:rPr>
      <w:t>Beijing International Standard united Certification Co.,Ltd.</w:t>
    </w:r>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2300E"/>
    <w:multiLevelType w:val="singleLevel"/>
    <w:tmpl w:val="F3D2300E"/>
    <w:lvl w:ilvl="0" w:tentative="0">
      <w:start w:val="1"/>
      <w:numFmt w:val="chineseCounting"/>
      <w:suff w:val="nothing"/>
      <w:lvlText w:val="%1、"/>
      <w:lvlJc w:val="left"/>
      <w:rPr>
        <w:rFonts w:hint="eastAsia"/>
      </w:rPr>
    </w:lvl>
  </w:abstractNum>
  <w:abstractNum w:abstractNumId="1">
    <w:nsid w:val="FC357072"/>
    <w:multiLevelType w:val="singleLevel"/>
    <w:tmpl w:val="FC357072"/>
    <w:lvl w:ilvl="0" w:tentative="0">
      <w:start w:val="1"/>
      <w:numFmt w:val="decimal"/>
      <w:suff w:val="nothing"/>
      <w:lvlText w:val="%1）"/>
      <w:lvlJc w:val="left"/>
    </w:lvl>
  </w:abstractNum>
  <w:abstractNum w:abstractNumId="2">
    <w:nsid w:val="3C9F56E0"/>
    <w:multiLevelType w:val="multilevel"/>
    <w:tmpl w:val="3C9F56E0"/>
    <w:lvl w:ilvl="0" w:tentative="0">
      <w:start w:val="7"/>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1A"/>
    <w:rsid w:val="00010891"/>
    <w:rsid w:val="00020F5A"/>
    <w:rsid w:val="000212B0"/>
    <w:rsid w:val="000237F6"/>
    <w:rsid w:val="0003373A"/>
    <w:rsid w:val="0005083C"/>
    <w:rsid w:val="000534CA"/>
    <w:rsid w:val="00057B91"/>
    <w:rsid w:val="00074E91"/>
    <w:rsid w:val="00086BBA"/>
    <w:rsid w:val="000A1CA7"/>
    <w:rsid w:val="000B3526"/>
    <w:rsid w:val="000F0FF3"/>
    <w:rsid w:val="00110343"/>
    <w:rsid w:val="00171A84"/>
    <w:rsid w:val="00183AB3"/>
    <w:rsid w:val="001A2D7F"/>
    <w:rsid w:val="001B3953"/>
    <w:rsid w:val="001D1670"/>
    <w:rsid w:val="001F14D7"/>
    <w:rsid w:val="0021156B"/>
    <w:rsid w:val="00221A32"/>
    <w:rsid w:val="00230324"/>
    <w:rsid w:val="00232E13"/>
    <w:rsid w:val="00237DC3"/>
    <w:rsid w:val="00240E2A"/>
    <w:rsid w:val="0024115C"/>
    <w:rsid w:val="00244283"/>
    <w:rsid w:val="00253156"/>
    <w:rsid w:val="00260F5A"/>
    <w:rsid w:val="002D2155"/>
    <w:rsid w:val="002F7E7A"/>
    <w:rsid w:val="00337922"/>
    <w:rsid w:val="00340867"/>
    <w:rsid w:val="003713A6"/>
    <w:rsid w:val="00380837"/>
    <w:rsid w:val="003A198A"/>
    <w:rsid w:val="003B1637"/>
    <w:rsid w:val="003C017B"/>
    <w:rsid w:val="003D404A"/>
    <w:rsid w:val="003D65E7"/>
    <w:rsid w:val="003F74D5"/>
    <w:rsid w:val="00403704"/>
    <w:rsid w:val="00410914"/>
    <w:rsid w:val="00416937"/>
    <w:rsid w:val="00420106"/>
    <w:rsid w:val="00421AF2"/>
    <w:rsid w:val="0042283B"/>
    <w:rsid w:val="00465189"/>
    <w:rsid w:val="004B37F2"/>
    <w:rsid w:val="004B5123"/>
    <w:rsid w:val="004E1B02"/>
    <w:rsid w:val="004E26BC"/>
    <w:rsid w:val="004F16D8"/>
    <w:rsid w:val="005143B0"/>
    <w:rsid w:val="00530D82"/>
    <w:rsid w:val="00536930"/>
    <w:rsid w:val="0055558C"/>
    <w:rsid w:val="005616BE"/>
    <w:rsid w:val="00564E53"/>
    <w:rsid w:val="00570314"/>
    <w:rsid w:val="00580475"/>
    <w:rsid w:val="005822C2"/>
    <w:rsid w:val="005C69BC"/>
    <w:rsid w:val="005C779F"/>
    <w:rsid w:val="005D1743"/>
    <w:rsid w:val="005D2A12"/>
    <w:rsid w:val="005D63FF"/>
    <w:rsid w:val="005E67E9"/>
    <w:rsid w:val="006056EA"/>
    <w:rsid w:val="00611ADE"/>
    <w:rsid w:val="00634B68"/>
    <w:rsid w:val="00636287"/>
    <w:rsid w:val="0063797B"/>
    <w:rsid w:val="00643000"/>
    <w:rsid w:val="00644FE2"/>
    <w:rsid w:val="0067640C"/>
    <w:rsid w:val="006A1EED"/>
    <w:rsid w:val="006A3FAB"/>
    <w:rsid w:val="006B36F1"/>
    <w:rsid w:val="006D381F"/>
    <w:rsid w:val="006D5E3C"/>
    <w:rsid w:val="006E678B"/>
    <w:rsid w:val="006F3DD9"/>
    <w:rsid w:val="00711024"/>
    <w:rsid w:val="007167E6"/>
    <w:rsid w:val="0072280D"/>
    <w:rsid w:val="007275DF"/>
    <w:rsid w:val="00735A80"/>
    <w:rsid w:val="00754A11"/>
    <w:rsid w:val="00773229"/>
    <w:rsid w:val="007757F3"/>
    <w:rsid w:val="007B5342"/>
    <w:rsid w:val="007C5F9E"/>
    <w:rsid w:val="007E2BC3"/>
    <w:rsid w:val="007E2E3C"/>
    <w:rsid w:val="007E6AEB"/>
    <w:rsid w:val="0080458A"/>
    <w:rsid w:val="008451A5"/>
    <w:rsid w:val="00863C39"/>
    <w:rsid w:val="00864790"/>
    <w:rsid w:val="00881862"/>
    <w:rsid w:val="008902D5"/>
    <w:rsid w:val="008973EE"/>
    <w:rsid w:val="008C76C9"/>
    <w:rsid w:val="008D1417"/>
    <w:rsid w:val="008F0C61"/>
    <w:rsid w:val="008F5170"/>
    <w:rsid w:val="0092276C"/>
    <w:rsid w:val="00922941"/>
    <w:rsid w:val="0093007F"/>
    <w:rsid w:val="00935195"/>
    <w:rsid w:val="00945B4E"/>
    <w:rsid w:val="00950D42"/>
    <w:rsid w:val="00966AA9"/>
    <w:rsid w:val="00971600"/>
    <w:rsid w:val="00974963"/>
    <w:rsid w:val="009828AB"/>
    <w:rsid w:val="009973B4"/>
    <w:rsid w:val="009C0238"/>
    <w:rsid w:val="009C2801"/>
    <w:rsid w:val="009C28C1"/>
    <w:rsid w:val="009C4F3D"/>
    <w:rsid w:val="009D01B9"/>
    <w:rsid w:val="009D0A76"/>
    <w:rsid w:val="009F0BAE"/>
    <w:rsid w:val="009F3E31"/>
    <w:rsid w:val="009F7EED"/>
    <w:rsid w:val="00A46528"/>
    <w:rsid w:val="00A82A2F"/>
    <w:rsid w:val="00A977BB"/>
    <w:rsid w:val="00AB05B7"/>
    <w:rsid w:val="00AC0A30"/>
    <w:rsid w:val="00AC0EDF"/>
    <w:rsid w:val="00AD3D65"/>
    <w:rsid w:val="00AF0AAB"/>
    <w:rsid w:val="00B06CF7"/>
    <w:rsid w:val="00B14E98"/>
    <w:rsid w:val="00B323AB"/>
    <w:rsid w:val="00B40FC4"/>
    <w:rsid w:val="00B7200F"/>
    <w:rsid w:val="00B832D4"/>
    <w:rsid w:val="00B853A6"/>
    <w:rsid w:val="00BA0E69"/>
    <w:rsid w:val="00BA4CD9"/>
    <w:rsid w:val="00BC63D3"/>
    <w:rsid w:val="00BF597E"/>
    <w:rsid w:val="00BF7700"/>
    <w:rsid w:val="00C01B6A"/>
    <w:rsid w:val="00C0204F"/>
    <w:rsid w:val="00C06CF5"/>
    <w:rsid w:val="00C14DB2"/>
    <w:rsid w:val="00C33285"/>
    <w:rsid w:val="00C351DB"/>
    <w:rsid w:val="00C4072B"/>
    <w:rsid w:val="00C51A36"/>
    <w:rsid w:val="00C55228"/>
    <w:rsid w:val="00C641C9"/>
    <w:rsid w:val="00C752C4"/>
    <w:rsid w:val="00C85407"/>
    <w:rsid w:val="00CE120D"/>
    <w:rsid w:val="00CE315A"/>
    <w:rsid w:val="00D06F59"/>
    <w:rsid w:val="00D37748"/>
    <w:rsid w:val="00D630E2"/>
    <w:rsid w:val="00D8388C"/>
    <w:rsid w:val="00D95366"/>
    <w:rsid w:val="00DD5105"/>
    <w:rsid w:val="00DE7B5B"/>
    <w:rsid w:val="00DF64DB"/>
    <w:rsid w:val="00E15AC5"/>
    <w:rsid w:val="00E22A1C"/>
    <w:rsid w:val="00E23977"/>
    <w:rsid w:val="00E24B1E"/>
    <w:rsid w:val="00E51CF0"/>
    <w:rsid w:val="00E60F54"/>
    <w:rsid w:val="00E64E0F"/>
    <w:rsid w:val="00E81B9B"/>
    <w:rsid w:val="00E82D1F"/>
    <w:rsid w:val="00E82F96"/>
    <w:rsid w:val="00E86276"/>
    <w:rsid w:val="00EA54D9"/>
    <w:rsid w:val="00EA5DBD"/>
    <w:rsid w:val="00EB0164"/>
    <w:rsid w:val="00ED0A73"/>
    <w:rsid w:val="00ED0F62"/>
    <w:rsid w:val="00EE246D"/>
    <w:rsid w:val="00EF1AF3"/>
    <w:rsid w:val="00EF2D1B"/>
    <w:rsid w:val="00EF7C2E"/>
    <w:rsid w:val="00F119ED"/>
    <w:rsid w:val="00F66C8A"/>
    <w:rsid w:val="00F74878"/>
    <w:rsid w:val="00FD3466"/>
    <w:rsid w:val="00FE330A"/>
    <w:rsid w:val="00FF2CFC"/>
    <w:rsid w:val="00FF54BA"/>
    <w:rsid w:val="02AB3248"/>
    <w:rsid w:val="06252A1A"/>
    <w:rsid w:val="06AF1D7B"/>
    <w:rsid w:val="074C6A29"/>
    <w:rsid w:val="0EED28AE"/>
    <w:rsid w:val="108219C2"/>
    <w:rsid w:val="12A0594D"/>
    <w:rsid w:val="12A07877"/>
    <w:rsid w:val="13600E26"/>
    <w:rsid w:val="172E530C"/>
    <w:rsid w:val="178C4BBE"/>
    <w:rsid w:val="179178F3"/>
    <w:rsid w:val="187D2C87"/>
    <w:rsid w:val="1A011416"/>
    <w:rsid w:val="1BAC74AB"/>
    <w:rsid w:val="21F13D2A"/>
    <w:rsid w:val="239F3A74"/>
    <w:rsid w:val="30E523C4"/>
    <w:rsid w:val="3DF7540E"/>
    <w:rsid w:val="3E394A84"/>
    <w:rsid w:val="41F9463E"/>
    <w:rsid w:val="4C9010DA"/>
    <w:rsid w:val="52DC1C20"/>
    <w:rsid w:val="59E329FD"/>
    <w:rsid w:val="5C16654A"/>
    <w:rsid w:val="5EA12B9A"/>
    <w:rsid w:val="5EC26894"/>
    <w:rsid w:val="5F7F32C7"/>
    <w:rsid w:val="66136DA4"/>
    <w:rsid w:val="6968318A"/>
    <w:rsid w:val="6B730AC3"/>
    <w:rsid w:val="6FEF0658"/>
    <w:rsid w:val="73A7653D"/>
    <w:rsid w:val="75171B1F"/>
    <w:rsid w:val="79276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60" w:firstLineChars="200"/>
    </w:pPr>
    <w:rPr>
      <w:kern w:val="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_Style 2"/>
    <w:basedOn w:val="1"/>
    <w:qFormat/>
    <w:uiPriority w:val="34"/>
    <w:pPr>
      <w:widowControl/>
      <w:ind w:firstLine="420" w:firstLineChars="200"/>
      <w:jc w:val="left"/>
    </w:pPr>
    <w:rPr>
      <w:kern w:val="0"/>
      <w:sz w:val="20"/>
      <w:lang w:eastAsia="en-US"/>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99B9-A65F-491E-9CCB-471D9C0714A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2359</Words>
  <Characters>13447</Characters>
  <Lines>112</Lines>
  <Paragraphs>31</Paragraphs>
  <TotalTime>3</TotalTime>
  <ScaleCrop>false</ScaleCrop>
  <LinksUpToDate>false</LinksUpToDate>
  <CharactersWithSpaces>15775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2019-10-11T07:38:00Z</dcterms:created>
  <dc:creator>微软用户</dc:creator>
  <cp:lastModifiedBy>李凤仪</cp:lastModifiedBy>
  <dcterms:modified xsi:type="dcterms:W3CDTF">2021-03-21T02:55:13Z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B2D9A5567E72444BBA7D76AB37EDFA11</vt:lpwstr>
  </property>
</Properties>
</file>