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219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Merge w:val="restart"/>
            <w:vAlign w:val="center"/>
          </w:tcPr>
          <w:p>
            <w:pPr>
              <w:spacing w:before="120" w:line="320" w:lineRule="exact"/>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过程与活动、</w:t>
            </w:r>
          </w:p>
          <w:p>
            <w:pPr>
              <w:spacing w:line="320" w:lineRule="exact"/>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抽样计划</w:t>
            </w:r>
          </w:p>
        </w:tc>
        <w:tc>
          <w:tcPr>
            <w:tcW w:w="850" w:type="dxa"/>
            <w:vMerge w:val="restart"/>
            <w:vAlign w:val="center"/>
          </w:tcPr>
          <w:p>
            <w:pPr>
              <w:spacing w:line="32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涉及</w:t>
            </w:r>
          </w:p>
          <w:p>
            <w:pPr>
              <w:spacing w:line="32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条款</w:t>
            </w:r>
          </w:p>
        </w:tc>
        <w:tc>
          <w:tcPr>
            <w:tcW w:w="12191" w:type="dxa"/>
            <w:vAlign w:val="center"/>
          </w:tcPr>
          <w:p>
            <w:pPr>
              <w:rPr>
                <w:rFonts w:hint="default" w:eastAsia="宋体"/>
                <w:b/>
                <w:color w:val="auto"/>
                <w:lang w:val="en-US" w:eastAsia="zh-CN"/>
              </w:rPr>
            </w:pPr>
            <w:r>
              <w:rPr>
                <w:rFonts w:hint="eastAsia" w:asciiTheme="minorEastAsia" w:hAnsiTheme="minorEastAsia" w:eastAsiaTheme="minorEastAsia"/>
                <w:b/>
                <w:color w:val="auto"/>
                <w:szCs w:val="21"/>
              </w:rPr>
              <w:t xml:space="preserve">受审核部门：主管领导/陪同人员  </w:t>
            </w:r>
            <w:r>
              <w:rPr>
                <w:rFonts w:hint="eastAsia" w:ascii="宋体" w:hAnsi="宋体"/>
                <w:b/>
                <w:bCs/>
                <w:sz w:val="21"/>
                <w:szCs w:val="21"/>
              </w:rPr>
              <w:t>工程部、质安部</w:t>
            </w:r>
            <w:r>
              <w:rPr>
                <w:rFonts w:hint="eastAsia" w:asciiTheme="minorEastAsia" w:hAnsiTheme="minorEastAsia" w:eastAsiaTheme="minorEastAsia"/>
                <w:b/>
                <w:color w:val="auto"/>
                <w:szCs w:val="21"/>
              </w:rPr>
              <w:t xml:space="preserve">  </w:t>
            </w:r>
            <w:r>
              <w:rPr>
                <w:rFonts w:hint="eastAsia"/>
                <w:b/>
                <w:color w:val="auto"/>
              </w:rPr>
              <w:t>项目经理：</w:t>
            </w:r>
            <w:r>
              <w:rPr>
                <w:rFonts w:hint="eastAsia"/>
                <w:b/>
                <w:color w:val="auto"/>
                <w:lang w:eastAsia="zh-CN"/>
              </w:rPr>
              <w:t>江志涛</w:t>
            </w:r>
            <w:r>
              <w:rPr>
                <w:rFonts w:hint="eastAsia"/>
                <w:b/>
                <w:color w:val="auto"/>
              </w:rPr>
              <w:t>、技术负责人：</w:t>
            </w:r>
            <w:r>
              <w:rPr>
                <w:rFonts w:hint="eastAsia"/>
                <w:b/>
                <w:color w:val="auto"/>
                <w:lang w:eastAsia="zh-CN"/>
              </w:rPr>
              <w:t>王坤</w:t>
            </w:r>
            <w:r>
              <w:rPr>
                <w:rFonts w:hint="eastAsia"/>
                <w:b/>
                <w:color w:val="auto"/>
                <w:lang w:val="en-US" w:eastAsia="zh-CN"/>
              </w:rPr>
              <w:t xml:space="preserve"> 陪同人员：闫红霄</w:t>
            </w:r>
          </w:p>
        </w:tc>
        <w:tc>
          <w:tcPr>
            <w:tcW w:w="709" w:type="dxa"/>
            <w:vMerge w:val="restart"/>
            <w:vAlign w:val="center"/>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Merge w:val="continue"/>
            <w:vAlign w:val="center"/>
          </w:tcPr>
          <w:p>
            <w:pPr>
              <w:spacing w:line="320" w:lineRule="exact"/>
              <w:rPr>
                <w:rFonts w:asciiTheme="minorEastAsia" w:hAnsiTheme="minorEastAsia" w:eastAsiaTheme="minorEastAsia"/>
                <w:b/>
                <w:color w:val="auto"/>
                <w:szCs w:val="21"/>
              </w:rPr>
            </w:pPr>
          </w:p>
        </w:tc>
        <w:tc>
          <w:tcPr>
            <w:tcW w:w="850" w:type="dxa"/>
            <w:vMerge w:val="continue"/>
            <w:vAlign w:val="center"/>
          </w:tcPr>
          <w:p>
            <w:pPr>
              <w:spacing w:line="320" w:lineRule="exact"/>
              <w:rPr>
                <w:rFonts w:asciiTheme="minorEastAsia" w:hAnsiTheme="minorEastAsia" w:eastAsiaTheme="minorEastAsia"/>
                <w:b/>
                <w:color w:val="auto"/>
                <w:szCs w:val="21"/>
              </w:rPr>
            </w:pPr>
          </w:p>
        </w:tc>
        <w:tc>
          <w:tcPr>
            <w:tcW w:w="12191" w:type="dxa"/>
            <w:vAlign w:val="center"/>
          </w:tcPr>
          <w:p>
            <w:pPr>
              <w:spacing w:before="120" w:line="320" w:lineRule="exact"/>
              <w:rPr>
                <w:rFonts w:hint="eastAsia" w:asciiTheme="minorEastAsia" w:hAnsiTheme="minorEastAsia" w:eastAsiaTheme="minorEastAsia"/>
                <w:b/>
                <w:color w:val="auto"/>
                <w:szCs w:val="21"/>
                <w:lang w:val="en-US" w:eastAsia="zh-CN"/>
              </w:rPr>
            </w:pPr>
            <w:r>
              <w:rPr>
                <w:rFonts w:hint="eastAsia" w:asciiTheme="minorEastAsia" w:hAnsiTheme="minorEastAsia" w:eastAsiaTheme="minorEastAsia"/>
                <w:b/>
                <w:color w:val="auto"/>
                <w:szCs w:val="21"/>
              </w:rPr>
              <w:t>审核员：审核时间：       李凤仪   2021.0</w:t>
            </w:r>
            <w:r>
              <w:rPr>
                <w:rFonts w:hint="eastAsia" w:asciiTheme="minorEastAsia" w:hAnsiTheme="minorEastAsia" w:eastAsiaTheme="minorEastAsia"/>
                <w:b/>
                <w:color w:val="auto"/>
                <w:szCs w:val="21"/>
                <w:lang w:val="en-US" w:eastAsia="zh-CN"/>
              </w:rPr>
              <w:t>3</w:t>
            </w:r>
            <w:r>
              <w:rPr>
                <w:rFonts w:hint="eastAsia" w:asciiTheme="minorEastAsia" w:hAnsiTheme="minorEastAsia" w:eastAsiaTheme="minorEastAsia"/>
                <w:b/>
                <w:color w:val="auto"/>
                <w:szCs w:val="21"/>
              </w:rPr>
              <w:t>.1</w:t>
            </w:r>
            <w:r>
              <w:rPr>
                <w:rFonts w:hint="eastAsia" w:asciiTheme="minorEastAsia" w:hAnsiTheme="minorEastAsia" w:eastAsiaTheme="minorEastAsia"/>
                <w:b/>
                <w:color w:val="auto"/>
                <w:szCs w:val="21"/>
                <w:lang w:val="en-US" w:eastAsia="zh-CN"/>
              </w:rPr>
              <w:t>4</w:t>
            </w:r>
          </w:p>
        </w:tc>
        <w:tc>
          <w:tcPr>
            <w:tcW w:w="709" w:type="dxa"/>
            <w:vMerge w:val="continue"/>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59" w:type="dxa"/>
            <w:vMerge w:val="continue"/>
            <w:vAlign w:val="center"/>
          </w:tcPr>
          <w:p>
            <w:pPr>
              <w:spacing w:line="320" w:lineRule="exact"/>
              <w:rPr>
                <w:rFonts w:asciiTheme="minorEastAsia" w:hAnsiTheme="minorEastAsia" w:eastAsiaTheme="minorEastAsia"/>
                <w:b/>
                <w:color w:val="auto"/>
                <w:szCs w:val="21"/>
              </w:rPr>
            </w:pPr>
          </w:p>
        </w:tc>
        <w:tc>
          <w:tcPr>
            <w:tcW w:w="850" w:type="dxa"/>
            <w:vMerge w:val="continue"/>
            <w:vAlign w:val="center"/>
          </w:tcPr>
          <w:p>
            <w:pPr>
              <w:spacing w:line="320" w:lineRule="exact"/>
              <w:rPr>
                <w:rFonts w:asciiTheme="minorEastAsia" w:hAnsiTheme="minorEastAsia" w:eastAsiaTheme="minorEastAsia"/>
                <w:b/>
                <w:color w:val="auto"/>
                <w:szCs w:val="21"/>
              </w:rPr>
            </w:pPr>
          </w:p>
        </w:tc>
        <w:tc>
          <w:tcPr>
            <w:tcW w:w="12191" w:type="dxa"/>
            <w:vAlign w:val="center"/>
          </w:tcPr>
          <w:p>
            <w:pPr>
              <w:spacing w:line="300" w:lineRule="exact"/>
              <w:jc w:val="left"/>
              <w:rPr>
                <w:rFonts w:ascii="宋体" w:hAnsi="宋体"/>
                <w:b/>
                <w:bCs/>
                <w:color w:val="auto"/>
                <w:sz w:val="18"/>
                <w:szCs w:val="18"/>
              </w:rPr>
            </w:pPr>
            <w:r>
              <w:rPr>
                <w:rFonts w:hint="eastAsia" w:asciiTheme="minorEastAsia" w:hAnsiTheme="minorEastAsia" w:eastAsiaTheme="minorEastAsia"/>
                <w:b/>
                <w:color w:val="auto"/>
                <w:szCs w:val="21"/>
              </w:rPr>
              <w:t>审核条款：</w:t>
            </w:r>
            <w:r>
              <w:rPr>
                <w:rFonts w:hint="eastAsia" w:ascii="宋体" w:hAnsi="宋体"/>
                <w:b/>
                <w:bCs/>
                <w:color w:val="auto"/>
                <w:sz w:val="18"/>
                <w:szCs w:val="18"/>
              </w:rPr>
              <w:t>Q/（J）:5.3（4.3）/6.2(3.2)/7.1.3(7)/</w:t>
            </w:r>
          </w:p>
          <w:p>
            <w:pPr>
              <w:spacing w:line="300" w:lineRule="exact"/>
              <w:jc w:val="left"/>
              <w:rPr>
                <w:rFonts w:ascii="宋体" w:hAnsi="宋体"/>
                <w:b/>
                <w:bCs/>
                <w:color w:val="auto"/>
                <w:sz w:val="18"/>
                <w:szCs w:val="18"/>
              </w:rPr>
            </w:pPr>
            <w:r>
              <w:rPr>
                <w:rFonts w:hint="eastAsia" w:ascii="宋体" w:hAnsi="宋体"/>
                <w:b/>
                <w:bCs/>
                <w:color w:val="auto"/>
                <w:sz w:val="18"/>
                <w:szCs w:val="18"/>
              </w:rPr>
              <w:t>7.1.4(10.5.1) /7.1.5(11.4.2)/8.1、（10.1.1/10.2）/8.3(10.3) /8.5(10.4、10.5、10.6) /8.6（11.3.1-3）/8.7（8.3、8.5、9.4、11.5）10.2(12.3)</w:t>
            </w:r>
          </w:p>
          <w:p>
            <w:pPr>
              <w:spacing w:line="320" w:lineRule="exact"/>
              <w:rPr>
                <w:rFonts w:asciiTheme="minorEastAsia" w:hAnsiTheme="minorEastAsia" w:eastAsiaTheme="minorEastAsia"/>
                <w:b/>
                <w:color w:val="auto"/>
                <w:szCs w:val="21"/>
              </w:rPr>
            </w:pPr>
            <w:r>
              <w:rPr>
                <w:rFonts w:hint="eastAsia" w:ascii="宋体" w:hAnsi="宋体"/>
                <w:b/>
                <w:bCs/>
                <w:color w:val="auto"/>
                <w:sz w:val="18"/>
                <w:szCs w:val="18"/>
              </w:rPr>
              <w:t>E：5.3/6.2/6.1.2/8.1/8.2/9.1.1；</w:t>
            </w:r>
            <w:r>
              <w:rPr>
                <w:rFonts w:ascii="宋体" w:hAnsi="宋体"/>
                <w:b/>
                <w:bCs/>
                <w:color w:val="auto"/>
                <w:sz w:val="18"/>
                <w:szCs w:val="18"/>
              </w:rPr>
              <w:t>O:</w:t>
            </w:r>
            <w:r>
              <w:rPr>
                <w:rFonts w:hint="eastAsia" w:ascii="宋体" w:hAnsi="宋体"/>
                <w:b/>
                <w:bCs/>
                <w:color w:val="auto"/>
                <w:sz w:val="18"/>
                <w:szCs w:val="18"/>
              </w:rPr>
              <w:t xml:space="preserve"> 5.3/5.4/6.2/6.1.2/8.1/8.2/9.1.1；</w:t>
            </w:r>
          </w:p>
        </w:tc>
        <w:tc>
          <w:tcPr>
            <w:tcW w:w="709" w:type="dxa"/>
            <w:vMerge w:val="continue"/>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959" w:type="dxa"/>
            <w:tcBorders>
              <w:bottom w:val="nil"/>
            </w:tcBorders>
            <w:vAlign w:val="center"/>
          </w:tcPr>
          <w:p>
            <w:pPr>
              <w:rPr>
                <w:b/>
                <w:color w:val="auto"/>
              </w:rPr>
            </w:pPr>
            <w:r>
              <w:rPr>
                <w:rFonts w:hint="eastAsia"/>
                <w:b/>
                <w:color w:val="auto"/>
              </w:rPr>
              <w:t>施工策划</w:t>
            </w:r>
          </w:p>
        </w:tc>
        <w:tc>
          <w:tcPr>
            <w:tcW w:w="850" w:type="dxa"/>
            <w:tcBorders>
              <w:bottom w:val="nil"/>
            </w:tcBorders>
            <w:vAlign w:val="center"/>
          </w:tcPr>
          <w:p>
            <w:pPr>
              <w:rPr>
                <w:b/>
                <w:color w:val="auto"/>
              </w:rPr>
            </w:pPr>
            <w:r>
              <w:rPr>
                <w:rFonts w:hint="eastAsia"/>
                <w:b/>
                <w:bCs/>
                <w:color w:val="auto"/>
              </w:rPr>
              <w:t>Q/J8.1(10.1.1、10.2)/</w:t>
            </w:r>
          </w:p>
        </w:tc>
        <w:tc>
          <w:tcPr>
            <w:tcW w:w="12191" w:type="dxa"/>
            <w:tcBorders>
              <w:bottom w:val="nil"/>
            </w:tcBorders>
            <w:vAlign w:val="center"/>
          </w:tcPr>
          <w:p>
            <w:pPr>
              <w:rPr>
                <w:b/>
                <w:color w:val="auto"/>
              </w:rPr>
            </w:pPr>
            <w:r>
              <w:rPr>
                <w:rFonts w:hint="eastAsia"/>
                <w:b/>
                <w:color w:val="auto"/>
                <w:lang w:eastAsia="zh-CN"/>
              </w:rPr>
              <w:t>福鼎市前岐镇污水处理厂</w:t>
            </w:r>
            <w:r>
              <w:rPr>
                <w:rFonts w:hint="eastAsia"/>
                <w:b/>
                <w:color w:val="auto"/>
              </w:rPr>
              <w:t>工程项目概况：</w:t>
            </w:r>
          </w:p>
          <w:p>
            <w:pPr>
              <w:rPr>
                <w:b/>
                <w:color w:val="auto"/>
              </w:rPr>
            </w:pPr>
            <w:r>
              <w:rPr>
                <w:rFonts w:hint="eastAsia"/>
                <w:b/>
                <w:color w:val="auto"/>
              </w:rPr>
              <w:t>工程名称：</w:t>
            </w:r>
            <w:r>
              <w:rPr>
                <w:rFonts w:hint="eastAsia"/>
                <w:b/>
                <w:color w:val="auto"/>
                <w:lang w:eastAsia="zh-CN"/>
              </w:rPr>
              <w:t>福鼎市前岐镇污水处理厂</w:t>
            </w:r>
            <w:r>
              <w:rPr>
                <w:rFonts w:hint="eastAsia"/>
                <w:b/>
                <w:color w:val="auto"/>
              </w:rPr>
              <w:t>工程</w:t>
            </w:r>
          </w:p>
          <w:p>
            <w:pPr>
              <w:rPr>
                <w:rFonts w:hint="eastAsia"/>
                <w:b/>
                <w:color w:val="auto"/>
                <w:lang w:val="en-US" w:eastAsia="zh-CN"/>
              </w:rPr>
            </w:pPr>
            <w:r>
              <w:rPr>
                <w:rFonts w:hint="eastAsia"/>
                <w:b/>
                <w:color w:val="auto"/>
              </w:rPr>
              <w:t>建设单位：</w:t>
            </w:r>
            <w:r>
              <w:rPr>
                <w:rFonts w:hint="eastAsia"/>
                <w:b/>
                <w:color w:val="auto"/>
                <w:lang w:eastAsia="zh-CN"/>
              </w:rPr>
              <w:t>福鼎市</w:t>
            </w:r>
            <w:r>
              <w:rPr>
                <w:rFonts w:hint="eastAsia"/>
                <w:b/>
                <w:color w:val="auto"/>
                <w:lang w:val="en-US" w:eastAsia="zh-CN"/>
              </w:rPr>
              <w:t>中闵环保有限责任公司</w:t>
            </w:r>
          </w:p>
          <w:p>
            <w:pPr>
              <w:pStyle w:val="2"/>
              <w:rPr>
                <w:rFonts w:hint="default"/>
                <w:color w:val="auto"/>
                <w:lang w:val="en-US"/>
              </w:rPr>
            </w:pPr>
            <w:r>
              <w:rPr>
                <w:rFonts w:hint="eastAsia"/>
                <w:b/>
                <w:color w:val="auto"/>
                <w:lang w:val="en-US" w:eastAsia="zh-CN"/>
              </w:rPr>
              <w:t>设计单位：深圳华粤城市建设工程设计有限公司</w:t>
            </w:r>
          </w:p>
          <w:p>
            <w:pPr>
              <w:rPr>
                <w:rFonts w:hint="default" w:eastAsia="宋体" w:cs="Lucida Sans"/>
                <w:b/>
                <w:color w:val="auto"/>
                <w:lang w:val="en-US" w:eastAsia="zh-CN"/>
              </w:rPr>
            </w:pPr>
            <w:r>
              <w:rPr>
                <w:rFonts w:hint="eastAsia"/>
                <w:b/>
                <w:color w:val="auto"/>
              </w:rPr>
              <w:t>监理单位：</w:t>
            </w:r>
            <w:r>
              <w:rPr>
                <w:rFonts w:hint="eastAsia"/>
                <w:b/>
                <w:color w:val="auto"/>
                <w:lang w:val="en-US" w:eastAsia="zh-CN"/>
              </w:rPr>
              <w:t>福建广福联工程有限公司</w:t>
            </w:r>
            <w:r>
              <w:rPr>
                <w:rFonts w:hint="eastAsia"/>
                <w:b/>
                <w:color w:val="auto"/>
              </w:rPr>
              <w:t xml:space="preserve">  </w:t>
            </w:r>
            <w:r>
              <w:rPr>
                <w:rFonts w:hint="eastAsia" w:cs="Lucida Sans"/>
                <w:b/>
                <w:color w:val="auto"/>
              </w:rPr>
              <w:t xml:space="preserve">   工程师：</w:t>
            </w:r>
            <w:r>
              <w:rPr>
                <w:rFonts w:hint="eastAsia" w:cs="Lucida Sans"/>
                <w:b/>
                <w:color w:val="auto"/>
                <w:lang w:val="en-US" w:eastAsia="zh-CN"/>
              </w:rPr>
              <w:t>施向东</w:t>
            </w:r>
          </w:p>
          <w:p>
            <w:pPr>
              <w:rPr>
                <w:rFonts w:hint="eastAsia" w:eastAsia="宋体"/>
                <w:b/>
                <w:color w:val="auto"/>
                <w:lang w:eastAsia="zh-CN"/>
              </w:rPr>
            </w:pPr>
            <w:r>
              <w:rPr>
                <w:rFonts w:hint="eastAsia"/>
                <w:b/>
                <w:color w:val="auto"/>
              </w:rPr>
              <w:t>施工单位：</w:t>
            </w:r>
            <w:r>
              <w:rPr>
                <w:rFonts w:hint="eastAsia"/>
                <w:b/>
                <w:color w:val="auto"/>
                <w:lang w:eastAsia="zh-CN"/>
              </w:rPr>
              <w:t>北京中斯水灵水处理技术有限公司</w:t>
            </w:r>
          </w:p>
          <w:p>
            <w:pPr>
              <w:rPr>
                <w:rFonts w:hint="eastAsia"/>
                <w:b/>
                <w:color w:val="auto"/>
                <w:lang w:val="en-US" w:eastAsia="zh-CN"/>
              </w:rPr>
            </w:pPr>
            <w:r>
              <w:rPr>
                <w:rFonts w:hint="eastAsia" w:cs="Lucida Sans"/>
                <w:b/>
                <w:color w:val="auto"/>
              </w:rPr>
              <w:t>运行单位：</w:t>
            </w:r>
            <w:r>
              <w:rPr>
                <w:rFonts w:hint="eastAsia"/>
                <w:b/>
                <w:color w:val="auto"/>
                <w:lang w:eastAsia="zh-CN"/>
              </w:rPr>
              <w:t>福鼎市</w:t>
            </w:r>
            <w:r>
              <w:rPr>
                <w:rFonts w:hint="eastAsia"/>
                <w:b/>
                <w:color w:val="auto"/>
                <w:lang w:val="en-US" w:eastAsia="zh-CN"/>
              </w:rPr>
              <w:t>中闵环保有限责任公司</w:t>
            </w:r>
          </w:p>
          <w:p>
            <w:pPr>
              <w:rPr>
                <w:rFonts w:hint="eastAsia" w:eastAsia="宋体"/>
                <w:b/>
                <w:color w:val="auto"/>
                <w:lang w:eastAsia="zh-CN"/>
              </w:rPr>
            </w:pPr>
            <w:r>
              <w:rPr>
                <w:rFonts w:hint="eastAsia"/>
                <w:b/>
                <w:color w:val="auto"/>
              </w:rPr>
              <w:t>合同签订日期：</w:t>
            </w:r>
            <w:r>
              <w:rPr>
                <w:rFonts w:hint="eastAsia"/>
                <w:b/>
                <w:color w:val="auto"/>
                <w:lang w:eastAsia="zh-CN"/>
              </w:rPr>
              <w:t>2018年04月10日</w:t>
            </w:r>
          </w:p>
          <w:p>
            <w:pPr>
              <w:rPr>
                <w:b/>
                <w:color w:val="auto"/>
              </w:rPr>
            </w:pPr>
            <w:r>
              <w:rPr>
                <w:rFonts w:hint="eastAsia"/>
                <w:b/>
                <w:color w:val="auto"/>
              </w:rPr>
              <w:t>计划竣工时间：</w:t>
            </w:r>
            <w:r>
              <w:rPr>
                <w:rFonts w:hint="eastAsia"/>
                <w:b/>
                <w:color w:val="auto"/>
                <w:lang w:eastAsia="zh-CN"/>
              </w:rPr>
              <w:t>2020年08月03日</w:t>
            </w:r>
            <w:r>
              <w:rPr>
                <w:rFonts w:hint="eastAsia"/>
                <w:b/>
                <w:color w:val="auto"/>
              </w:rPr>
              <w:t xml:space="preserve">  </w:t>
            </w:r>
          </w:p>
          <w:p>
            <w:pPr>
              <w:rPr>
                <w:rFonts w:hint="eastAsia" w:eastAsia="宋体"/>
                <w:b/>
                <w:color w:val="auto"/>
                <w:lang w:eastAsia="zh-CN"/>
              </w:rPr>
            </w:pPr>
            <w:r>
              <w:rPr>
                <w:rFonts w:hint="eastAsia"/>
                <w:b/>
                <w:color w:val="auto"/>
              </w:rPr>
              <w:t>开工报审表”由项目部负责办理，监理审查，建设单位审批，开工日期：</w:t>
            </w:r>
            <w:r>
              <w:rPr>
                <w:rFonts w:hint="eastAsia"/>
                <w:b/>
                <w:color w:val="auto"/>
                <w:lang w:eastAsia="zh-CN"/>
              </w:rPr>
              <w:t>2018年04月10日</w:t>
            </w:r>
          </w:p>
          <w:p>
            <w:pPr>
              <w:rPr>
                <w:rFonts w:hint="eastAsia"/>
                <w:b/>
                <w:color w:val="auto"/>
                <w:lang w:eastAsia="zh-CN"/>
              </w:rPr>
            </w:pPr>
            <w:r>
              <w:rPr>
                <w:rFonts w:hint="eastAsia"/>
                <w:b/>
                <w:color w:val="auto"/>
              </w:rPr>
              <w:t>项目地址：</w:t>
            </w:r>
            <w:r>
              <w:rPr>
                <w:rFonts w:hint="eastAsia"/>
                <w:b/>
                <w:color w:val="auto"/>
                <w:lang w:eastAsia="zh-CN"/>
              </w:rPr>
              <w:t>福鼎市前岐镇</w:t>
            </w:r>
          </w:p>
          <w:p>
            <w:pPr>
              <w:rPr>
                <w:rFonts w:hint="eastAsia" w:eastAsia="宋体"/>
                <w:b/>
                <w:color w:val="auto"/>
                <w:lang w:eastAsia="zh-CN"/>
              </w:rPr>
            </w:pPr>
            <w:r>
              <w:rPr>
                <w:rFonts w:hint="eastAsia"/>
                <w:b/>
                <w:color w:val="auto"/>
              </w:rPr>
              <w:t>项目经理：</w:t>
            </w:r>
            <w:r>
              <w:rPr>
                <w:rFonts w:hint="eastAsia"/>
                <w:b/>
                <w:color w:val="auto"/>
                <w:lang w:eastAsia="zh-CN"/>
              </w:rPr>
              <w:t>江志涛</w:t>
            </w:r>
          </w:p>
          <w:p>
            <w:pPr>
              <w:rPr>
                <w:rFonts w:hint="default" w:eastAsia="宋体"/>
                <w:b/>
                <w:color w:val="auto"/>
                <w:lang w:val="en-US" w:eastAsia="zh-CN"/>
              </w:rPr>
            </w:pPr>
            <w:r>
              <w:rPr>
                <w:rFonts w:hint="eastAsia"/>
                <w:b/>
                <w:color w:val="auto"/>
              </w:rPr>
              <w:t>技术负责人：</w:t>
            </w:r>
            <w:r>
              <w:rPr>
                <w:rFonts w:hint="eastAsia"/>
                <w:b/>
                <w:color w:val="auto"/>
                <w:lang w:eastAsia="zh-CN"/>
              </w:rPr>
              <w:t>王坤</w:t>
            </w:r>
            <w:r>
              <w:rPr>
                <w:rFonts w:hint="eastAsia"/>
                <w:b/>
                <w:color w:val="auto"/>
              </w:rPr>
              <w:t>，</w:t>
            </w:r>
            <w:r>
              <w:rPr>
                <w:rFonts w:hint="eastAsia"/>
                <w:b/>
                <w:color w:val="auto"/>
                <w:lang w:val="en-US" w:eastAsia="zh-CN"/>
              </w:rPr>
              <w:t>施工</w:t>
            </w:r>
            <w:r>
              <w:rPr>
                <w:rFonts w:hint="eastAsia"/>
                <w:b/>
                <w:color w:val="auto"/>
              </w:rPr>
              <w:t>员：</w:t>
            </w:r>
            <w:r>
              <w:rPr>
                <w:rFonts w:hint="eastAsia"/>
                <w:b/>
                <w:color w:val="auto"/>
                <w:lang w:val="en-US" w:eastAsia="zh-CN"/>
              </w:rPr>
              <w:t>蔡福庚</w:t>
            </w:r>
          </w:p>
          <w:p>
            <w:pPr>
              <w:rPr>
                <w:rFonts w:hint="default" w:eastAsia="宋体"/>
                <w:b/>
                <w:color w:val="auto"/>
                <w:lang w:val="en-US" w:eastAsia="zh-CN"/>
              </w:rPr>
            </w:pPr>
            <w:r>
              <w:rPr>
                <w:rFonts w:hint="eastAsia"/>
                <w:b/>
                <w:color w:val="auto"/>
                <w:lang w:val="en-US" w:eastAsia="zh-CN"/>
              </w:rPr>
              <w:t>试验</w:t>
            </w:r>
            <w:r>
              <w:rPr>
                <w:rFonts w:hint="eastAsia"/>
                <w:b/>
                <w:color w:val="auto"/>
              </w:rPr>
              <w:t>员：</w:t>
            </w:r>
            <w:r>
              <w:rPr>
                <w:rFonts w:hint="eastAsia"/>
                <w:b/>
                <w:color w:val="auto"/>
                <w:lang w:val="en-US" w:eastAsia="zh-CN"/>
              </w:rPr>
              <w:t>安宏波</w:t>
            </w:r>
          </w:p>
          <w:p>
            <w:pPr>
              <w:rPr>
                <w:rFonts w:hint="eastAsia" w:eastAsia="宋体"/>
                <w:b/>
                <w:color w:val="auto"/>
                <w:lang w:eastAsia="zh-CN"/>
              </w:rPr>
            </w:pPr>
            <w:r>
              <w:rPr>
                <w:rFonts w:hint="eastAsia"/>
                <w:b/>
                <w:color w:val="auto"/>
              </w:rPr>
              <w:t>安全负责人：</w:t>
            </w:r>
            <w:r>
              <w:rPr>
                <w:rFonts w:hint="eastAsia"/>
                <w:b/>
                <w:color w:val="auto"/>
                <w:lang w:eastAsia="zh-CN"/>
              </w:rPr>
              <w:t>刘雨</w:t>
            </w:r>
          </w:p>
          <w:p>
            <w:pPr>
              <w:pStyle w:val="3"/>
              <w:numPr>
                <w:ilvl w:val="1"/>
                <w:numId w:val="0"/>
              </w:numPr>
              <w:tabs>
                <w:tab w:val="left" w:pos="360"/>
                <w:tab w:val="clear" w:pos="576"/>
              </w:tabs>
              <w:spacing w:before="163" w:beforeLines="50" w:after="163" w:line="240" w:lineRule="atLeast"/>
              <w:rPr>
                <w:rFonts w:hint="eastAsia" w:ascii="华文宋体" w:hAnsi="华文宋体" w:eastAsia="华文宋体" w:cs="华文宋体"/>
                <w:b w:val="0"/>
                <w:bCs w:val="0"/>
                <w:sz w:val="21"/>
                <w:szCs w:val="21"/>
              </w:rPr>
            </w:pPr>
            <w:r>
              <w:rPr>
                <w:rFonts w:hint="eastAsia" w:ascii="华文宋体" w:hAnsi="华文宋体" w:eastAsia="华文宋体" w:cs="华文宋体"/>
                <w:b w:val="0"/>
                <w:bCs w:val="0"/>
                <w:color w:val="auto"/>
                <w:sz w:val="21"/>
                <w:szCs w:val="21"/>
              </w:rPr>
              <w:t>主要施工内容：</w:t>
            </w:r>
          </w:p>
          <w:p>
            <w:pPr>
              <w:spacing w:before="163" w:beforeLines="50" w:line="240" w:lineRule="atLeast"/>
              <w:ind w:firstLine="420" w:firstLineChars="200"/>
              <w:rPr>
                <w:rFonts w:hint="eastAsia" w:ascii="宋体" w:hAnsi="宋体"/>
                <w:b/>
                <w:bCs/>
                <w:sz w:val="21"/>
                <w:szCs w:val="21"/>
              </w:rPr>
            </w:pPr>
            <w:r>
              <w:rPr>
                <w:rFonts w:hint="eastAsia" w:ascii="宋体" w:hAnsi="宋体"/>
                <w:sz w:val="21"/>
                <w:szCs w:val="21"/>
              </w:rPr>
              <w:t>本工程为</w:t>
            </w:r>
            <w:r>
              <w:rPr>
                <w:rFonts w:hint="eastAsia" w:ascii="宋体" w:hAnsi="宋体"/>
                <w:sz w:val="21"/>
                <w:szCs w:val="21"/>
                <w:lang w:eastAsia="zh-CN"/>
              </w:rPr>
              <w:t>福鼎市前岐镇污水处理站工程</w:t>
            </w:r>
            <w:r>
              <w:rPr>
                <w:rFonts w:hint="eastAsia" w:ascii="宋体" w:hAnsi="宋体"/>
                <w:sz w:val="21"/>
                <w:szCs w:val="21"/>
              </w:rPr>
              <w:t>～设备安装工程。本施工组织设计包括</w:t>
            </w:r>
            <w:r>
              <w:rPr>
                <w:rFonts w:hint="eastAsia" w:ascii="宋体" w:hAnsi="宋体"/>
                <w:sz w:val="21"/>
                <w:szCs w:val="21"/>
                <w:lang w:val="en-US" w:eastAsia="zh-CN"/>
              </w:rPr>
              <w:t>提升泵井内粗格栅、提升泵设备；曝气沉砂池内细格栅、旋流沉砂器、排砂泵、砂水分离器、回转式格栅清污机等设备</w:t>
            </w:r>
            <w:r>
              <w:rPr>
                <w:rFonts w:hint="eastAsia" w:ascii="宋体" w:hAnsi="宋体"/>
                <w:sz w:val="21"/>
                <w:szCs w:val="21"/>
              </w:rPr>
              <w:t>；</w:t>
            </w:r>
            <w:r>
              <w:rPr>
                <w:rFonts w:hint="eastAsia" w:ascii="宋体" w:hAnsi="宋体"/>
                <w:sz w:val="21"/>
                <w:szCs w:val="21"/>
                <w:lang w:val="en-US" w:eastAsia="zh-CN"/>
              </w:rPr>
              <w:t>VFL生化池内转鼓微过滤器、池顶分气缸、集水槽、PP板、PP带、污泥泵等设备；巴氏计量槽内明渠计量计、巴歇尔槽设备；综合机房内鼓风机、机房分气缸、铁盐加药装置、消毒加药装置、轴流风机等设备，</w:t>
            </w:r>
            <w:r>
              <w:rPr>
                <w:rFonts w:hint="eastAsia" w:ascii="宋体" w:hAnsi="宋体"/>
                <w:sz w:val="21"/>
                <w:szCs w:val="21"/>
              </w:rPr>
              <w:t>以及厂区构筑物工艺管线的安装工作。</w:t>
            </w:r>
          </w:p>
          <w:p>
            <w:pPr>
              <w:spacing w:before="163" w:beforeLines="50" w:line="240" w:lineRule="atLeast"/>
              <w:ind w:firstLine="422" w:firstLineChars="200"/>
              <w:jc w:val="both"/>
              <w:rPr>
                <w:rFonts w:hint="eastAsia" w:ascii="宋体" w:hAnsi="宋体" w:eastAsia="宋体"/>
                <w:b/>
                <w:bCs/>
                <w:sz w:val="21"/>
                <w:szCs w:val="21"/>
                <w:lang w:eastAsia="zh-CN"/>
              </w:rPr>
            </w:pPr>
            <w:r>
              <w:rPr>
                <w:rFonts w:hint="eastAsia" w:ascii="宋体" w:hAnsi="宋体"/>
                <w:b/>
                <w:bCs/>
                <w:sz w:val="21"/>
                <w:szCs w:val="21"/>
              </w:rPr>
              <w:t>主要安装设备</w:t>
            </w:r>
            <w:r>
              <w:rPr>
                <w:rFonts w:hint="eastAsia" w:ascii="宋体" w:hAnsi="宋体"/>
                <w:b/>
                <w:bCs/>
                <w:sz w:val="21"/>
                <w:szCs w:val="21"/>
                <w:lang w:val="en-US" w:eastAsia="zh-CN"/>
              </w:rPr>
              <w:t>及附件</w:t>
            </w:r>
            <w:r>
              <w:rPr>
                <w:rFonts w:hint="eastAsia" w:ascii="宋体" w:hAnsi="宋体"/>
                <w:b/>
                <w:bCs/>
                <w:sz w:val="21"/>
                <w:szCs w:val="21"/>
              </w:rPr>
              <w:t>一览表</w:t>
            </w:r>
          </w:p>
          <w:tbl>
            <w:tblPr>
              <w:tblStyle w:val="9"/>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4821"/>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Align w:val="center"/>
                </w:tcPr>
                <w:p>
                  <w:pPr>
                    <w:spacing w:before="163" w:beforeLines="50" w:line="240" w:lineRule="atLeast"/>
                    <w:jc w:val="center"/>
                    <w:rPr>
                      <w:rFonts w:hint="eastAsia" w:ascii="宋体" w:hAnsi="宋体"/>
                      <w:sz w:val="24"/>
                    </w:rPr>
                  </w:pPr>
                  <w:r>
                    <w:rPr>
                      <w:rFonts w:hint="eastAsia" w:ascii="宋体" w:hAnsi="宋体"/>
                      <w:sz w:val="24"/>
                    </w:rPr>
                    <w:t>设备名称</w:t>
                  </w:r>
                </w:p>
              </w:tc>
              <w:tc>
                <w:tcPr>
                  <w:tcW w:w="482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rPr>
                    <w:t>型号及规格</w:t>
                  </w:r>
                </w:p>
              </w:tc>
              <w:tc>
                <w:tcPr>
                  <w:tcW w:w="936" w:type="dxa"/>
                  <w:vAlign w:val="center"/>
                </w:tcPr>
                <w:p>
                  <w:pPr>
                    <w:spacing w:before="163" w:beforeLines="50" w:line="240" w:lineRule="atLeast"/>
                    <w:jc w:val="center"/>
                    <w:rPr>
                      <w:rFonts w:hint="eastAsia" w:ascii="宋体" w:hAnsi="宋体"/>
                      <w:sz w:val="24"/>
                    </w:rPr>
                  </w:pPr>
                  <w:r>
                    <w:rPr>
                      <w:rFonts w:hint="eastAsia" w:ascii="宋体" w:hAnsi="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潜水提升泵</w:t>
                  </w:r>
                </w:p>
              </w:tc>
              <w:tc>
                <w:tcPr>
                  <w:tcW w:w="4821" w:type="dxa"/>
                  <w:vAlign w:val="center"/>
                </w:tcPr>
                <w:p>
                  <w:pPr>
                    <w:spacing w:before="163" w:beforeLines="50" w:line="240" w:lineRule="atLeast"/>
                    <w:jc w:val="center"/>
                    <w:rPr>
                      <w:rFonts w:hint="eastAsia" w:ascii="宋体" w:hAnsi="宋体" w:eastAsia="宋体" w:cs="宋体"/>
                      <w:sz w:val="24"/>
                      <w:lang w:val="en-US" w:eastAsia="zh-CN"/>
                    </w:rPr>
                  </w:pPr>
                  <w:r>
                    <w:rPr>
                      <w:rFonts w:hint="eastAsia" w:ascii="宋体" w:hAnsi="宋体"/>
                      <w:sz w:val="24"/>
                      <w:lang w:val="en-US" w:eastAsia="zh-CN"/>
                    </w:rPr>
                    <w:t>Q=15m</w:t>
                  </w:r>
                  <w:r>
                    <w:rPr>
                      <w:rFonts w:hint="eastAsia" w:ascii="宋体" w:hAnsi="宋体" w:eastAsia="宋体" w:cs="宋体"/>
                      <w:sz w:val="24"/>
                      <w:lang w:val="en-US" w:eastAsia="zh-CN"/>
                    </w:rPr>
                    <w:t>³/h，H=1</w:t>
                  </w:r>
                  <w:r>
                    <w:rPr>
                      <w:rFonts w:hint="eastAsia" w:ascii="宋体" w:hAnsi="宋体" w:cs="宋体"/>
                      <w:sz w:val="24"/>
                      <w:lang w:val="en-US" w:eastAsia="zh-CN"/>
                    </w:rPr>
                    <w:t>1</w:t>
                  </w:r>
                  <w:r>
                    <w:rPr>
                      <w:rFonts w:hint="eastAsia" w:ascii="宋体" w:hAnsi="宋体" w:eastAsia="宋体" w:cs="宋体"/>
                      <w:sz w:val="24"/>
                      <w:lang w:val="en-US" w:eastAsia="zh-CN"/>
                    </w:rPr>
                    <w:t>m，N=</w:t>
                  </w:r>
                  <w:r>
                    <w:rPr>
                      <w:rFonts w:hint="eastAsia" w:ascii="宋体" w:hAnsi="宋体" w:cs="宋体"/>
                      <w:sz w:val="24"/>
                      <w:lang w:val="en-US" w:eastAsia="zh-CN"/>
                    </w:rPr>
                    <w:t>0.75</w:t>
                  </w:r>
                  <w:r>
                    <w:rPr>
                      <w:rFonts w:hint="eastAsia" w:ascii="宋体" w:hAnsi="宋体" w:eastAsia="宋体" w:cs="宋体"/>
                      <w:sz w:val="24"/>
                      <w:lang w:val="en-US" w:eastAsia="zh-CN"/>
                    </w:rPr>
                    <w:t>KW</w:t>
                  </w:r>
                </w:p>
              </w:tc>
              <w:tc>
                <w:tcPr>
                  <w:tcW w:w="936"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循环齿耙格栅</w:t>
                  </w:r>
                </w:p>
              </w:tc>
              <w:tc>
                <w:tcPr>
                  <w:tcW w:w="482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渠宽=0.6m，b=3mm，N=0.55KW</w:t>
                  </w:r>
                </w:p>
              </w:tc>
              <w:tc>
                <w:tcPr>
                  <w:tcW w:w="936"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旋流沉砂器</w:t>
                  </w:r>
                </w:p>
              </w:tc>
              <w:tc>
                <w:tcPr>
                  <w:tcW w:w="482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D=2.13，P=0.7KW</w:t>
                  </w:r>
                </w:p>
              </w:tc>
              <w:tc>
                <w:tcPr>
                  <w:tcW w:w="936"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螺旋式砂水分离器</w:t>
                  </w:r>
                </w:p>
              </w:tc>
              <w:tc>
                <w:tcPr>
                  <w:tcW w:w="482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Q=18~43m</w:t>
                  </w:r>
                  <w:r>
                    <w:rPr>
                      <w:rFonts w:hint="eastAsia" w:ascii="宋体" w:hAnsi="宋体" w:eastAsia="宋体" w:cs="宋体"/>
                      <w:sz w:val="24"/>
                      <w:lang w:val="en-US" w:eastAsia="zh-CN"/>
                    </w:rPr>
                    <w:t>³/h，P=0.37KW</w:t>
                  </w:r>
                </w:p>
              </w:tc>
              <w:tc>
                <w:tcPr>
                  <w:tcW w:w="936"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池顶分气缸</w:t>
                  </w:r>
                </w:p>
              </w:tc>
              <w:tc>
                <w:tcPr>
                  <w:tcW w:w="4821" w:type="dxa"/>
                  <w:vAlign w:val="center"/>
                </w:tcPr>
                <w:p>
                  <w:pPr>
                    <w:spacing w:before="163" w:beforeLines="50" w:line="240" w:lineRule="atLeast"/>
                    <w:jc w:val="center"/>
                    <w:rPr>
                      <w:rFonts w:hint="default" w:ascii="宋体" w:hAnsi="宋体" w:eastAsia="宋体"/>
                      <w:sz w:val="24"/>
                      <w:lang w:val="en-US" w:eastAsia="zh-CN"/>
                    </w:rPr>
                  </w:pPr>
                  <w:r>
                    <w:rPr>
                      <w:rFonts w:hint="eastAsia" w:ascii="宋体" w:hAnsi="宋体"/>
                      <w:sz w:val="24"/>
                      <w:lang w:val="en-US" w:eastAsia="zh-CN"/>
                    </w:rPr>
                    <w:t>DN300*2200mm,DN300*2600</w:t>
                  </w:r>
                </w:p>
              </w:tc>
              <w:tc>
                <w:tcPr>
                  <w:tcW w:w="936"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集水槽</w:t>
                  </w:r>
                </w:p>
              </w:tc>
              <w:tc>
                <w:tcPr>
                  <w:tcW w:w="482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3800*200*200mm</w:t>
                  </w:r>
                </w:p>
              </w:tc>
              <w:tc>
                <w:tcPr>
                  <w:tcW w:w="936"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PP板、PP带</w:t>
                  </w:r>
                </w:p>
              </w:tc>
              <w:tc>
                <w:tcPr>
                  <w:tcW w:w="4821" w:type="dxa"/>
                  <w:vAlign w:val="center"/>
                </w:tcPr>
                <w:p>
                  <w:pPr>
                    <w:spacing w:before="163" w:beforeLines="50" w:line="240" w:lineRule="atLeast"/>
                    <w:jc w:val="center"/>
                    <w:rPr>
                      <w:rFonts w:hint="default" w:ascii="宋体" w:hAnsi="宋体" w:eastAsia="宋体"/>
                      <w:sz w:val="24"/>
                      <w:lang w:val="en-US" w:eastAsia="zh-CN"/>
                    </w:rPr>
                  </w:pPr>
                  <w:r>
                    <w:rPr>
                      <w:rFonts w:hint="eastAsia" w:ascii="宋体" w:hAnsi="宋体"/>
                      <w:sz w:val="24"/>
                      <w:lang w:val="en-US" w:eastAsia="zh-CN"/>
                    </w:rPr>
                    <w:t>8mm、15mm</w:t>
                  </w:r>
                </w:p>
              </w:tc>
              <w:tc>
                <w:tcPr>
                  <w:tcW w:w="936"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4.0T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明渠流量计</w:t>
                  </w:r>
                </w:p>
              </w:tc>
              <w:tc>
                <w:tcPr>
                  <w:tcW w:w="4821" w:type="dxa"/>
                  <w:vAlign w:val="center"/>
                </w:tcPr>
                <w:p>
                  <w:pPr>
                    <w:spacing w:before="163" w:beforeLines="50" w:line="240" w:lineRule="atLeast"/>
                    <w:jc w:val="center"/>
                    <w:rPr>
                      <w:rFonts w:hint="eastAsia" w:ascii="宋体" w:hAnsi="宋体"/>
                      <w:sz w:val="24"/>
                    </w:rPr>
                  </w:pPr>
                  <w:r>
                    <w:rPr>
                      <w:rFonts w:hint="eastAsia" w:ascii="宋体" w:hAnsi="宋体"/>
                      <w:sz w:val="24"/>
                      <w:lang w:val="en-US" w:eastAsia="zh-CN"/>
                    </w:rPr>
                    <w:t>Q=0~360m</w:t>
                  </w:r>
                  <w:r>
                    <w:rPr>
                      <w:rFonts w:hint="eastAsia" w:ascii="宋体" w:hAnsi="宋体" w:eastAsia="宋体" w:cs="宋体"/>
                      <w:sz w:val="24"/>
                      <w:lang w:val="en-US" w:eastAsia="zh-CN"/>
                    </w:rPr>
                    <w:t>³/h</w:t>
                  </w:r>
                </w:p>
              </w:tc>
              <w:tc>
                <w:tcPr>
                  <w:tcW w:w="936"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巴歇尔槽</w:t>
                  </w:r>
                </w:p>
              </w:tc>
              <w:tc>
                <w:tcPr>
                  <w:tcW w:w="482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w:t>
                  </w:r>
                </w:p>
              </w:tc>
              <w:tc>
                <w:tcPr>
                  <w:tcW w:w="936"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鼓风机</w:t>
                  </w:r>
                </w:p>
              </w:tc>
              <w:tc>
                <w:tcPr>
                  <w:tcW w:w="4821" w:type="dxa"/>
                  <w:vAlign w:val="center"/>
                </w:tcPr>
                <w:p>
                  <w:pPr>
                    <w:spacing w:before="163" w:beforeLines="50" w:line="240" w:lineRule="atLeast"/>
                    <w:jc w:val="center"/>
                    <w:rPr>
                      <w:rFonts w:hint="eastAsia" w:ascii="宋体" w:hAnsi="宋体"/>
                      <w:sz w:val="24"/>
                      <w:lang w:val="en-US"/>
                    </w:rPr>
                  </w:pPr>
                  <w:r>
                    <w:rPr>
                      <w:rFonts w:hint="eastAsia" w:ascii="宋体" w:hAnsi="宋体"/>
                      <w:sz w:val="24"/>
                      <w:lang w:val="en-US" w:eastAsia="zh-CN"/>
                    </w:rPr>
                    <w:t>MPVB12515</w:t>
                  </w:r>
                </w:p>
              </w:tc>
              <w:tc>
                <w:tcPr>
                  <w:tcW w:w="936"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机房分气缸</w:t>
                  </w:r>
                </w:p>
              </w:tc>
              <w:tc>
                <w:tcPr>
                  <w:tcW w:w="482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DN350*2200mm</w:t>
                  </w:r>
                </w:p>
              </w:tc>
              <w:tc>
                <w:tcPr>
                  <w:tcW w:w="936"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铁盐加药装置</w:t>
                  </w:r>
                </w:p>
              </w:tc>
              <w:tc>
                <w:tcPr>
                  <w:tcW w:w="482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1000L，N=0.5KW</w:t>
                  </w:r>
                </w:p>
              </w:tc>
              <w:tc>
                <w:tcPr>
                  <w:tcW w:w="936"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轴流风机</w:t>
                  </w:r>
                </w:p>
              </w:tc>
              <w:tc>
                <w:tcPr>
                  <w:tcW w:w="4821" w:type="dxa"/>
                  <w:vAlign w:val="center"/>
                </w:tcPr>
                <w:p>
                  <w:pPr>
                    <w:spacing w:before="163" w:beforeLines="50" w:line="240" w:lineRule="atLeast"/>
                    <w:jc w:val="center"/>
                    <w:rPr>
                      <w:rFonts w:hint="eastAsia" w:ascii="宋体" w:hAnsi="宋体"/>
                      <w:sz w:val="24"/>
                    </w:rPr>
                  </w:pPr>
                  <w:r>
                    <w:rPr>
                      <w:rFonts w:hint="eastAsia" w:ascii="宋体" w:hAnsi="宋体"/>
                      <w:sz w:val="24"/>
                      <w:lang w:val="en-US" w:eastAsia="zh-CN"/>
                    </w:rPr>
                    <w:t>Q=2000m</w:t>
                  </w:r>
                  <w:r>
                    <w:rPr>
                      <w:rFonts w:hint="eastAsia" w:ascii="宋体" w:hAnsi="宋体" w:eastAsia="宋体" w:cs="宋体"/>
                      <w:sz w:val="24"/>
                      <w:lang w:val="en-US" w:eastAsia="zh-CN"/>
                    </w:rPr>
                    <w:t>³/h，N=0.045KW</w:t>
                  </w:r>
                </w:p>
              </w:tc>
              <w:tc>
                <w:tcPr>
                  <w:tcW w:w="936" w:type="dxa"/>
                  <w:vAlign w:val="center"/>
                </w:tcPr>
                <w:p>
                  <w:pPr>
                    <w:spacing w:before="163" w:beforeLines="50" w:line="240" w:lineRule="atLeast"/>
                    <w:jc w:val="center"/>
                    <w:rPr>
                      <w:rFonts w:hint="eastAsia" w:ascii="宋体" w:hAnsi="宋体" w:eastAsia="宋体"/>
                      <w:sz w:val="24"/>
                      <w:lang w:val="en-US" w:eastAsia="zh-CN"/>
                    </w:rPr>
                  </w:pPr>
                  <w:r>
                    <w:rPr>
                      <w:rFonts w:hint="eastAsia" w:ascii="宋体" w:hAnsi="宋体"/>
                      <w:sz w:val="24"/>
                      <w:lang w:val="en-US" w:eastAsia="zh-CN"/>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Align w:val="center"/>
                </w:tcPr>
                <w:p>
                  <w:pPr>
                    <w:spacing w:before="163" w:beforeLines="50" w:line="240" w:lineRule="atLeast"/>
                    <w:jc w:val="center"/>
                    <w:rPr>
                      <w:rFonts w:hint="eastAsia" w:ascii="宋体" w:hAnsi="宋体"/>
                      <w:sz w:val="24"/>
                      <w:lang w:val="en-US" w:eastAsia="zh-CN"/>
                    </w:rPr>
                  </w:pPr>
                  <w:r>
                    <w:rPr>
                      <w:rFonts w:hint="eastAsia" w:ascii="宋体" w:hAnsi="宋体"/>
                      <w:sz w:val="24"/>
                      <w:lang w:val="en-US" w:eastAsia="zh-CN"/>
                    </w:rPr>
                    <w:t>污泥螺杆泵</w:t>
                  </w:r>
                </w:p>
              </w:tc>
              <w:tc>
                <w:tcPr>
                  <w:tcW w:w="4821" w:type="dxa"/>
                  <w:vAlign w:val="center"/>
                </w:tcPr>
                <w:p>
                  <w:pPr>
                    <w:spacing w:before="163" w:beforeLines="50" w:line="240" w:lineRule="atLeast"/>
                    <w:jc w:val="center"/>
                    <w:rPr>
                      <w:rFonts w:hint="eastAsia" w:ascii="宋体" w:hAnsi="宋体"/>
                      <w:sz w:val="24"/>
                      <w:lang w:val="en-US" w:eastAsia="zh-CN"/>
                    </w:rPr>
                  </w:pPr>
                  <w:r>
                    <w:rPr>
                      <w:rFonts w:hint="eastAsia" w:ascii="宋体" w:hAnsi="宋体"/>
                      <w:sz w:val="24"/>
                      <w:lang w:val="en-US" w:eastAsia="zh-CN"/>
                    </w:rPr>
                    <w:t>Q=8m</w:t>
                  </w:r>
                  <w:r>
                    <w:rPr>
                      <w:rFonts w:hint="eastAsia" w:ascii="宋体" w:hAnsi="宋体" w:eastAsia="宋体" w:cs="宋体"/>
                      <w:sz w:val="24"/>
                      <w:lang w:val="en-US" w:eastAsia="zh-CN"/>
                    </w:rPr>
                    <w:t>³/min，</w:t>
                  </w:r>
                  <w:r>
                    <w:rPr>
                      <w:rFonts w:hint="eastAsia" w:ascii="宋体" w:hAnsi="宋体" w:cs="宋体"/>
                      <w:sz w:val="24"/>
                      <w:lang w:val="en-US" w:eastAsia="zh-CN"/>
                    </w:rPr>
                    <w:t>H</w:t>
                  </w:r>
                  <w:r>
                    <w:rPr>
                      <w:rFonts w:hint="eastAsia" w:ascii="宋体" w:hAnsi="宋体" w:eastAsia="宋体" w:cs="宋体"/>
                      <w:sz w:val="24"/>
                      <w:lang w:val="en-US" w:eastAsia="zh-CN"/>
                    </w:rPr>
                    <w:t>=</w:t>
                  </w:r>
                  <w:r>
                    <w:rPr>
                      <w:rFonts w:hint="eastAsia" w:ascii="宋体" w:hAnsi="宋体" w:cs="宋体"/>
                      <w:sz w:val="24"/>
                      <w:lang w:val="en-US" w:eastAsia="zh-CN"/>
                    </w:rPr>
                    <w:t>60</w:t>
                  </w:r>
                  <w:r>
                    <w:rPr>
                      <w:rFonts w:hint="eastAsia" w:ascii="宋体" w:hAnsi="宋体" w:eastAsia="宋体" w:cs="宋体"/>
                      <w:sz w:val="24"/>
                      <w:lang w:val="en-US" w:eastAsia="zh-CN"/>
                    </w:rPr>
                    <w:t>m，</w:t>
                  </w:r>
                  <w:r>
                    <w:rPr>
                      <w:rFonts w:hint="eastAsia" w:ascii="宋体" w:hAnsi="宋体" w:cs="宋体"/>
                      <w:sz w:val="24"/>
                      <w:lang w:val="en-US" w:eastAsia="zh-CN"/>
                    </w:rPr>
                    <w:t>P=3kw</w:t>
                  </w:r>
                </w:p>
              </w:tc>
              <w:tc>
                <w:tcPr>
                  <w:tcW w:w="936" w:type="dxa"/>
                  <w:vAlign w:val="center"/>
                </w:tcPr>
                <w:p>
                  <w:pPr>
                    <w:spacing w:before="163" w:beforeLines="50" w:line="240" w:lineRule="atLeast"/>
                    <w:jc w:val="center"/>
                    <w:rPr>
                      <w:rFonts w:hint="eastAsia" w:ascii="宋体" w:hAnsi="宋体"/>
                      <w:sz w:val="24"/>
                      <w:lang w:val="en-US" w:eastAsia="zh-CN"/>
                    </w:rPr>
                  </w:pPr>
                  <w:r>
                    <w:rPr>
                      <w:rFonts w:hint="eastAsia" w:ascii="宋体" w:hAnsi="宋体"/>
                      <w:sz w:val="24"/>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vAlign w:val="center"/>
                </w:tcPr>
                <w:p>
                  <w:pPr>
                    <w:spacing w:before="163" w:beforeLines="50" w:line="240" w:lineRule="atLeast"/>
                    <w:jc w:val="center"/>
                    <w:rPr>
                      <w:rFonts w:hint="default" w:ascii="宋体" w:hAnsi="宋体"/>
                      <w:sz w:val="24"/>
                      <w:lang w:val="en-US" w:eastAsia="zh-CN"/>
                    </w:rPr>
                  </w:pPr>
                  <w:r>
                    <w:rPr>
                      <w:rFonts w:hint="eastAsia" w:ascii="宋体" w:hAnsi="宋体"/>
                      <w:sz w:val="24"/>
                      <w:lang w:val="en-US" w:eastAsia="zh-CN"/>
                    </w:rPr>
                    <w:t>叠螺式一体化污泥脱水机</w:t>
                  </w:r>
                </w:p>
              </w:tc>
              <w:tc>
                <w:tcPr>
                  <w:tcW w:w="4821" w:type="dxa"/>
                  <w:vAlign w:val="center"/>
                </w:tcPr>
                <w:p>
                  <w:pPr>
                    <w:spacing w:before="163" w:beforeLines="50" w:line="240" w:lineRule="atLeast"/>
                    <w:jc w:val="center"/>
                    <w:rPr>
                      <w:rFonts w:hint="default" w:ascii="宋体" w:hAnsi="宋体"/>
                      <w:sz w:val="24"/>
                      <w:lang w:val="en-US" w:eastAsia="zh-CN"/>
                    </w:rPr>
                  </w:pPr>
                  <w:r>
                    <w:rPr>
                      <w:rFonts w:hint="eastAsia" w:ascii="宋体" w:hAnsi="宋体"/>
                      <w:sz w:val="24"/>
                      <w:lang w:val="en-US" w:eastAsia="zh-CN"/>
                    </w:rPr>
                    <w:t>Q=0.1m</w:t>
                  </w:r>
                  <w:r>
                    <w:rPr>
                      <w:rFonts w:hint="eastAsia" w:ascii="宋体" w:hAnsi="宋体" w:eastAsia="宋体" w:cs="宋体"/>
                      <w:sz w:val="24"/>
                      <w:lang w:val="en-US" w:eastAsia="zh-CN"/>
                    </w:rPr>
                    <w:t>³/h</w:t>
                  </w:r>
                  <w:r>
                    <w:rPr>
                      <w:rFonts w:hint="eastAsia" w:ascii="宋体" w:hAnsi="宋体"/>
                      <w:sz w:val="24"/>
                      <w:lang w:val="en-US" w:eastAsia="zh-CN"/>
                    </w:rPr>
                    <w:t>，N=0.1kw，P=0.3MPa</w:t>
                  </w:r>
                </w:p>
              </w:tc>
              <w:tc>
                <w:tcPr>
                  <w:tcW w:w="936" w:type="dxa"/>
                  <w:vAlign w:val="center"/>
                </w:tcPr>
                <w:p>
                  <w:pPr>
                    <w:spacing w:before="163" w:beforeLines="50" w:line="240" w:lineRule="atLeast"/>
                    <w:jc w:val="center"/>
                    <w:rPr>
                      <w:rFonts w:hint="eastAsia" w:ascii="宋体" w:hAnsi="宋体"/>
                      <w:sz w:val="24"/>
                      <w:lang w:val="en-US" w:eastAsia="zh-CN"/>
                    </w:rPr>
                  </w:pPr>
                  <w:r>
                    <w:rPr>
                      <w:rFonts w:hint="eastAsia" w:ascii="宋体" w:hAnsi="宋体"/>
                      <w:sz w:val="24"/>
                      <w:lang w:val="en-US" w:eastAsia="zh-CN"/>
                    </w:rPr>
                    <w:t>1台</w:t>
                  </w:r>
                </w:p>
              </w:tc>
            </w:tr>
          </w:tbl>
          <w:p>
            <w:pPr>
              <w:rPr>
                <w:rFonts w:hint="eastAsia"/>
                <w:b/>
                <w:color w:val="auto"/>
              </w:rPr>
            </w:pPr>
          </w:p>
          <w:p>
            <w:pPr>
              <w:rPr>
                <w:rFonts w:hint="eastAsia"/>
                <w:b/>
                <w:color w:val="FF0000"/>
              </w:rPr>
            </w:pPr>
          </w:p>
          <w:p>
            <w:pPr>
              <w:rPr>
                <w:b/>
                <w:color w:val="auto"/>
              </w:rPr>
            </w:pPr>
            <w:r>
              <w:rPr>
                <w:rFonts w:hint="eastAsia"/>
                <w:b/>
                <w:color w:val="auto"/>
              </w:rPr>
              <w:t>一、质量要求：符合国家现行工程施工质量验收规范合格标准。</w:t>
            </w:r>
          </w:p>
          <w:p>
            <w:pPr>
              <w:rPr>
                <w:b/>
                <w:color w:val="auto"/>
              </w:rPr>
            </w:pPr>
            <w:r>
              <w:rPr>
                <w:rFonts w:hint="eastAsia"/>
                <w:b/>
                <w:color w:val="auto"/>
              </w:rPr>
              <w:t>二、安全目标</w:t>
            </w:r>
          </w:p>
          <w:p>
            <w:pPr>
              <w:ind w:firstLine="422" w:firstLineChars="200"/>
              <w:rPr>
                <w:b/>
                <w:color w:val="auto"/>
              </w:rPr>
            </w:pPr>
            <w:r>
              <w:rPr>
                <w:rFonts w:hint="eastAsia"/>
                <w:b/>
                <w:color w:val="auto"/>
              </w:rPr>
              <w:t>严格按照国家安全制度和规定，达到“三无一杜绝”、“一创建”的目标，无重大机械设备事故、重大交通和火灾事故；无一次性直接经济损失在五万元以上的其他工程事故；杜绝因公死亡，轻伤事故发生；创建安全文明工地。</w:t>
            </w:r>
          </w:p>
          <w:p>
            <w:pPr>
              <w:rPr>
                <w:b/>
                <w:color w:val="auto"/>
              </w:rPr>
            </w:pPr>
            <w:r>
              <w:rPr>
                <w:rFonts w:hint="eastAsia"/>
                <w:b/>
                <w:color w:val="auto"/>
              </w:rPr>
              <w:t>三、文明施工目标</w:t>
            </w:r>
          </w:p>
          <w:p>
            <w:pPr>
              <w:ind w:firstLine="422" w:firstLineChars="200"/>
              <w:rPr>
                <w:b/>
                <w:color w:val="auto"/>
              </w:rPr>
            </w:pPr>
            <w:r>
              <w:rPr>
                <w:rFonts w:hint="eastAsia"/>
                <w:b/>
                <w:color w:val="auto"/>
              </w:rPr>
              <w:t>工程弃渣、污水排放、机械噪声和扬尘控制等均按照文明施工和环保管理办法执行。</w:t>
            </w:r>
          </w:p>
          <w:p>
            <w:pPr>
              <w:rPr>
                <w:b/>
                <w:color w:val="auto"/>
              </w:rPr>
            </w:pPr>
            <w:r>
              <w:rPr>
                <w:rFonts w:hint="eastAsia"/>
                <w:b/>
                <w:color w:val="auto"/>
              </w:rPr>
              <w:t>四、环境保护目标</w:t>
            </w:r>
          </w:p>
          <w:p>
            <w:pPr>
              <w:ind w:firstLine="422" w:firstLineChars="200"/>
              <w:rPr>
                <w:b/>
                <w:color w:val="auto"/>
              </w:rPr>
            </w:pPr>
            <w:r>
              <w:rPr>
                <w:rFonts w:hint="eastAsia"/>
                <w:b/>
                <w:color w:val="auto"/>
              </w:rPr>
              <w:t>认真贯彻执行国家、地方的环境保护法律法规和环境标准，最大限度的降低各种原材料的消耗，节能、节水、节约原材料。废气、废水、各种废弃物达标排放，从严把噪声标准，控制施工噪声、扬尘污染。</w:t>
            </w:r>
          </w:p>
          <w:p>
            <w:pPr>
              <w:ind w:firstLine="422" w:firstLineChars="200"/>
              <w:rPr>
                <w:b/>
                <w:color w:val="auto"/>
              </w:rPr>
            </w:pPr>
            <w:r>
              <w:rPr>
                <w:rFonts w:hint="eastAsia"/>
                <w:b/>
                <w:color w:val="auto"/>
              </w:rPr>
              <w:t>项目经理</w:t>
            </w:r>
            <w:r>
              <w:rPr>
                <w:rFonts w:hint="eastAsia"/>
                <w:b/>
                <w:color w:val="auto"/>
                <w:lang w:val="en-US" w:eastAsia="zh-CN"/>
              </w:rPr>
              <w:t xml:space="preserve">    </w:t>
            </w:r>
            <w:r>
              <w:rPr>
                <w:rFonts w:hint="eastAsia"/>
                <w:b/>
                <w:color w:val="auto"/>
                <w:lang w:eastAsia="zh-CN"/>
              </w:rPr>
              <w:t>江志涛</w:t>
            </w:r>
            <w:r>
              <w:rPr>
                <w:rFonts w:hint="eastAsia"/>
                <w:b/>
                <w:color w:val="auto"/>
              </w:rPr>
              <w:tab/>
            </w:r>
            <w:r>
              <w:rPr>
                <w:rFonts w:hint="eastAsia"/>
                <w:b/>
                <w:color w:val="auto"/>
                <w:lang w:val="en-US" w:eastAsia="zh-CN"/>
              </w:rPr>
              <w:t xml:space="preserve"> </w:t>
            </w:r>
            <w:r>
              <w:rPr>
                <w:rFonts w:hint="eastAsia"/>
                <w:b/>
                <w:color w:val="auto"/>
              </w:rPr>
              <w:t>证书编号：川251171917373</w:t>
            </w:r>
          </w:p>
          <w:p>
            <w:pPr>
              <w:ind w:firstLine="422" w:firstLineChars="200"/>
              <w:rPr>
                <w:b/>
                <w:color w:val="auto"/>
              </w:rPr>
            </w:pPr>
            <w:r>
              <w:rPr>
                <w:rFonts w:hint="eastAsia"/>
                <w:b/>
                <w:color w:val="auto"/>
              </w:rPr>
              <w:t>技术负责人</w:t>
            </w:r>
            <w:r>
              <w:rPr>
                <w:rFonts w:hint="eastAsia"/>
                <w:b/>
                <w:color w:val="auto"/>
                <w:lang w:val="en-US" w:eastAsia="zh-CN"/>
              </w:rPr>
              <w:t xml:space="preserve">   </w:t>
            </w:r>
            <w:r>
              <w:rPr>
                <w:rFonts w:hint="eastAsia"/>
                <w:b/>
                <w:color w:val="auto"/>
              </w:rPr>
              <w:t>彭</w:t>
            </w:r>
            <w:r>
              <w:rPr>
                <w:rFonts w:hint="eastAsia"/>
                <w:b/>
                <w:color w:val="auto"/>
                <w:lang w:val="en-US" w:eastAsia="zh-CN"/>
              </w:rPr>
              <w:t xml:space="preserve"> </w:t>
            </w:r>
            <w:r>
              <w:rPr>
                <w:rFonts w:hint="eastAsia"/>
                <w:b/>
                <w:color w:val="auto"/>
              </w:rPr>
              <w:t>刚</w:t>
            </w:r>
            <w:r>
              <w:rPr>
                <w:rFonts w:hint="eastAsia"/>
                <w:b/>
                <w:color w:val="auto"/>
                <w:lang w:val="en-US" w:eastAsia="zh-CN"/>
              </w:rPr>
              <w:t xml:space="preserve">   </w:t>
            </w:r>
            <w:r>
              <w:rPr>
                <w:rFonts w:hint="eastAsia"/>
                <w:b/>
                <w:color w:val="auto"/>
              </w:rPr>
              <w:t xml:space="preserve">证书编号：川251111240511   </w:t>
            </w:r>
          </w:p>
          <w:p>
            <w:pPr>
              <w:ind w:firstLine="422" w:firstLineChars="200"/>
              <w:rPr>
                <w:b/>
                <w:color w:val="auto"/>
              </w:rPr>
            </w:pPr>
            <w:r>
              <w:rPr>
                <w:rFonts w:hint="eastAsia"/>
                <w:b/>
                <w:color w:val="auto"/>
              </w:rPr>
              <w:t>安全员</w:t>
            </w:r>
            <w:r>
              <w:rPr>
                <w:rFonts w:hint="eastAsia"/>
                <w:b/>
                <w:color w:val="auto"/>
              </w:rPr>
              <w:tab/>
            </w:r>
            <w:r>
              <w:rPr>
                <w:rFonts w:hint="eastAsia"/>
                <w:b/>
                <w:color w:val="auto"/>
                <w:lang w:val="en-US" w:eastAsia="zh-CN"/>
              </w:rPr>
              <w:t xml:space="preserve">     </w:t>
            </w:r>
            <w:r>
              <w:rPr>
                <w:rFonts w:hint="eastAsia"/>
                <w:b/>
                <w:color w:val="auto"/>
              </w:rPr>
              <w:t>马</w:t>
            </w:r>
            <w:r>
              <w:rPr>
                <w:rFonts w:hint="eastAsia"/>
                <w:b/>
                <w:color w:val="auto"/>
                <w:lang w:val="en-US" w:eastAsia="zh-CN"/>
              </w:rPr>
              <w:t xml:space="preserve"> </w:t>
            </w:r>
            <w:r>
              <w:rPr>
                <w:rFonts w:hint="eastAsia"/>
                <w:b/>
                <w:color w:val="auto"/>
              </w:rPr>
              <w:t>尽</w:t>
            </w:r>
            <w:r>
              <w:rPr>
                <w:rFonts w:hint="eastAsia"/>
                <w:b/>
                <w:color w:val="auto"/>
                <w:lang w:val="en-US" w:eastAsia="zh-CN"/>
              </w:rPr>
              <w:t xml:space="preserve">   </w:t>
            </w:r>
            <w:r>
              <w:rPr>
                <w:rFonts w:hint="eastAsia"/>
                <w:b/>
                <w:color w:val="auto"/>
              </w:rPr>
              <w:t>证书编号：川X20200124</w:t>
            </w:r>
          </w:p>
          <w:p>
            <w:pPr>
              <w:ind w:firstLine="422" w:firstLineChars="200"/>
              <w:rPr>
                <w:b/>
                <w:color w:val="auto"/>
              </w:rPr>
            </w:pPr>
            <w:r>
              <w:rPr>
                <w:rFonts w:hint="eastAsia"/>
                <w:b/>
                <w:color w:val="auto"/>
              </w:rPr>
              <w:t>质量员</w:t>
            </w:r>
            <w:r>
              <w:rPr>
                <w:rFonts w:hint="eastAsia"/>
                <w:b/>
                <w:color w:val="auto"/>
                <w:lang w:val="en-US" w:eastAsia="zh-CN"/>
              </w:rPr>
              <w:t xml:space="preserve">      </w:t>
            </w:r>
            <w:r>
              <w:rPr>
                <w:rFonts w:hint="eastAsia"/>
                <w:b/>
                <w:color w:val="auto"/>
              </w:rPr>
              <w:t>谢周武</w:t>
            </w:r>
            <w:r>
              <w:rPr>
                <w:rFonts w:hint="eastAsia"/>
                <w:b/>
                <w:color w:val="auto"/>
                <w:lang w:val="en-US" w:eastAsia="zh-CN"/>
              </w:rPr>
              <w:t xml:space="preserve">   </w:t>
            </w:r>
            <w:r>
              <w:rPr>
                <w:rFonts w:hint="eastAsia"/>
                <w:b/>
                <w:color w:val="auto"/>
              </w:rPr>
              <w:t>证书编号：川X20200125</w:t>
            </w:r>
          </w:p>
          <w:p>
            <w:pPr>
              <w:ind w:firstLine="422" w:firstLineChars="200"/>
              <w:rPr>
                <w:b/>
                <w:color w:val="auto"/>
              </w:rPr>
            </w:pPr>
            <w:r>
              <w:rPr>
                <w:rFonts w:hint="eastAsia"/>
                <w:b/>
                <w:color w:val="auto"/>
              </w:rPr>
              <w:t>施工员</w:t>
            </w:r>
            <w:r>
              <w:rPr>
                <w:rFonts w:hint="eastAsia"/>
                <w:b/>
                <w:color w:val="auto"/>
              </w:rPr>
              <w:tab/>
            </w:r>
            <w:r>
              <w:rPr>
                <w:rFonts w:hint="eastAsia"/>
                <w:b/>
                <w:color w:val="auto"/>
                <w:lang w:val="en-US" w:eastAsia="zh-CN"/>
              </w:rPr>
              <w:t xml:space="preserve">    </w:t>
            </w:r>
            <w:r>
              <w:rPr>
                <w:rFonts w:hint="eastAsia"/>
                <w:b/>
                <w:color w:val="auto"/>
              </w:rPr>
              <w:t>田谷风</w:t>
            </w:r>
            <w:r>
              <w:rPr>
                <w:rFonts w:hint="eastAsia"/>
                <w:b/>
                <w:color w:val="auto"/>
                <w:lang w:val="en-US" w:eastAsia="zh-CN"/>
              </w:rPr>
              <w:t xml:space="preserve">   </w:t>
            </w:r>
            <w:r>
              <w:rPr>
                <w:rFonts w:hint="eastAsia"/>
                <w:b/>
                <w:color w:val="auto"/>
              </w:rPr>
              <w:t>证书编号：川X20200126</w:t>
            </w:r>
          </w:p>
          <w:p>
            <w:pPr>
              <w:rPr>
                <w:b/>
                <w:color w:val="auto"/>
              </w:rPr>
            </w:pPr>
          </w:p>
          <w:p>
            <w:pPr>
              <w:ind w:firstLine="422" w:firstLineChars="200"/>
              <w:rPr>
                <w:rFonts w:hint="eastAsia" w:ascii="Times New Roman" w:hAnsi="Times New Roman"/>
                <w:color w:val="auto"/>
                <w:sz w:val="21"/>
                <w:szCs w:val="21"/>
              </w:rPr>
            </w:pPr>
            <w:r>
              <w:rPr>
                <w:rFonts w:hint="eastAsia"/>
                <w:b/>
                <w:color w:val="auto"/>
                <w:lang w:val="en-US" w:eastAsia="zh-CN"/>
              </w:rPr>
              <w:t>抽查其他</w:t>
            </w:r>
            <w:bookmarkStart w:id="12" w:name="_GoBack"/>
            <w:bookmarkEnd w:id="12"/>
            <w:r>
              <w:rPr>
                <w:rFonts w:hint="eastAsia"/>
                <w:b/>
                <w:color w:val="auto"/>
              </w:rPr>
              <w:t>主要施工人员资质</w:t>
            </w:r>
          </w:p>
          <w:p>
            <w:pPr>
              <w:ind w:left="105" w:hanging="105" w:hangingChars="50"/>
              <w:rPr>
                <w:rFonts w:hint="eastAsia"/>
              </w:rPr>
            </w:pPr>
            <w:r>
              <w:rPr>
                <w:rFonts w:hint="eastAsia"/>
              </w:rPr>
              <w:t xml:space="preserve">运营工  张家兴  有限空间作业 </w:t>
            </w:r>
            <w:r>
              <w:rPr>
                <w:rFonts w:hint="eastAsia"/>
                <w:lang w:val="en-US" w:eastAsia="zh-CN"/>
              </w:rPr>
              <w:t xml:space="preserve"> </w:t>
            </w:r>
            <w:r>
              <w:rPr>
                <w:rFonts w:hint="eastAsia"/>
              </w:rPr>
              <w:t xml:space="preserve"> T13062619851101409  </w:t>
            </w:r>
            <w:r>
              <w:rPr>
                <w:rFonts w:hint="eastAsia"/>
                <w:lang w:val="en-US" w:eastAsia="zh-CN"/>
              </w:rPr>
              <w:t xml:space="preserve">     </w:t>
            </w:r>
            <w:r>
              <w:rPr>
                <w:rFonts w:hint="eastAsia"/>
              </w:rPr>
              <w:t>北京市安全生产管理局2024.4.4</w:t>
            </w:r>
          </w:p>
          <w:p>
            <w:pPr>
              <w:ind w:left="105" w:hanging="105" w:hangingChars="50"/>
              <w:rPr>
                <w:rFonts w:hint="eastAsia"/>
              </w:rPr>
            </w:pPr>
            <w:r>
              <w:rPr>
                <w:rFonts w:hint="eastAsia"/>
              </w:rPr>
              <w:t xml:space="preserve">运营工  张家兴  有限空间作业 </w:t>
            </w:r>
            <w:r>
              <w:rPr>
                <w:rFonts w:hint="eastAsia"/>
                <w:lang w:val="en-US" w:eastAsia="zh-CN"/>
              </w:rPr>
              <w:t xml:space="preserve"> </w:t>
            </w:r>
            <w:r>
              <w:rPr>
                <w:rFonts w:hint="eastAsia"/>
              </w:rPr>
              <w:t xml:space="preserve"> T13062619851101409  </w:t>
            </w:r>
            <w:r>
              <w:rPr>
                <w:rFonts w:hint="eastAsia"/>
                <w:lang w:val="en-US" w:eastAsia="zh-CN"/>
              </w:rPr>
              <w:t xml:space="preserve">     </w:t>
            </w:r>
            <w:r>
              <w:rPr>
                <w:rFonts w:hint="eastAsia"/>
              </w:rPr>
              <w:t>北京市安全生产管理局2024.4.4</w:t>
            </w:r>
          </w:p>
          <w:p>
            <w:pPr>
              <w:rPr>
                <w:rFonts w:hint="eastAsia"/>
              </w:rPr>
            </w:pPr>
            <w:r>
              <w:rPr>
                <w:rFonts w:hint="eastAsia"/>
              </w:rPr>
              <w:t xml:space="preserve">电工  </w:t>
            </w:r>
            <w:r>
              <w:rPr>
                <w:rFonts w:hint="eastAsia"/>
                <w:lang w:val="en-US" w:eastAsia="zh-CN"/>
              </w:rPr>
              <w:t xml:space="preserve">  </w:t>
            </w:r>
            <w:r>
              <w:rPr>
                <w:rFonts w:hint="eastAsia"/>
              </w:rPr>
              <w:t xml:space="preserve">刘立杰  电工三级 </w:t>
            </w:r>
            <w:r>
              <w:rPr>
                <w:rFonts w:hint="eastAsia"/>
                <w:lang w:val="en-US" w:eastAsia="zh-CN"/>
              </w:rPr>
              <w:t xml:space="preserve">      </w:t>
            </w:r>
            <w:r>
              <w:rPr>
                <w:rFonts w:hint="eastAsia"/>
              </w:rPr>
              <w:t xml:space="preserve">T13062619851101409   </w:t>
            </w:r>
            <w:r>
              <w:rPr>
                <w:rFonts w:hint="eastAsia"/>
                <w:lang w:val="en-US" w:eastAsia="zh-CN"/>
              </w:rPr>
              <w:t xml:space="preserve">    </w:t>
            </w:r>
            <w:r>
              <w:rPr>
                <w:rFonts w:hint="eastAsia"/>
              </w:rPr>
              <w:t>巴彦淖尔市职业技能鉴定指导中心  长期有效</w:t>
            </w:r>
          </w:p>
          <w:p>
            <w:pPr>
              <w:rPr>
                <w:rFonts w:hint="eastAsia"/>
              </w:rPr>
            </w:pPr>
            <w:r>
              <w:rPr>
                <w:rFonts w:hint="eastAsia"/>
              </w:rPr>
              <w:t xml:space="preserve">电工 </w:t>
            </w:r>
            <w:r>
              <w:rPr>
                <w:rFonts w:hint="eastAsia"/>
                <w:lang w:val="en-US" w:eastAsia="zh-CN"/>
              </w:rPr>
              <w:t xml:space="preserve">  </w:t>
            </w:r>
            <w:r>
              <w:rPr>
                <w:rFonts w:hint="eastAsia"/>
              </w:rPr>
              <w:t xml:space="preserve"> 李晓超  电工作业  </w:t>
            </w:r>
            <w:r>
              <w:rPr>
                <w:rFonts w:hint="eastAsia"/>
                <w:lang w:val="en-US" w:eastAsia="zh-CN"/>
              </w:rPr>
              <w:t xml:space="preserve">     </w:t>
            </w:r>
            <w:r>
              <w:rPr>
                <w:rFonts w:hint="eastAsia"/>
              </w:rPr>
              <w:t xml:space="preserve">T130626198511014095  </w:t>
            </w:r>
            <w:r>
              <w:rPr>
                <w:rFonts w:hint="eastAsia"/>
                <w:lang w:val="en-US" w:eastAsia="zh-CN"/>
              </w:rPr>
              <w:t xml:space="preserve">    </w:t>
            </w:r>
            <w:r>
              <w:rPr>
                <w:rFonts w:hint="eastAsia"/>
              </w:rPr>
              <w:t>北京市安全生产管理局  2022.11.24</w:t>
            </w:r>
          </w:p>
          <w:p>
            <w:pPr>
              <w:rPr>
                <w:rFonts w:hint="eastAsia"/>
              </w:rPr>
            </w:pPr>
            <w:r>
              <w:rPr>
                <w:rFonts w:hint="eastAsia"/>
              </w:rPr>
              <w:t xml:space="preserve">质检员  蔡福庚  土建质检员 </w:t>
            </w:r>
            <w:r>
              <w:rPr>
                <w:rFonts w:hint="eastAsia"/>
                <w:lang w:val="en-US" w:eastAsia="zh-CN"/>
              </w:rPr>
              <w:t xml:space="preserve">   </w:t>
            </w:r>
            <w:r>
              <w:rPr>
                <w:rFonts w:hint="eastAsia"/>
              </w:rPr>
              <w:t xml:space="preserve"> 考021-0034283  </w:t>
            </w:r>
            <w:r>
              <w:rPr>
                <w:rFonts w:hint="eastAsia"/>
                <w:lang w:val="en-US" w:eastAsia="zh-CN"/>
              </w:rPr>
              <w:t xml:space="preserve">          </w:t>
            </w:r>
            <w:r>
              <w:rPr>
                <w:rFonts w:hint="eastAsia"/>
              </w:rPr>
              <w:t>北京住房和城乡建设委员会  长期有效</w:t>
            </w:r>
          </w:p>
          <w:p>
            <w:pPr>
              <w:rPr>
                <w:rFonts w:hint="eastAsia"/>
              </w:rPr>
            </w:pPr>
            <w:r>
              <w:rPr>
                <w:rFonts w:hint="eastAsia"/>
              </w:rPr>
              <w:t>资料员  秦</w:t>
            </w:r>
            <w:r>
              <w:rPr>
                <w:rFonts w:hint="eastAsia"/>
                <w:lang w:val="en-US" w:eastAsia="zh-CN"/>
              </w:rPr>
              <w:t xml:space="preserve">  </w:t>
            </w:r>
            <w:r>
              <w:rPr>
                <w:rFonts w:hint="eastAsia"/>
              </w:rPr>
              <w:t xml:space="preserve">丹   资料员    </w:t>
            </w:r>
            <w:r>
              <w:rPr>
                <w:rFonts w:hint="eastAsia"/>
                <w:lang w:val="en-US" w:eastAsia="zh-CN"/>
              </w:rPr>
              <w:t xml:space="preserve">    </w:t>
            </w:r>
            <w:r>
              <w:rPr>
                <w:rFonts w:hint="eastAsia"/>
              </w:rPr>
              <w:t xml:space="preserve">考051-0053956    </w:t>
            </w:r>
            <w:r>
              <w:rPr>
                <w:rFonts w:hint="eastAsia"/>
                <w:lang w:val="en-US" w:eastAsia="zh-CN"/>
              </w:rPr>
              <w:t xml:space="preserve">        </w:t>
            </w:r>
            <w:r>
              <w:rPr>
                <w:rFonts w:hint="eastAsia"/>
              </w:rPr>
              <w:t>北京住房和城乡建设委员会   长期有效</w:t>
            </w:r>
          </w:p>
          <w:p>
            <w:pPr>
              <w:rPr>
                <w:rFonts w:hint="eastAsia"/>
              </w:rPr>
            </w:pPr>
            <w:r>
              <w:rPr>
                <w:rFonts w:hint="eastAsia"/>
              </w:rPr>
              <w:t xml:space="preserve">安全员  王建军  专职安全员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京建安C（2014）0178554  北京住房和城乡建设委员会 2021.12.31</w:t>
            </w:r>
          </w:p>
          <w:p>
            <w:pPr>
              <w:rPr>
                <w:rFonts w:hint="eastAsia"/>
              </w:rPr>
            </w:pPr>
            <w:r>
              <w:rPr>
                <w:rFonts w:hint="eastAsia"/>
              </w:rPr>
              <w:t>安全员  刘</w:t>
            </w:r>
            <w:r>
              <w:rPr>
                <w:rFonts w:hint="eastAsia"/>
                <w:lang w:val="en-US" w:eastAsia="zh-CN"/>
              </w:rPr>
              <w:t xml:space="preserve">  </w:t>
            </w:r>
            <w:r>
              <w:rPr>
                <w:rFonts w:hint="eastAsia"/>
              </w:rPr>
              <w:t xml:space="preserve">雨  专职安全员   </w:t>
            </w:r>
            <w:r>
              <w:rPr>
                <w:rFonts w:hint="eastAsia"/>
                <w:lang w:val="en-US" w:eastAsia="zh-CN"/>
              </w:rPr>
              <w:t xml:space="preserve">  </w:t>
            </w:r>
            <w:r>
              <w:rPr>
                <w:rFonts w:hint="eastAsia"/>
              </w:rPr>
              <w:t>京建安C（2011）0110438  北京住房和城乡建设委员会 2021.12.31</w:t>
            </w:r>
          </w:p>
          <w:p>
            <w:pPr>
              <w:rPr>
                <w:rFonts w:hint="eastAsia"/>
              </w:rPr>
            </w:pPr>
            <w:r>
              <w:rPr>
                <w:rFonts w:hint="eastAsia"/>
              </w:rPr>
              <w:t xml:space="preserve">安全员 </w:t>
            </w:r>
            <w:r>
              <w:rPr>
                <w:rFonts w:hint="eastAsia"/>
                <w:lang w:val="en-US" w:eastAsia="zh-CN"/>
              </w:rPr>
              <w:t xml:space="preserve"> </w:t>
            </w:r>
            <w:r>
              <w:rPr>
                <w:rFonts w:hint="eastAsia"/>
              </w:rPr>
              <w:t xml:space="preserve">郝江涛  </w:t>
            </w:r>
            <w:r>
              <w:rPr>
                <w:rFonts w:hint="eastAsia"/>
                <w:lang w:val="en-US" w:eastAsia="zh-CN"/>
              </w:rPr>
              <w:t xml:space="preserve"> </w:t>
            </w:r>
            <w:r>
              <w:rPr>
                <w:rFonts w:hint="eastAsia"/>
              </w:rPr>
              <w:t xml:space="preserve">专职安全员  </w:t>
            </w:r>
            <w:r>
              <w:rPr>
                <w:rFonts w:hint="eastAsia"/>
                <w:lang w:val="en-US" w:eastAsia="zh-CN"/>
              </w:rPr>
              <w:t xml:space="preserve">  </w:t>
            </w:r>
            <w:r>
              <w:rPr>
                <w:rFonts w:hint="eastAsia"/>
              </w:rPr>
              <w:t>京建安C（2018）0264397  北京住房和城乡建设委员会 2021.12.31</w:t>
            </w:r>
          </w:p>
          <w:p>
            <w:pPr>
              <w:rPr>
                <w:rFonts w:hint="eastAsia"/>
              </w:rPr>
            </w:pPr>
            <w:r>
              <w:rPr>
                <w:rFonts w:hint="eastAsia"/>
              </w:rPr>
              <w:t xml:space="preserve">项目经理  魏伟  </w:t>
            </w:r>
            <w:r>
              <w:rPr>
                <w:rFonts w:hint="eastAsia"/>
                <w:lang w:val="en-US" w:eastAsia="zh-CN"/>
              </w:rPr>
              <w:t xml:space="preserve"> </w:t>
            </w:r>
            <w:r>
              <w:rPr>
                <w:rFonts w:hint="eastAsia"/>
              </w:rPr>
              <w:t xml:space="preserve">市政公用工程  京111192001743  </w:t>
            </w:r>
            <w:r>
              <w:rPr>
                <w:rFonts w:hint="eastAsia"/>
                <w:lang w:val="en-US" w:eastAsia="zh-CN"/>
              </w:rPr>
              <w:t xml:space="preserve">         </w:t>
            </w:r>
            <w:r>
              <w:rPr>
                <w:rFonts w:hint="eastAsia"/>
              </w:rPr>
              <w:t>中华人民共和国住房和城乡建设部 2023.4.20</w:t>
            </w:r>
          </w:p>
          <w:p>
            <w:pPr>
              <w:rPr>
                <w:rFonts w:hint="eastAsia"/>
              </w:rPr>
            </w:pPr>
            <w:r>
              <w:rPr>
                <w:rFonts w:hint="eastAsia"/>
              </w:rPr>
              <w:t xml:space="preserve">项目经理  江志涛 市政公用工程 </w:t>
            </w:r>
            <w:r>
              <w:rPr>
                <w:rFonts w:hint="eastAsia"/>
                <w:lang w:val="en-US" w:eastAsia="zh-CN"/>
              </w:rPr>
              <w:t xml:space="preserve"> </w:t>
            </w:r>
            <w:r>
              <w:rPr>
                <w:rFonts w:hint="eastAsia"/>
              </w:rPr>
              <w:t xml:space="preserve">京111070701710  </w:t>
            </w:r>
            <w:r>
              <w:rPr>
                <w:rFonts w:hint="eastAsia"/>
                <w:lang w:val="en-US" w:eastAsia="zh-CN"/>
              </w:rPr>
              <w:t xml:space="preserve">         </w:t>
            </w:r>
            <w:r>
              <w:rPr>
                <w:rFonts w:hint="eastAsia"/>
              </w:rPr>
              <w:t>中华人民共和国建设部  2020.9.11</w:t>
            </w:r>
          </w:p>
          <w:p/>
          <w:p>
            <w:r>
              <w:t>特殊工种操作人员持证上岗</w:t>
            </w:r>
            <w:r>
              <w:rPr>
                <w:rFonts w:hint="eastAsia"/>
              </w:rPr>
              <w:t>：</w:t>
            </w:r>
          </w:p>
          <w:p>
            <w:r>
              <w:rPr>
                <w:rFonts w:hint="eastAsia"/>
              </w:rPr>
              <w:t xml:space="preserve">电工：  </w:t>
            </w:r>
            <w:r>
              <w:rPr>
                <w:rFonts w:hint="eastAsia"/>
                <w:lang w:val="en-US" w:eastAsia="zh-CN"/>
              </w:rPr>
              <w:t>杨东红</w:t>
            </w:r>
            <w:r>
              <w:rPr>
                <w:rFonts w:hint="eastAsia"/>
              </w:rPr>
              <w:t xml:space="preserve">   中级  证书号：</w:t>
            </w:r>
            <w:r>
              <w:rPr>
                <w:rFonts w:hint="eastAsia"/>
                <w:lang w:val="en-US" w:eastAsia="zh-CN"/>
              </w:rPr>
              <w:t>20510100541302576</w:t>
            </w:r>
            <w:r>
              <w:rPr>
                <w:rFonts w:hint="eastAsia"/>
              </w:rPr>
              <w:t xml:space="preserve">  </w:t>
            </w:r>
          </w:p>
          <w:p>
            <w:r>
              <w:rPr>
                <w:rFonts w:hint="eastAsia"/>
              </w:rPr>
              <w:t xml:space="preserve">焊工：  </w:t>
            </w:r>
            <w:r>
              <w:rPr>
                <w:rFonts w:hint="eastAsia"/>
                <w:lang w:val="en-US" w:eastAsia="zh-CN"/>
              </w:rPr>
              <w:t>陈百灵</w:t>
            </w:r>
            <w:r>
              <w:rPr>
                <w:rFonts w:hint="eastAsia"/>
              </w:rPr>
              <w:t xml:space="preserve">   中级  证书号：</w:t>
            </w:r>
            <w:r>
              <w:rPr>
                <w:rFonts w:hint="eastAsia"/>
                <w:lang w:val="en-US" w:eastAsia="zh-CN"/>
              </w:rPr>
              <w:t>20510100542702790</w:t>
            </w:r>
            <w:r>
              <w:rPr>
                <w:rFonts w:hint="eastAsia"/>
              </w:rPr>
              <w:t xml:space="preserve">  </w:t>
            </w:r>
          </w:p>
          <w:p>
            <w:pPr>
              <w:ind w:firstLine="422" w:firstLineChars="200"/>
              <w:rPr>
                <w:b/>
                <w:color w:val="FF0000"/>
              </w:rPr>
            </w:pPr>
          </w:p>
          <w:p>
            <w:pPr>
              <w:ind w:firstLine="422" w:firstLineChars="200"/>
              <w:rPr>
                <w:b/>
                <w:color w:val="auto"/>
              </w:rPr>
            </w:pPr>
            <w:r>
              <w:rPr>
                <w:rFonts w:hint="eastAsia"/>
                <w:b/>
                <w:color w:val="auto"/>
              </w:rPr>
              <w:t>公司制定了对整个施工过程进行控制的质量管理制度（机械设备控制程序、工程质量策划控制程序、物资采购控制程序、工程项目施工质量管理制度、施工过程质量管理制度、工程质量验收制度），工程项目实施时由项目部根据工程施工需要和实际配备人员设备，明确项目经理及相关管理人员和施工人员，组建成项目部，实施工程项目质量管理和施工。</w:t>
            </w:r>
          </w:p>
          <w:p>
            <w:pPr>
              <w:ind w:firstLine="422" w:firstLineChars="200"/>
              <w:rPr>
                <w:rFonts w:hint="eastAsia" w:eastAsia="宋体"/>
                <w:b/>
                <w:color w:val="auto"/>
                <w:lang w:val="en-US" w:eastAsia="zh-CN"/>
              </w:rPr>
            </w:pPr>
            <w:r>
              <w:rPr>
                <w:rFonts w:hint="eastAsia"/>
                <w:b/>
                <w:color w:val="auto"/>
              </w:rPr>
              <w:t>工程的质量管理策划主要是以施工方案的形式进行，由项目部进行编制，项目经理</w:t>
            </w:r>
            <w:r>
              <w:rPr>
                <w:rFonts w:hint="eastAsia"/>
                <w:b/>
                <w:color w:val="auto"/>
                <w:lang w:eastAsia="zh-CN"/>
              </w:rPr>
              <w:t>江志涛</w:t>
            </w:r>
            <w:r>
              <w:rPr>
                <w:rFonts w:hint="eastAsia"/>
                <w:b/>
                <w:color w:val="auto"/>
              </w:rPr>
              <w:t>审批，经业主同意后，进行施工。提供“工程</w:t>
            </w:r>
            <w:r>
              <w:rPr>
                <w:rFonts w:hint="eastAsia"/>
                <w:b/>
                <w:color w:val="auto"/>
                <w:lang w:val="en-US" w:eastAsia="zh-CN"/>
              </w:rPr>
              <w:t>施工方案</w:t>
            </w:r>
            <w:r>
              <w:rPr>
                <w:rFonts w:hint="eastAsia"/>
                <w:b/>
                <w:color w:val="auto"/>
              </w:rPr>
              <w:t>报审表”、“施工组织设计”，“施工技术方案”等，项目经理等签署齐全。</w:t>
            </w:r>
            <w:r>
              <w:rPr>
                <w:rFonts w:hint="eastAsia"/>
                <w:b/>
                <w:color w:val="auto"/>
                <w:lang w:val="en-US" w:eastAsia="zh-CN"/>
              </w:rPr>
              <w:t>江志涛</w:t>
            </w:r>
            <w:r>
              <w:rPr>
                <w:rFonts w:hint="eastAsia"/>
                <w:b/>
                <w:color w:val="auto"/>
              </w:rPr>
              <w:t xml:space="preserve"> 20</w:t>
            </w:r>
            <w:r>
              <w:rPr>
                <w:rFonts w:hint="eastAsia"/>
                <w:b/>
                <w:color w:val="auto"/>
                <w:lang w:val="en-US" w:eastAsia="zh-CN"/>
              </w:rPr>
              <w:t>18</w:t>
            </w:r>
            <w:r>
              <w:rPr>
                <w:rFonts w:hint="eastAsia"/>
                <w:b/>
                <w:color w:val="auto"/>
              </w:rPr>
              <w:t>.1</w:t>
            </w:r>
            <w:r>
              <w:rPr>
                <w:rFonts w:hint="eastAsia"/>
                <w:b/>
                <w:color w:val="auto"/>
                <w:lang w:val="en-US" w:eastAsia="zh-CN"/>
              </w:rPr>
              <w:t>2</w:t>
            </w:r>
            <w:r>
              <w:rPr>
                <w:rFonts w:hint="eastAsia"/>
                <w:b/>
                <w:color w:val="auto"/>
              </w:rPr>
              <w:t>.3 审核：</w:t>
            </w:r>
            <w:r>
              <w:rPr>
                <w:rFonts w:hint="eastAsia"/>
                <w:b/>
                <w:color w:val="auto"/>
                <w:lang w:eastAsia="zh-CN"/>
              </w:rPr>
              <w:t>王坤</w:t>
            </w:r>
            <w:r>
              <w:rPr>
                <w:rFonts w:hint="eastAsia"/>
                <w:b/>
                <w:color w:val="auto"/>
              </w:rPr>
              <w:t>，审批：</w:t>
            </w:r>
            <w:r>
              <w:rPr>
                <w:rFonts w:hint="eastAsia"/>
                <w:b/>
                <w:color w:val="auto"/>
                <w:lang w:eastAsia="zh-CN"/>
              </w:rPr>
              <w:t>江志涛</w:t>
            </w:r>
            <w:r>
              <w:rPr>
                <w:rFonts w:hint="eastAsia"/>
                <w:b/>
                <w:color w:val="auto"/>
              </w:rPr>
              <w:t>。上报监理工程师</w:t>
            </w:r>
            <w:r>
              <w:rPr>
                <w:rFonts w:hint="eastAsia"/>
                <w:b/>
                <w:color w:val="auto"/>
                <w:lang w:val="en-US" w:eastAsia="zh-CN"/>
              </w:rPr>
              <w:t>施向东</w:t>
            </w:r>
            <w:r>
              <w:rPr>
                <w:rFonts w:hint="eastAsia"/>
                <w:b/>
                <w:color w:val="auto"/>
              </w:rPr>
              <w:t>，批准时间20</w:t>
            </w:r>
            <w:r>
              <w:rPr>
                <w:rFonts w:hint="eastAsia"/>
                <w:b/>
                <w:color w:val="auto"/>
                <w:lang w:val="en-US" w:eastAsia="zh-CN"/>
              </w:rPr>
              <w:t>18</w:t>
            </w:r>
            <w:r>
              <w:rPr>
                <w:rFonts w:hint="eastAsia"/>
                <w:b/>
                <w:color w:val="auto"/>
              </w:rPr>
              <w:t>.1</w:t>
            </w:r>
            <w:r>
              <w:rPr>
                <w:rFonts w:hint="eastAsia"/>
                <w:b/>
                <w:color w:val="auto"/>
                <w:lang w:val="en-US" w:eastAsia="zh-CN"/>
              </w:rPr>
              <w:t>2</w:t>
            </w:r>
            <w:r>
              <w:rPr>
                <w:rFonts w:hint="eastAsia"/>
                <w:b/>
                <w:color w:val="auto"/>
              </w:rPr>
              <w:t>.</w:t>
            </w:r>
            <w:r>
              <w:rPr>
                <w:rFonts w:hint="eastAsia"/>
                <w:b/>
                <w:color w:val="auto"/>
                <w:lang w:val="en-US" w:eastAsia="zh-CN"/>
              </w:rPr>
              <w:t>4</w:t>
            </w:r>
          </w:p>
          <w:p>
            <w:pPr>
              <w:ind w:firstLine="422" w:firstLineChars="200"/>
              <w:rPr>
                <w:b/>
                <w:color w:val="auto"/>
              </w:rPr>
            </w:pPr>
            <w:r>
              <w:rPr>
                <w:rFonts w:hint="eastAsia"/>
                <w:b/>
                <w:color w:val="auto"/>
              </w:rPr>
              <w:t>抽查施工方案的编制情况，主要内容有：工程概况；主要施工方法、人员配置需求、</w:t>
            </w:r>
          </w:p>
          <w:p>
            <w:pPr>
              <w:ind w:firstLine="422" w:firstLineChars="200"/>
              <w:rPr>
                <w:b/>
                <w:color w:val="auto"/>
              </w:rPr>
            </w:pPr>
            <w:r>
              <w:rPr>
                <w:rFonts w:hint="eastAsia"/>
                <w:b/>
                <w:color w:val="auto"/>
              </w:rPr>
              <w:t>拟投入的主要物质计划；拟投入的主要施工机械、设备计划；人力资源的安排计划；确保工程质量的技术组织措施；确保安全生产的技术组织措施；确保工期的技术组织措施；确保文明施工的技术组织措施；工程施工重点和难点及保证措施；施工现场总平面布置图；施工进度计划表；突发事件的应急措施、违规事件的报告与处理、应收集的信息及传递要求、与工程建设有关方的沟通方式等。</w:t>
            </w:r>
          </w:p>
          <w:p>
            <w:pPr>
              <w:ind w:firstLine="422" w:firstLineChars="200"/>
              <w:rPr>
                <w:b/>
                <w:color w:val="auto"/>
              </w:rPr>
            </w:pPr>
            <w:r>
              <w:rPr>
                <w:rFonts w:hint="eastAsia"/>
                <w:b/>
                <w:color w:val="auto"/>
              </w:rPr>
              <w:t>提供的施工方案确立了总体施工方案，符合要求。</w:t>
            </w:r>
          </w:p>
          <w:p>
            <w:pPr>
              <w:ind w:firstLine="422" w:firstLineChars="200"/>
              <w:jc w:val="left"/>
              <w:rPr>
                <w:b/>
                <w:color w:val="auto"/>
              </w:rPr>
            </w:pPr>
            <w:r>
              <w:rPr>
                <w:rFonts w:hint="eastAsia"/>
                <w:b/>
                <w:color w:val="auto"/>
              </w:rPr>
              <w:t>工艺流程：签订合同</w:t>
            </w:r>
            <w:r>
              <w:rPr>
                <w:b/>
                <w:color w:val="auto"/>
              </w:rPr>
              <w:t>—</w:t>
            </w:r>
            <w:r>
              <w:rPr>
                <w:rFonts w:hint="eastAsia"/>
                <w:b/>
                <w:color w:val="auto"/>
              </w:rPr>
              <w:t>组建项目部</w:t>
            </w:r>
            <w:r>
              <w:rPr>
                <w:b/>
                <w:color w:val="auto"/>
              </w:rPr>
              <w:t>—</w:t>
            </w:r>
            <w:r>
              <w:rPr>
                <w:rFonts w:hint="eastAsia"/>
                <w:b/>
                <w:color w:val="auto"/>
              </w:rPr>
              <w:t>编制施工组织设计</w:t>
            </w:r>
            <w:r>
              <w:rPr>
                <w:b/>
                <w:color w:val="auto"/>
              </w:rPr>
              <w:t>—</w:t>
            </w:r>
            <w:r>
              <w:rPr>
                <w:rFonts w:hint="eastAsia"/>
                <w:b/>
                <w:color w:val="auto"/>
              </w:rPr>
              <w:t>组织施工</w:t>
            </w:r>
            <w:r>
              <w:rPr>
                <w:b/>
                <w:color w:val="auto"/>
              </w:rPr>
              <w:t>—</w:t>
            </w:r>
            <w:r>
              <w:rPr>
                <w:rFonts w:hint="eastAsia"/>
                <w:b/>
                <w:color w:val="auto"/>
              </w:rPr>
              <w:t>过程检验</w:t>
            </w:r>
            <w:r>
              <w:rPr>
                <w:b/>
                <w:color w:val="auto"/>
              </w:rPr>
              <w:t>—</w:t>
            </w:r>
            <w:r>
              <w:rPr>
                <w:rFonts w:hint="eastAsia"/>
                <w:b/>
                <w:color w:val="auto"/>
              </w:rPr>
              <w:t>分部分项验收</w:t>
            </w:r>
            <w:r>
              <w:rPr>
                <w:b/>
                <w:color w:val="auto"/>
              </w:rPr>
              <w:t>—</w:t>
            </w:r>
            <w:r>
              <w:rPr>
                <w:rFonts w:hint="eastAsia"/>
                <w:b/>
                <w:color w:val="auto"/>
              </w:rPr>
              <w:t>竣工验收</w:t>
            </w:r>
            <w:r>
              <w:rPr>
                <w:b/>
                <w:color w:val="auto"/>
              </w:rPr>
              <w:t>—</w:t>
            </w:r>
            <w:r>
              <w:rPr>
                <w:rFonts w:hint="eastAsia"/>
                <w:b/>
                <w:color w:val="auto"/>
              </w:rPr>
              <w:t>交付及交付后的活动。</w:t>
            </w:r>
          </w:p>
          <w:p>
            <w:pPr>
              <w:pageBreakBefore w:val="0"/>
              <w:widowControl w:val="0"/>
              <w:kinsoku/>
              <w:wordWrap/>
              <w:overflowPunct/>
              <w:topLinePunct w:val="0"/>
              <w:autoSpaceDE/>
              <w:autoSpaceDN/>
              <w:bidi w:val="0"/>
              <w:spacing w:line="320" w:lineRule="exact"/>
              <w:ind w:firstLine="422" w:firstLineChars="200"/>
              <w:textAlignment w:val="auto"/>
              <w:rPr>
                <w:color w:val="auto"/>
                <w:sz w:val="21"/>
                <w:szCs w:val="21"/>
              </w:rPr>
            </w:pPr>
            <w:r>
              <w:rPr>
                <w:rFonts w:hint="eastAsia"/>
                <w:b/>
                <w:color w:val="auto"/>
                <w:sz w:val="21"/>
                <w:szCs w:val="21"/>
              </w:rPr>
              <w:t>公司目前执行主要技术文件:</w:t>
            </w:r>
          </w:p>
          <w:p>
            <w:pPr>
              <w:pageBreakBefore w:val="0"/>
              <w:widowControl w:val="0"/>
              <w:kinsoku/>
              <w:wordWrap/>
              <w:overflowPunct/>
              <w:topLinePunct w:val="0"/>
              <w:autoSpaceDE/>
              <w:autoSpaceDN/>
              <w:bidi w:val="0"/>
              <w:spacing w:line="320" w:lineRule="exact"/>
              <w:ind w:firstLine="422" w:firstLineChars="200"/>
              <w:textAlignment w:val="auto"/>
              <w:rPr>
                <w:b/>
                <w:color w:val="auto"/>
                <w:sz w:val="21"/>
                <w:szCs w:val="21"/>
              </w:rPr>
            </w:pPr>
            <w:r>
              <w:rPr>
                <w:rFonts w:hint="eastAsia"/>
                <w:b/>
                <w:color w:val="auto"/>
                <w:sz w:val="21"/>
                <w:szCs w:val="21"/>
              </w:rPr>
              <w:t>1.</w:t>
            </w:r>
            <w:r>
              <w:rPr>
                <w:rFonts w:hint="eastAsia"/>
                <w:b/>
                <w:color w:val="auto"/>
                <w:sz w:val="21"/>
                <w:szCs w:val="21"/>
                <w:lang w:eastAsia="zh-CN"/>
              </w:rPr>
              <w:t>福鼎市前岐镇污水处理</w:t>
            </w:r>
            <w:r>
              <w:rPr>
                <w:rFonts w:hint="eastAsia"/>
                <w:b/>
                <w:color w:val="auto"/>
                <w:sz w:val="21"/>
                <w:szCs w:val="21"/>
              </w:rPr>
              <w:t>工程施工图纸</w:t>
            </w:r>
          </w:p>
          <w:p>
            <w:pPr>
              <w:pageBreakBefore w:val="0"/>
              <w:widowControl w:val="0"/>
              <w:kinsoku/>
              <w:wordWrap/>
              <w:overflowPunct/>
              <w:topLinePunct w:val="0"/>
              <w:autoSpaceDE/>
              <w:autoSpaceDN/>
              <w:bidi w:val="0"/>
              <w:spacing w:line="320" w:lineRule="exact"/>
              <w:ind w:firstLine="422" w:firstLineChars="200"/>
              <w:textAlignment w:val="auto"/>
              <w:rPr>
                <w:rFonts w:hint="eastAsia"/>
                <w:b/>
                <w:color w:val="auto"/>
                <w:sz w:val="21"/>
                <w:szCs w:val="21"/>
              </w:rPr>
            </w:pPr>
            <w:r>
              <w:rPr>
                <w:rFonts w:hint="eastAsia"/>
                <w:b/>
                <w:color w:val="auto"/>
                <w:sz w:val="21"/>
                <w:szCs w:val="21"/>
              </w:rPr>
              <w:t>2</w:t>
            </w:r>
            <w:r>
              <w:rPr>
                <w:rFonts w:hint="eastAsia"/>
                <w:b/>
                <w:color w:val="auto"/>
                <w:sz w:val="21"/>
                <w:szCs w:val="21"/>
                <w:lang w:eastAsia="zh-CN"/>
              </w:rPr>
              <w:t>福鼎市前岐镇污水处理</w:t>
            </w:r>
            <w:r>
              <w:rPr>
                <w:rFonts w:hint="eastAsia"/>
                <w:b/>
                <w:color w:val="auto"/>
                <w:sz w:val="21"/>
                <w:szCs w:val="21"/>
              </w:rPr>
              <w:t>工程施工合同</w:t>
            </w:r>
          </w:p>
          <w:p>
            <w:pPr>
              <w:pStyle w:val="4"/>
              <w:pageBreakBefore w:val="0"/>
              <w:widowControl w:val="0"/>
              <w:numPr>
                <w:ilvl w:val="2"/>
                <w:numId w:val="0"/>
              </w:numPr>
              <w:tabs>
                <w:tab w:val="clear" w:pos="1430"/>
              </w:tabs>
              <w:kinsoku/>
              <w:wordWrap/>
              <w:overflowPunct/>
              <w:topLinePunct w:val="0"/>
              <w:autoSpaceDE/>
              <w:autoSpaceDN/>
              <w:bidi w:val="0"/>
              <w:spacing w:before="163" w:beforeLines="50" w:after="163" w:line="280" w:lineRule="exact"/>
              <w:ind w:firstLine="420" w:firstLineChars="200"/>
              <w:textAlignment w:val="auto"/>
              <w:rPr>
                <w:rFonts w:ascii="宋体" w:hAnsi="宋体"/>
                <w:b w:val="0"/>
                <w:bCs w:val="0"/>
                <w:color w:val="auto"/>
                <w:sz w:val="21"/>
                <w:szCs w:val="21"/>
              </w:rPr>
            </w:pPr>
            <w:bookmarkStart w:id="0" w:name="_Toc233348122"/>
            <w:bookmarkStart w:id="1" w:name="_Toc113346744"/>
            <w:bookmarkStart w:id="2" w:name="_Toc353907683"/>
            <w:bookmarkStart w:id="3" w:name="_Toc233292362"/>
            <w:bookmarkStart w:id="4" w:name="_Toc351150633"/>
            <w:bookmarkStart w:id="5" w:name="_Toc114558546"/>
            <w:r>
              <w:rPr>
                <w:rFonts w:hint="eastAsia" w:ascii="宋体" w:hAnsi="宋体"/>
                <w:b w:val="0"/>
                <w:bCs w:val="0"/>
                <w:color w:val="auto"/>
                <w:sz w:val="21"/>
                <w:szCs w:val="21"/>
                <w:lang w:eastAsia="zh-CN"/>
              </w:rPr>
              <w:t>深圳华粤城市建设工程设计有限公司</w:t>
            </w:r>
            <w:r>
              <w:rPr>
                <w:rFonts w:ascii="宋体" w:hAnsi="宋体"/>
                <w:b w:val="0"/>
                <w:bCs w:val="0"/>
                <w:color w:val="auto"/>
                <w:sz w:val="21"/>
                <w:szCs w:val="21"/>
              </w:rPr>
              <w:t>的工程施工图纸</w:t>
            </w:r>
            <w:bookmarkEnd w:id="0"/>
            <w:bookmarkEnd w:id="1"/>
            <w:bookmarkEnd w:id="2"/>
            <w:bookmarkEnd w:id="3"/>
            <w:bookmarkEnd w:id="4"/>
            <w:bookmarkEnd w:id="5"/>
          </w:p>
          <w:p>
            <w:pPr>
              <w:pStyle w:val="4"/>
              <w:pageBreakBefore w:val="0"/>
              <w:widowControl w:val="0"/>
              <w:numPr>
                <w:ilvl w:val="2"/>
                <w:numId w:val="0"/>
              </w:numPr>
              <w:tabs>
                <w:tab w:val="clear" w:pos="1430"/>
              </w:tabs>
              <w:kinsoku/>
              <w:wordWrap/>
              <w:overflowPunct/>
              <w:topLinePunct w:val="0"/>
              <w:autoSpaceDE/>
              <w:autoSpaceDN/>
              <w:bidi w:val="0"/>
              <w:spacing w:before="163" w:beforeLines="50" w:after="163" w:line="280" w:lineRule="exact"/>
              <w:ind w:firstLine="420" w:firstLineChars="200"/>
              <w:textAlignment w:val="auto"/>
              <w:rPr>
                <w:rFonts w:hint="eastAsia" w:ascii="宋体" w:hAnsi="宋体"/>
                <w:b w:val="0"/>
                <w:bCs w:val="0"/>
                <w:color w:val="auto"/>
                <w:sz w:val="21"/>
                <w:szCs w:val="21"/>
              </w:rPr>
            </w:pPr>
            <w:bookmarkStart w:id="6" w:name="_Toc351150634"/>
            <w:bookmarkStart w:id="7" w:name="_Toc353907684"/>
            <w:bookmarkStart w:id="8" w:name="_Toc233348124"/>
            <w:bookmarkStart w:id="9" w:name="_Toc114558548"/>
            <w:bookmarkStart w:id="10" w:name="_Toc113346746"/>
            <w:bookmarkStart w:id="11" w:name="_Toc233292364"/>
            <w:r>
              <w:rPr>
                <w:rFonts w:ascii="宋体" w:hAnsi="宋体"/>
                <w:b w:val="0"/>
                <w:bCs w:val="0"/>
                <w:color w:val="auto"/>
                <w:sz w:val="21"/>
                <w:szCs w:val="21"/>
              </w:rPr>
              <w:t>相关的国家及地方法律、法规、标准、规范和规程</w:t>
            </w:r>
            <w:bookmarkEnd w:id="6"/>
            <w:bookmarkEnd w:id="7"/>
            <w:bookmarkEnd w:id="8"/>
            <w:bookmarkEnd w:id="9"/>
            <w:bookmarkEnd w:id="10"/>
            <w:bookmarkEnd w:id="11"/>
          </w:p>
          <w:p>
            <w:pPr>
              <w:pageBreakBefore w:val="0"/>
              <w:widowControl w:val="0"/>
              <w:kinsoku/>
              <w:wordWrap/>
              <w:overflowPunct/>
              <w:topLinePunct w:val="0"/>
              <w:autoSpaceDE/>
              <w:autoSpaceDN/>
              <w:bidi w:val="0"/>
              <w:spacing w:before="163" w:beforeLines="50" w:line="280" w:lineRule="exact"/>
              <w:ind w:firstLine="420" w:firstLineChars="200"/>
              <w:textAlignment w:val="auto"/>
              <w:rPr>
                <w:rFonts w:hint="eastAsia" w:ascii="宋体" w:hAnsi="宋体"/>
                <w:color w:val="auto"/>
                <w:sz w:val="21"/>
                <w:szCs w:val="21"/>
                <w:lang w:val="en-US" w:eastAsia="zh-CN"/>
              </w:rPr>
            </w:pPr>
            <w:r>
              <w:rPr>
                <w:rFonts w:hint="eastAsia" w:ascii="宋体" w:hAnsi="宋体"/>
                <w:color w:val="auto"/>
                <w:sz w:val="21"/>
                <w:szCs w:val="21"/>
              </w:rPr>
              <w:t>《给水排水管道工程施工及验收规范》  GB50268-20</w:t>
            </w:r>
            <w:r>
              <w:rPr>
                <w:rFonts w:hint="eastAsia" w:ascii="宋体" w:hAnsi="宋体"/>
                <w:color w:val="auto"/>
                <w:sz w:val="21"/>
                <w:szCs w:val="21"/>
                <w:lang w:val="en-US" w:eastAsia="zh-CN"/>
              </w:rPr>
              <w:t>16</w:t>
            </w:r>
          </w:p>
          <w:p>
            <w:pPr>
              <w:pageBreakBefore w:val="0"/>
              <w:widowControl w:val="0"/>
              <w:kinsoku/>
              <w:wordWrap/>
              <w:overflowPunct/>
              <w:topLinePunct w:val="0"/>
              <w:autoSpaceDE/>
              <w:autoSpaceDN/>
              <w:bidi w:val="0"/>
              <w:spacing w:before="163" w:beforeLines="50" w:line="2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《工业金属管道工程施工规范》   GB50235-2010</w:t>
            </w:r>
          </w:p>
          <w:p>
            <w:pPr>
              <w:pageBreakBefore w:val="0"/>
              <w:widowControl w:val="0"/>
              <w:kinsoku/>
              <w:wordWrap/>
              <w:overflowPunct/>
              <w:topLinePunct w:val="0"/>
              <w:autoSpaceDE/>
              <w:autoSpaceDN/>
              <w:bidi w:val="0"/>
              <w:spacing w:before="163" w:beforeLines="50" w:line="2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《工业金属管道工程施工质量验收规范》  GB50184-2011</w:t>
            </w:r>
          </w:p>
          <w:p>
            <w:pPr>
              <w:pageBreakBefore w:val="0"/>
              <w:widowControl w:val="0"/>
              <w:kinsoku/>
              <w:wordWrap/>
              <w:overflowPunct/>
              <w:topLinePunct w:val="0"/>
              <w:autoSpaceDE/>
              <w:autoSpaceDN/>
              <w:bidi w:val="0"/>
              <w:spacing w:before="163" w:beforeLines="50" w:line="280" w:lineRule="exact"/>
              <w:ind w:firstLine="420" w:firstLineChars="200"/>
              <w:textAlignment w:val="auto"/>
              <w:rPr>
                <w:rFonts w:hint="eastAsia" w:ascii="宋体" w:hAnsi="宋体"/>
                <w:color w:val="auto"/>
                <w:sz w:val="21"/>
                <w:szCs w:val="21"/>
                <w:lang w:val="en-US" w:eastAsia="zh-CN"/>
              </w:rPr>
            </w:pPr>
            <w:r>
              <w:rPr>
                <w:rFonts w:hint="eastAsia" w:ascii="宋体" w:hAnsi="宋体"/>
                <w:color w:val="auto"/>
                <w:sz w:val="21"/>
                <w:szCs w:val="21"/>
              </w:rPr>
              <w:t>《城市污水处理厂工程质量验收规范》  GB50334-20</w:t>
            </w:r>
            <w:r>
              <w:rPr>
                <w:rFonts w:hint="eastAsia" w:ascii="宋体" w:hAnsi="宋体"/>
                <w:color w:val="auto"/>
                <w:sz w:val="21"/>
                <w:szCs w:val="21"/>
                <w:lang w:val="en-US" w:eastAsia="zh-CN"/>
              </w:rPr>
              <w:t>17</w:t>
            </w:r>
          </w:p>
          <w:p>
            <w:pPr>
              <w:pageBreakBefore w:val="0"/>
              <w:widowControl w:val="0"/>
              <w:kinsoku/>
              <w:wordWrap/>
              <w:overflowPunct/>
              <w:topLinePunct w:val="0"/>
              <w:autoSpaceDE/>
              <w:autoSpaceDN/>
              <w:bidi w:val="0"/>
              <w:spacing w:before="163" w:beforeLines="50" w:line="2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《城市污水处理厂工程项目建设标准》（修订）建标[2011]77号</w:t>
            </w:r>
          </w:p>
          <w:p>
            <w:pPr>
              <w:pageBreakBefore w:val="0"/>
              <w:widowControl w:val="0"/>
              <w:kinsoku/>
              <w:wordWrap/>
              <w:overflowPunct/>
              <w:topLinePunct w:val="0"/>
              <w:autoSpaceDE/>
              <w:autoSpaceDN/>
              <w:bidi w:val="0"/>
              <w:spacing w:before="163" w:beforeLines="50" w:line="2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《城镇污水处理厂运行、维护及安全技术规程》  CJJ60-2011</w:t>
            </w:r>
          </w:p>
          <w:p>
            <w:pPr>
              <w:pageBreakBefore w:val="0"/>
              <w:widowControl w:val="0"/>
              <w:kinsoku/>
              <w:wordWrap/>
              <w:overflowPunct/>
              <w:topLinePunct w:val="0"/>
              <w:autoSpaceDE/>
              <w:autoSpaceDN/>
              <w:bidi w:val="0"/>
              <w:spacing w:before="163" w:beforeLines="50" w:line="280" w:lineRule="exact"/>
              <w:ind w:firstLine="420" w:firstLineChars="200"/>
              <w:textAlignment w:val="auto"/>
              <w:rPr>
                <w:rFonts w:hint="eastAsia" w:ascii="宋体" w:hAnsi="宋体" w:eastAsia="宋体"/>
                <w:color w:val="auto"/>
                <w:sz w:val="21"/>
                <w:szCs w:val="21"/>
                <w:lang w:val="en-US" w:eastAsia="zh-CN"/>
              </w:rPr>
            </w:pPr>
            <w:r>
              <w:rPr>
                <w:rFonts w:hint="eastAsia" w:ascii="宋体" w:hAnsi="宋体"/>
                <w:color w:val="auto"/>
                <w:sz w:val="21"/>
                <w:szCs w:val="21"/>
              </w:rPr>
              <w:t>《埋地聚乙烯给水管道工程技术规程》  CJJ101-20</w:t>
            </w:r>
            <w:r>
              <w:rPr>
                <w:rFonts w:hint="eastAsia" w:ascii="宋体" w:hAnsi="宋体"/>
                <w:color w:val="auto"/>
                <w:sz w:val="21"/>
                <w:szCs w:val="21"/>
                <w:lang w:val="en-US" w:eastAsia="zh-CN"/>
              </w:rPr>
              <w:t>16</w:t>
            </w:r>
          </w:p>
          <w:p>
            <w:pPr>
              <w:pageBreakBefore w:val="0"/>
              <w:widowControl w:val="0"/>
              <w:kinsoku/>
              <w:wordWrap/>
              <w:overflowPunct/>
              <w:topLinePunct w:val="0"/>
              <w:autoSpaceDE/>
              <w:autoSpaceDN/>
              <w:bidi w:val="0"/>
              <w:spacing w:before="163" w:beforeLines="50" w:line="280" w:lineRule="exact"/>
              <w:ind w:firstLine="420" w:firstLineChars="200"/>
              <w:textAlignment w:val="auto"/>
              <w:rPr>
                <w:rFonts w:hint="eastAsia" w:ascii="宋体" w:hAnsi="宋体"/>
                <w:color w:val="auto"/>
                <w:sz w:val="21"/>
                <w:szCs w:val="21"/>
                <w:lang w:val="en-US" w:eastAsia="zh-CN"/>
              </w:rPr>
            </w:pPr>
            <w:r>
              <w:rPr>
                <w:rFonts w:hint="eastAsia" w:ascii="宋体" w:hAnsi="宋体"/>
                <w:color w:val="auto"/>
                <w:sz w:val="21"/>
                <w:szCs w:val="21"/>
              </w:rPr>
              <w:t>《埋地硬聚</w:t>
            </w:r>
            <w:r>
              <w:rPr>
                <w:rFonts w:hint="eastAsia" w:ascii="宋体" w:hAnsi="宋体"/>
                <w:color w:val="auto"/>
                <w:sz w:val="21"/>
                <w:szCs w:val="21"/>
                <w:lang w:eastAsia="zh-CN"/>
              </w:rPr>
              <w:t>铁</w:t>
            </w:r>
            <w:r>
              <w:rPr>
                <w:rFonts w:hint="eastAsia" w:ascii="宋体" w:hAnsi="宋体"/>
                <w:color w:val="auto"/>
                <w:sz w:val="21"/>
                <w:szCs w:val="21"/>
              </w:rPr>
              <w:t>乙烯给水管道工程技术规程》  CECS17:20</w:t>
            </w:r>
            <w:r>
              <w:rPr>
                <w:rFonts w:hint="eastAsia" w:ascii="宋体" w:hAnsi="宋体"/>
                <w:color w:val="auto"/>
                <w:sz w:val="21"/>
                <w:szCs w:val="21"/>
                <w:lang w:val="en-US" w:eastAsia="zh-CN"/>
              </w:rPr>
              <w:t>16</w:t>
            </w:r>
          </w:p>
          <w:p>
            <w:pPr>
              <w:pageBreakBefore w:val="0"/>
              <w:widowControl w:val="0"/>
              <w:kinsoku/>
              <w:wordWrap/>
              <w:overflowPunct/>
              <w:topLinePunct w:val="0"/>
              <w:autoSpaceDE/>
              <w:autoSpaceDN/>
              <w:bidi w:val="0"/>
              <w:spacing w:before="163" w:beforeLines="50" w:line="2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《风机、压缩机、泵安装工程施工及验收规范》  GB50275-2010</w:t>
            </w:r>
          </w:p>
          <w:p>
            <w:pPr>
              <w:pageBreakBefore w:val="0"/>
              <w:widowControl w:val="0"/>
              <w:kinsoku/>
              <w:wordWrap/>
              <w:overflowPunct/>
              <w:topLinePunct w:val="0"/>
              <w:autoSpaceDE/>
              <w:autoSpaceDN/>
              <w:bidi w:val="0"/>
              <w:spacing w:before="163" w:beforeLines="50" w:line="280" w:lineRule="exact"/>
              <w:ind w:firstLine="420" w:firstLineChars="200"/>
              <w:textAlignment w:val="auto"/>
              <w:rPr>
                <w:rFonts w:hint="eastAsia" w:ascii="宋体" w:hAnsi="宋体"/>
                <w:color w:val="auto"/>
                <w:sz w:val="21"/>
                <w:szCs w:val="21"/>
                <w:lang w:val="en-US" w:eastAsia="zh-CN"/>
              </w:rPr>
            </w:pPr>
            <w:r>
              <w:rPr>
                <w:rFonts w:hint="eastAsia" w:ascii="宋体" w:hAnsi="宋体"/>
                <w:color w:val="auto"/>
                <w:sz w:val="21"/>
                <w:szCs w:val="21"/>
              </w:rPr>
              <w:t>《机械设备安装工程施工及验收规范》  GB50231-20</w:t>
            </w:r>
            <w:r>
              <w:rPr>
                <w:rFonts w:hint="eastAsia" w:ascii="宋体" w:hAnsi="宋体"/>
                <w:color w:val="auto"/>
                <w:sz w:val="21"/>
                <w:szCs w:val="21"/>
                <w:lang w:val="en-US" w:eastAsia="zh-CN"/>
              </w:rPr>
              <w:t>17</w:t>
            </w:r>
          </w:p>
          <w:p>
            <w:pPr>
              <w:pageBreakBefore w:val="0"/>
              <w:widowControl w:val="0"/>
              <w:kinsoku/>
              <w:wordWrap/>
              <w:overflowPunct/>
              <w:topLinePunct w:val="0"/>
              <w:autoSpaceDE/>
              <w:autoSpaceDN/>
              <w:bidi w:val="0"/>
              <w:spacing w:before="163" w:beforeLines="50" w:line="2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《室外排水设计规范》（201</w:t>
            </w:r>
            <w:r>
              <w:rPr>
                <w:rFonts w:hint="eastAsia" w:ascii="宋体" w:hAnsi="宋体"/>
                <w:color w:val="auto"/>
                <w:sz w:val="21"/>
                <w:szCs w:val="21"/>
                <w:lang w:val="en-US" w:eastAsia="zh-CN"/>
              </w:rPr>
              <w:t>6</w:t>
            </w:r>
            <w:r>
              <w:rPr>
                <w:rFonts w:hint="eastAsia" w:ascii="宋体" w:hAnsi="宋体"/>
                <w:color w:val="auto"/>
                <w:sz w:val="21"/>
                <w:szCs w:val="21"/>
              </w:rPr>
              <w:t>年版）  GB50014-2006</w:t>
            </w:r>
          </w:p>
          <w:p>
            <w:pPr>
              <w:pageBreakBefore w:val="0"/>
              <w:widowControl w:val="0"/>
              <w:kinsoku/>
              <w:wordWrap/>
              <w:overflowPunct/>
              <w:topLinePunct w:val="0"/>
              <w:autoSpaceDE/>
              <w:autoSpaceDN/>
              <w:bidi w:val="0"/>
              <w:spacing w:before="163" w:beforeLines="50" w:line="280" w:lineRule="exact"/>
              <w:ind w:firstLine="420" w:firstLineChars="200"/>
              <w:textAlignment w:val="auto"/>
              <w:rPr>
                <w:rFonts w:hint="eastAsia" w:ascii="宋体" w:hAnsi="宋体" w:eastAsia="宋体"/>
                <w:color w:val="auto"/>
                <w:sz w:val="21"/>
                <w:szCs w:val="21"/>
                <w:lang w:val="en-US" w:eastAsia="zh-CN"/>
              </w:rPr>
            </w:pPr>
            <w:r>
              <w:rPr>
                <w:rFonts w:hint="eastAsia" w:ascii="宋体" w:hAnsi="宋体"/>
                <w:color w:val="auto"/>
                <w:sz w:val="21"/>
                <w:szCs w:val="21"/>
              </w:rPr>
              <w:t>《建筑设计防火规范》（201</w:t>
            </w:r>
            <w:r>
              <w:rPr>
                <w:rFonts w:hint="eastAsia" w:ascii="宋体" w:hAnsi="宋体"/>
                <w:color w:val="auto"/>
                <w:sz w:val="21"/>
                <w:szCs w:val="21"/>
                <w:lang w:val="en-US" w:eastAsia="zh-CN"/>
              </w:rPr>
              <w:t>8</w:t>
            </w:r>
            <w:r>
              <w:rPr>
                <w:rFonts w:hint="eastAsia" w:ascii="宋体" w:hAnsi="宋体"/>
                <w:color w:val="auto"/>
                <w:sz w:val="21"/>
                <w:szCs w:val="21"/>
              </w:rPr>
              <w:t>年版）  GB50016-20</w:t>
            </w:r>
            <w:r>
              <w:rPr>
                <w:rFonts w:hint="eastAsia" w:ascii="宋体" w:hAnsi="宋体"/>
                <w:color w:val="auto"/>
                <w:sz w:val="21"/>
                <w:szCs w:val="21"/>
                <w:lang w:val="en-US" w:eastAsia="zh-CN"/>
              </w:rPr>
              <w:t>14</w:t>
            </w:r>
          </w:p>
          <w:p>
            <w:pPr>
              <w:pageBreakBefore w:val="0"/>
              <w:widowControl w:val="0"/>
              <w:kinsoku/>
              <w:wordWrap/>
              <w:overflowPunct/>
              <w:topLinePunct w:val="0"/>
              <w:autoSpaceDE/>
              <w:autoSpaceDN/>
              <w:bidi w:val="0"/>
              <w:spacing w:before="163" w:beforeLines="50" w:line="2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《工业企业设计卫生标准》  GBZ1-2010</w:t>
            </w:r>
          </w:p>
          <w:p>
            <w:pPr>
              <w:pageBreakBefore w:val="0"/>
              <w:widowControl w:val="0"/>
              <w:kinsoku/>
              <w:wordWrap/>
              <w:overflowPunct/>
              <w:topLinePunct w:val="0"/>
              <w:autoSpaceDE/>
              <w:autoSpaceDN/>
              <w:bidi w:val="0"/>
              <w:spacing w:before="163" w:beforeLines="50" w:line="280" w:lineRule="exact"/>
              <w:ind w:firstLine="420" w:firstLineChars="200"/>
              <w:textAlignment w:val="auto"/>
              <w:rPr>
                <w:rFonts w:hint="eastAsia" w:ascii="宋体" w:hAnsi="宋体" w:eastAsia="宋体"/>
                <w:color w:val="auto"/>
                <w:sz w:val="21"/>
                <w:szCs w:val="21"/>
                <w:lang w:val="en-US" w:eastAsia="zh-CN"/>
              </w:rPr>
            </w:pPr>
            <w:r>
              <w:rPr>
                <w:rFonts w:hint="eastAsia" w:ascii="宋体" w:hAnsi="宋体"/>
                <w:color w:val="auto"/>
                <w:sz w:val="21"/>
                <w:szCs w:val="21"/>
              </w:rPr>
              <w:t>《建筑给水排水设计规范》  GB50015-20</w:t>
            </w:r>
            <w:r>
              <w:rPr>
                <w:rFonts w:hint="eastAsia" w:ascii="宋体" w:hAnsi="宋体"/>
                <w:color w:val="auto"/>
                <w:sz w:val="21"/>
                <w:szCs w:val="21"/>
                <w:lang w:val="en-US" w:eastAsia="zh-CN"/>
              </w:rPr>
              <w:t>10</w:t>
            </w:r>
          </w:p>
          <w:p>
            <w:pPr>
              <w:pageBreakBefore w:val="0"/>
              <w:widowControl w:val="0"/>
              <w:kinsoku/>
              <w:wordWrap/>
              <w:overflowPunct/>
              <w:topLinePunct w:val="0"/>
              <w:autoSpaceDE/>
              <w:autoSpaceDN/>
              <w:bidi w:val="0"/>
              <w:spacing w:before="163" w:beforeLines="50" w:line="2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《城市污水处理厂管道和设备色标》  CJ/T158-2002</w:t>
            </w:r>
          </w:p>
          <w:p>
            <w:pPr>
              <w:pageBreakBefore w:val="0"/>
              <w:widowControl w:val="0"/>
              <w:kinsoku/>
              <w:wordWrap/>
              <w:overflowPunct/>
              <w:topLinePunct w:val="0"/>
              <w:autoSpaceDE/>
              <w:autoSpaceDN/>
              <w:bidi w:val="0"/>
              <w:spacing w:before="163" w:beforeLines="50" w:line="2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《工业企业噪声卫生标准》</w:t>
            </w:r>
          </w:p>
          <w:p>
            <w:pPr>
              <w:pageBreakBefore w:val="0"/>
              <w:widowControl w:val="0"/>
              <w:kinsoku/>
              <w:wordWrap/>
              <w:overflowPunct/>
              <w:topLinePunct w:val="0"/>
              <w:autoSpaceDE/>
              <w:autoSpaceDN/>
              <w:bidi w:val="0"/>
              <w:spacing w:before="163" w:beforeLines="50" w:line="2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《聚丙烯PPR给水管规程》</w:t>
            </w:r>
          </w:p>
          <w:p>
            <w:pPr>
              <w:pageBreakBefore w:val="0"/>
              <w:widowControl w:val="0"/>
              <w:kinsoku/>
              <w:wordWrap/>
              <w:overflowPunct/>
              <w:topLinePunct w:val="0"/>
              <w:autoSpaceDE/>
              <w:autoSpaceDN/>
              <w:bidi w:val="0"/>
              <w:spacing w:before="163" w:beforeLines="50" w:line="2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 xml:space="preserve">《声环境质量标准》  GB3096-2008 </w:t>
            </w:r>
          </w:p>
          <w:p>
            <w:pPr>
              <w:pStyle w:val="2"/>
              <w:pageBreakBefore w:val="0"/>
              <w:widowControl w:val="0"/>
              <w:kinsoku/>
              <w:wordWrap/>
              <w:overflowPunct/>
              <w:topLinePunct w:val="0"/>
              <w:autoSpaceDE/>
              <w:autoSpaceDN/>
              <w:bidi w:val="0"/>
              <w:spacing w:line="280" w:lineRule="exact"/>
              <w:textAlignment w:val="auto"/>
              <w:rPr>
                <w:color w:val="auto"/>
              </w:rPr>
            </w:pPr>
          </w:p>
          <w:p>
            <w:pPr>
              <w:rPr>
                <w:b/>
                <w:color w:val="auto"/>
              </w:rPr>
            </w:pPr>
            <w:r>
              <w:rPr>
                <w:rFonts w:hint="eastAsia"/>
                <w:b/>
                <w:color w:val="auto"/>
              </w:rPr>
              <w:t>查项目部执行建设部统一的质量记录，且提供了统一的质量验收记录目录清单和相应的记录表式。符合要求。</w:t>
            </w:r>
          </w:p>
          <w:p>
            <w:pPr>
              <w:rPr>
                <w:b/>
                <w:color w:val="FF0000"/>
              </w:rPr>
            </w:pPr>
            <w:r>
              <w:rPr>
                <w:rFonts w:hint="eastAsia"/>
                <w:b/>
                <w:color w:val="auto"/>
              </w:rPr>
              <w:t>对项目进行动态管理，</w:t>
            </w:r>
            <w:r>
              <w:rPr>
                <w:rFonts w:hint="eastAsia"/>
                <w:b/>
                <w:color w:val="auto"/>
                <w:lang w:val="en-US" w:eastAsia="zh-CN"/>
              </w:rPr>
              <w:t>完工</w:t>
            </w:r>
            <w:r>
              <w:rPr>
                <w:rFonts w:hint="eastAsia"/>
                <w:b/>
                <w:color w:val="auto"/>
              </w:rPr>
              <w:t>项目未发生变化。</w:t>
            </w:r>
          </w:p>
        </w:tc>
        <w:tc>
          <w:tcPr>
            <w:tcW w:w="709" w:type="dxa"/>
            <w:tcBorders>
              <w:bottom w:val="nil"/>
            </w:tcBorders>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9" w:type="dxa"/>
            <w:vAlign w:val="center"/>
          </w:tcPr>
          <w:p>
            <w:pPr>
              <w:rPr>
                <w:b/>
                <w:color w:val="auto"/>
              </w:rPr>
            </w:pPr>
            <w:r>
              <w:rPr>
                <w:rFonts w:hint="eastAsia"/>
                <w:b/>
                <w:color w:val="auto"/>
              </w:rPr>
              <w:t>职责和权限</w:t>
            </w:r>
          </w:p>
        </w:tc>
        <w:tc>
          <w:tcPr>
            <w:tcW w:w="850" w:type="dxa"/>
            <w:vAlign w:val="center"/>
          </w:tcPr>
          <w:p>
            <w:pPr>
              <w:rPr>
                <w:b/>
                <w:color w:val="auto"/>
              </w:rPr>
            </w:pPr>
            <w:r>
              <w:rPr>
                <w:b/>
                <w:color w:val="auto"/>
              </w:rPr>
              <w:t>Q/J: 5.3/4.1/4.2</w:t>
            </w:r>
          </w:p>
          <w:p>
            <w:pPr>
              <w:rPr>
                <w:b/>
                <w:color w:val="auto"/>
              </w:rPr>
            </w:pPr>
          </w:p>
        </w:tc>
        <w:tc>
          <w:tcPr>
            <w:tcW w:w="12191" w:type="dxa"/>
            <w:vAlign w:val="center"/>
          </w:tcPr>
          <w:p>
            <w:pPr>
              <w:rPr>
                <w:b/>
                <w:color w:val="auto"/>
              </w:rPr>
            </w:pPr>
            <w:r>
              <w:rPr>
                <w:b/>
                <w:color w:val="auto"/>
              </w:rPr>
              <w:t>Q/J: 5.3/4.1/4.2</w:t>
            </w:r>
          </w:p>
          <w:p>
            <w:pPr>
              <w:rPr>
                <w:rFonts w:hint="eastAsia" w:eastAsia="宋体"/>
                <w:b/>
                <w:color w:val="auto"/>
                <w:lang w:eastAsia="zh-CN"/>
              </w:rPr>
            </w:pPr>
            <w:r>
              <w:rPr>
                <w:rFonts w:hint="eastAsia"/>
                <w:b/>
                <w:color w:val="auto"/>
              </w:rPr>
              <w:t>面谈人员：（项目经理）</w:t>
            </w:r>
            <w:r>
              <w:rPr>
                <w:rFonts w:hint="eastAsia"/>
                <w:b/>
                <w:color w:val="auto"/>
                <w:lang w:eastAsia="zh-CN"/>
              </w:rPr>
              <w:t>江志涛</w:t>
            </w:r>
            <w:r>
              <w:rPr>
                <w:rFonts w:hint="eastAsia"/>
                <w:b/>
                <w:color w:val="auto"/>
              </w:rPr>
              <w:t>、技术负责人：技术负责人</w:t>
            </w:r>
            <w:r>
              <w:rPr>
                <w:rFonts w:hint="eastAsia"/>
                <w:b/>
                <w:color w:val="auto"/>
                <w:lang w:eastAsia="zh-CN"/>
              </w:rPr>
              <w:t>王坤</w:t>
            </w:r>
          </w:p>
          <w:p>
            <w:pPr>
              <w:rPr>
                <w:b/>
                <w:color w:val="auto"/>
              </w:rPr>
            </w:pPr>
            <w:r>
              <w:rPr>
                <w:rFonts w:hint="eastAsia"/>
                <w:b/>
                <w:color w:val="auto"/>
              </w:rPr>
              <w:t>资源、作用、职责和权限</w:t>
            </w:r>
          </w:p>
          <w:p>
            <w:pPr>
              <w:rPr>
                <w:b/>
                <w:color w:val="auto"/>
              </w:rPr>
            </w:pPr>
            <w:r>
              <w:rPr>
                <w:rFonts w:hint="eastAsia"/>
                <w:b/>
                <w:color w:val="auto"/>
              </w:rPr>
              <w:t>项目经理：</w:t>
            </w:r>
            <w:r>
              <w:rPr>
                <w:rFonts w:hint="eastAsia"/>
                <w:b/>
                <w:color w:val="auto"/>
                <w:lang w:eastAsia="zh-CN"/>
              </w:rPr>
              <w:t>江志涛</w:t>
            </w:r>
            <w:r>
              <w:rPr>
                <w:rFonts w:hint="eastAsia"/>
                <w:b/>
                <w:color w:val="auto"/>
              </w:rPr>
              <w:tab/>
            </w:r>
          </w:p>
          <w:p>
            <w:pPr>
              <w:rPr>
                <w:b/>
                <w:color w:val="auto"/>
              </w:rPr>
            </w:pPr>
            <w:r>
              <w:rPr>
                <w:rFonts w:hint="eastAsia"/>
                <w:b/>
                <w:color w:val="auto"/>
              </w:rPr>
              <w:t>技术负责、施工员、质检员等同前。</w:t>
            </w:r>
          </w:p>
          <w:p>
            <w:pPr>
              <w:rPr>
                <w:b/>
                <w:color w:val="auto"/>
              </w:rPr>
            </w:pPr>
            <w:r>
              <w:rPr>
                <w:rFonts w:hint="eastAsia"/>
                <w:b/>
                <w:color w:val="auto"/>
              </w:rPr>
              <w:t>项目部提供组织机构图，项目经理、安全员、质检员等职责施工组织设计中明确规定，职责和权限分工明确，人员了解并履行，沟通良好。</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59" w:type="dxa"/>
            <w:vAlign w:val="center"/>
          </w:tcPr>
          <w:p>
            <w:pPr>
              <w:rPr>
                <w:b/>
                <w:color w:val="auto"/>
              </w:rPr>
            </w:pPr>
            <w:r>
              <w:rPr>
                <w:rFonts w:hint="eastAsia"/>
                <w:b/>
                <w:color w:val="auto"/>
              </w:rPr>
              <w:t>基础设施</w:t>
            </w:r>
          </w:p>
        </w:tc>
        <w:tc>
          <w:tcPr>
            <w:tcW w:w="850" w:type="dxa"/>
            <w:vAlign w:val="center"/>
          </w:tcPr>
          <w:p>
            <w:pPr>
              <w:rPr>
                <w:b/>
                <w:color w:val="auto"/>
              </w:rPr>
            </w:pPr>
            <w:r>
              <w:rPr>
                <w:b/>
                <w:color w:val="auto"/>
              </w:rPr>
              <w:t>Q/J: 7.1.3(6.1-6.3)</w:t>
            </w:r>
          </w:p>
        </w:tc>
        <w:tc>
          <w:tcPr>
            <w:tcW w:w="12191" w:type="dxa"/>
            <w:vAlign w:val="center"/>
          </w:tcPr>
          <w:p>
            <w:pPr>
              <w:rPr>
                <w:b/>
                <w:color w:val="auto"/>
              </w:rPr>
            </w:pPr>
            <w:r>
              <w:rPr>
                <w:rFonts w:hint="eastAsia"/>
                <w:b/>
                <w:color w:val="auto"/>
              </w:rPr>
              <w:t>7.1.3(6.1-6.3) 基础设施</w:t>
            </w:r>
          </w:p>
          <w:p>
            <w:pPr>
              <w:ind w:firstLine="422" w:firstLineChars="200"/>
              <w:rPr>
                <w:b/>
                <w:color w:val="auto"/>
              </w:rPr>
            </w:pPr>
            <w:r>
              <w:rPr>
                <w:rFonts w:hint="eastAsia"/>
                <w:b/>
                <w:color w:val="auto"/>
              </w:rPr>
              <w:t>提供《主要施工机械/工器具/安全用具报审表》</w:t>
            </w:r>
          </w:p>
          <w:p>
            <w:pPr>
              <w:ind w:firstLine="422" w:firstLineChars="200"/>
              <w:rPr>
                <w:b/>
                <w:color w:val="auto"/>
              </w:rPr>
            </w:pPr>
            <w:r>
              <w:rPr>
                <w:rFonts w:hint="eastAsia"/>
                <w:b/>
                <w:color w:val="auto"/>
              </w:rPr>
              <w:t>发动机、手枪电钻、电力汽车</w:t>
            </w:r>
            <w:r>
              <w:rPr>
                <w:rFonts w:hint="eastAsia"/>
                <w:b/>
                <w:color w:val="auto"/>
                <w:lang w:val="en-US" w:eastAsia="zh-CN"/>
              </w:rPr>
              <w:t>等</w:t>
            </w:r>
            <w:r>
              <w:rPr>
                <w:rFonts w:hint="eastAsia"/>
                <w:b/>
                <w:color w:val="auto"/>
              </w:rPr>
              <w:t>，</w:t>
            </w:r>
            <w:r>
              <w:rPr>
                <w:rFonts w:hint="eastAsia"/>
                <w:b/>
                <w:color w:val="auto"/>
                <w:lang w:val="en-US" w:eastAsia="zh-CN"/>
              </w:rPr>
              <w:t>电焊机、切割机、绞磨机</w:t>
            </w:r>
            <w:r>
              <w:rPr>
                <w:rFonts w:hint="eastAsia"/>
                <w:b/>
                <w:color w:val="auto"/>
              </w:rPr>
              <w:t>设备适宜。</w:t>
            </w:r>
          </w:p>
          <w:p>
            <w:pPr>
              <w:rPr>
                <w:b/>
                <w:color w:val="auto"/>
              </w:rPr>
            </w:pPr>
            <w:r>
              <w:rPr>
                <w:rFonts w:hint="eastAsia"/>
                <w:b/>
                <w:color w:val="auto"/>
              </w:rPr>
              <w:t>提供维修保养计划及记录，满足要求。</w:t>
            </w:r>
          </w:p>
          <w:p>
            <w:pPr>
              <w:ind w:firstLine="422" w:firstLineChars="200"/>
              <w:rPr>
                <w:b/>
                <w:color w:val="auto"/>
              </w:rPr>
            </w:pPr>
            <w:r>
              <w:rPr>
                <w:rFonts w:hint="eastAsia"/>
                <w:b/>
                <w:color w:val="auto"/>
              </w:rPr>
              <w:t>环保设施包括：垃圾桶、消防管线；安全设施配置主要有：围栏、标识牌、灭火器、消防器材等，项目部定期维护与保养。公司根据质量管理和工程施工的需要，配备了行政办公用房及设施、施工机具设备、通讯、运输和信息系统等基础设施，</w:t>
            </w:r>
            <w:r>
              <w:rPr>
                <w:rFonts w:hint="eastAsia"/>
                <w:b/>
                <w:color w:val="auto"/>
                <w:lang w:val="en-US" w:eastAsia="zh-CN"/>
              </w:rPr>
              <w:t>公司</w:t>
            </w:r>
            <w:r>
              <w:rPr>
                <w:rFonts w:hint="eastAsia"/>
                <w:b/>
                <w:color w:val="auto"/>
              </w:rPr>
              <w:t>办公面积为</w:t>
            </w:r>
            <w:r>
              <w:rPr>
                <w:rFonts w:hint="eastAsia"/>
                <w:b/>
                <w:color w:val="auto"/>
                <w:lang w:val="en-US" w:eastAsia="zh-CN"/>
              </w:rPr>
              <w:t>750</w:t>
            </w:r>
            <w:r>
              <w:rPr>
                <w:rFonts w:hint="eastAsia"/>
                <w:b/>
                <w:color w:val="auto"/>
              </w:rPr>
              <w:t>㎡。公司编制了《机械设备控制程序》《建筑材料、构配件和设备现场管理制度》等对施工机具的配备、验收、安装调试、使用维护等进行了规定，明确了各部门及项目部及有关岗位的职责。</w:t>
            </w:r>
          </w:p>
          <w:p>
            <w:pPr>
              <w:rPr>
                <w:b/>
                <w:color w:val="auto"/>
              </w:rPr>
            </w:pPr>
            <w:r>
              <w:rPr>
                <w:rFonts w:hint="eastAsia"/>
                <w:b/>
                <w:color w:val="auto"/>
              </w:rPr>
              <w:t>支持性服务有并配备有办公桌椅，水电、空调、会议室、消防设施设备，并有电脑、打印机、电话、传真机、复印机等办公设备</w:t>
            </w:r>
            <w:r>
              <w:rPr>
                <w:rFonts w:hint="eastAsia"/>
                <w:b/>
                <w:color w:val="auto"/>
                <w:lang w:val="en-US" w:eastAsia="zh-CN"/>
              </w:rPr>
              <w:t>完好</w:t>
            </w:r>
            <w:r>
              <w:rPr>
                <w:rFonts w:hint="eastAsia"/>
                <w:b/>
                <w:color w:val="auto"/>
              </w:rPr>
              <w:t>；满足办公需要。</w:t>
            </w:r>
          </w:p>
          <w:p>
            <w:pPr>
              <w:ind w:firstLine="422" w:firstLineChars="200"/>
              <w:rPr>
                <w:b/>
                <w:color w:val="auto"/>
              </w:rPr>
            </w:pPr>
            <w:r>
              <w:rPr>
                <w:rFonts w:hint="eastAsia"/>
                <w:b/>
                <w:color w:val="auto"/>
              </w:rPr>
              <w:t>项目部定期根据需求进行设备设施的升级、维护、更换、配备，相关设施配备和管理比较完善。项目部则根据计划申请和领取设备，并负责使用和维护。项目施工现场有相关的设备管理制度，其中明确了施工设备的配备、安装调试、验收、使用和维护的职责及有关规定。项目部经理介绍，项目的工程施工现场的设备主要公司配备，确保满足工程施工的需要。</w:t>
            </w:r>
          </w:p>
          <w:p>
            <w:pPr>
              <w:ind w:firstLine="422" w:firstLineChars="200"/>
              <w:rPr>
                <w:b/>
                <w:color w:val="auto"/>
              </w:rPr>
            </w:pPr>
            <w:r>
              <w:rPr>
                <w:rFonts w:hint="eastAsia"/>
                <w:b/>
                <w:color w:val="auto"/>
              </w:rPr>
              <w:t>抽：《设备维修保养记录表》</w:t>
            </w:r>
          </w:p>
          <w:p>
            <w:pPr>
              <w:ind w:firstLine="422" w:firstLineChars="200"/>
              <w:rPr>
                <w:b/>
                <w:color w:val="auto"/>
              </w:rPr>
            </w:pPr>
            <w:r>
              <w:rPr>
                <w:rFonts w:hint="eastAsia"/>
                <w:b/>
                <w:color w:val="auto"/>
              </w:rPr>
              <w:t>绞</w:t>
            </w:r>
            <w:r>
              <w:rPr>
                <w:rFonts w:hint="eastAsia"/>
                <w:b/>
                <w:color w:val="auto"/>
                <w:lang w:val="en-US" w:eastAsia="zh-CN"/>
              </w:rPr>
              <w:t>电焊机等</w:t>
            </w:r>
            <w:r>
              <w:rPr>
                <w:rFonts w:hint="eastAsia"/>
                <w:b/>
                <w:color w:val="auto"/>
              </w:rPr>
              <w:t>设备维护记录项目加油、检查连接部位、</w:t>
            </w:r>
            <w:r>
              <w:rPr>
                <w:rFonts w:hint="eastAsia"/>
                <w:b/>
                <w:color w:val="auto"/>
                <w:lang w:val="en-US" w:eastAsia="zh-CN"/>
              </w:rPr>
              <w:t>焊条储存环境、外观等</w:t>
            </w:r>
            <w:r>
              <w:rPr>
                <w:rFonts w:hint="eastAsia"/>
                <w:b/>
                <w:color w:val="auto"/>
              </w:rPr>
              <w:t>。保养人</w:t>
            </w:r>
            <w:r>
              <w:rPr>
                <w:rFonts w:hint="eastAsia"/>
                <w:b/>
                <w:color w:val="auto"/>
                <w:lang w:val="en-US" w:eastAsia="zh-CN"/>
              </w:rPr>
              <w:t>周生洋</w:t>
            </w:r>
            <w:r>
              <w:rPr>
                <w:rFonts w:hint="eastAsia"/>
                <w:b/>
                <w:color w:val="auto"/>
              </w:rPr>
              <w:t>2020.1</w:t>
            </w:r>
            <w:r>
              <w:rPr>
                <w:rFonts w:hint="eastAsia"/>
                <w:b/>
                <w:color w:val="auto"/>
                <w:lang w:val="en-US" w:eastAsia="zh-CN"/>
              </w:rPr>
              <w:t>1</w:t>
            </w:r>
            <w:r>
              <w:rPr>
                <w:rFonts w:hint="eastAsia"/>
                <w:b/>
                <w:color w:val="auto"/>
              </w:rPr>
              <w:t>.3</w:t>
            </w:r>
            <w:r>
              <w:rPr>
                <w:b/>
                <w:color w:val="auto"/>
              </w:rPr>
              <w:t>0</w:t>
            </w:r>
            <w:r>
              <w:rPr>
                <w:rFonts w:hint="eastAsia"/>
                <w:b/>
                <w:color w:val="auto"/>
              </w:rPr>
              <w:t>。</w:t>
            </w:r>
          </w:p>
          <w:p>
            <w:pPr>
              <w:ind w:firstLine="422" w:firstLineChars="200"/>
              <w:rPr>
                <w:b/>
                <w:color w:val="auto"/>
              </w:rPr>
            </w:pPr>
            <w:r>
              <w:rPr>
                <w:rFonts w:hint="eastAsia"/>
                <w:b/>
                <w:color w:val="auto"/>
              </w:rPr>
              <w:t>抽：发动机维修保养记录表，保养项目更换空气滤芯、清理机体灰尘机渣上润滑油，紧固相关螺栓。维修保养人</w:t>
            </w:r>
            <w:r>
              <w:rPr>
                <w:rFonts w:hint="eastAsia"/>
                <w:b/>
                <w:color w:val="auto"/>
                <w:lang w:val="en-US" w:eastAsia="zh-CN"/>
              </w:rPr>
              <w:t>周生洋</w:t>
            </w:r>
            <w:r>
              <w:rPr>
                <w:rFonts w:hint="eastAsia"/>
                <w:b/>
                <w:color w:val="auto"/>
              </w:rPr>
              <w:t>2020.1</w:t>
            </w:r>
            <w:r>
              <w:rPr>
                <w:rFonts w:hint="eastAsia"/>
                <w:b/>
                <w:color w:val="auto"/>
                <w:lang w:val="en-US" w:eastAsia="zh-CN"/>
              </w:rPr>
              <w:t>1</w:t>
            </w:r>
            <w:r>
              <w:rPr>
                <w:rFonts w:hint="eastAsia"/>
                <w:b/>
                <w:color w:val="auto"/>
              </w:rPr>
              <w:t>.30。</w:t>
            </w:r>
          </w:p>
          <w:p>
            <w:pPr>
              <w:ind w:firstLine="422" w:firstLineChars="200"/>
              <w:rPr>
                <w:b/>
                <w:color w:val="auto"/>
              </w:rPr>
            </w:pPr>
            <w:r>
              <w:rPr>
                <w:rFonts w:hint="eastAsia"/>
                <w:b/>
                <w:color w:val="auto"/>
              </w:rPr>
              <w:t>还抽查</w:t>
            </w:r>
            <w:r>
              <w:rPr>
                <w:rFonts w:hint="eastAsia"/>
                <w:b/>
                <w:color w:val="auto"/>
                <w:lang w:val="en-US" w:eastAsia="zh-CN"/>
              </w:rPr>
              <w:t>电焊机</w:t>
            </w:r>
            <w:r>
              <w:rPr>
                <w:rFonts w:hint="eastAsia"/>
                <w:b/>
                <w:color w:val="auto"/>
              </w:rPr>
              <w:t>等多维修保养记录。栏目填写齐全，保养人王</w:t>
            </w:r>
            <w:r>
              <w:rPr>
                <w:rFonts w:hint="eastAsia"/>
                <w:b/>
                <w:color w:val="auto"/>
                <w:lang w:val="en-US" w:eastAsia="zh-CN"/>
              </w:rPr>
              <w:t>XX</w:t>
            </w:r>
            <w:r>
              <w:rPr>
                <w:rFonts w:hint="eastAsia"/>
                <w:b/>
                <w:color w:val="auto"/>
              </w:rPr>
              <w:t>等。</w:t>
            </w:r>
          </w:p>
          <w:p>
            <w:pPr>
              <w:ind w:firstLine="422" w:firstLineChars="200"/>
              <w:rPr>
                <w:b/>
                <w:color w:val="auto"/>
              </w:rPr>
            </w:pPr>
            <w:r>
              <w:rPr>
                <w:rFonts w:hint="eastAsia"/>
                <w:b/>
                <w:color w:val="auto"/>
              </w:rPr>
              <w:t>设备使用说明书等原始资料齐全。</w:t>
            </w:r>
          </w:p>
          <w:p>
            <w:pPr>
              <w:ind w:firstLine="422" w:firstLineChars="200"/>
              <w:rPr>
                <w:b/>
                <w:color w:val="auto"/>
              </w:rPr>
            </w:pPr>
            <w:r>
              <w:rPr>
                <w:rFonts w:hint="eastAsia"/>
                <w:b/>
                <w:color w:val="auto"/>
              </w:rPr>
              <w:t>查：软件应用无</w:t>
            </w:r>
          </w:p>
          <w:p>
            <w:pPr>
              <w:ind w:firstLine="422" w:firstLineChars="200"/>
              <w:rPr>
                <w:b/>
                <w:color w:val="auto"/>
              </w:rPr>
            </w:pPr>
            <w:r>
              <w:rPr>
                <w:rFonts w:hint="eastAsia"/>
                <w:b/>
                <w:color w:val="auto"/>
              </w:rPr>
              <w:t>项目经理介绍，该项目无特种设备，本项目未涉及到特种设备的使用。</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vAlign w:val="center"/>
          </w:tcPr>
          <w:p>
            <w:pPr>
              <w:rPr>
                <w:b/>
                <w:color w:val="auto"/>
              </w:rPr>
            </w:pPr>
            <w:r>
              <w:rPr>
                <w:rFonts w:hint="eastAsia"/>
                <w:b/>
                <w:color w:val="auto"/>
              </w:rPr>
              <w:t>工作环境</w:t>
            </w:r>
          </w:p>
        </w:tc>
        <w:tc>
          <w:tcPr>
            <w:tcW w:w="850" w:type="dxa"/>
            <w:vAlign w:val="center"/>
          </w:tcPr>
          <w:p>
            <w:pPr>
              <w:rPr>
                <w:b/>
                <w:color w:val="auto"/>
              </w:rPr>
            </w:pPr>
            <w:r>
              <w:rPr>
                <w:b/>
                <w:color w:val="auto"/>
              </w:rPr>
              <w:t>Q/J: 7.1.4(10.5.1)</w:t>
            </w:r>
          </w:p>
        </w:tc>
        <w:tc>
          <w:tcPr>
            <w:tcW w:w="12191" w:type="dxa"/>
            <w:vAlign w:val="center"/>
          </w:tcPr>
          <w:p>
            <w:pPr>
              <w:rPr>
                <w:b/>
                <w:color w:val="FF0000"/>
              </w:rPr>
            </w:pPr>
            <w:r>
              <w:rPr>
                <w:rFonts w:hint="eastAsia"/>
                <w:b/>
                <w:color w:val="FF0000"/>
              </w:rPr>
              <w:t>-</w:t>
            </w:r>
            <w:r>
              <w:rPr>
                <w:rFonts w:hint="eastAsia"/>
                <w:b/>
                <w:color w:val="auto"/>
              </w:rPr>
              <w:t>-  策划并制定了《工作环境和管理要求》，办公区域工作环境整洁，办公场所宽敞明亮，配置了空调，灭火器等；现场看到施工现场设有临时综合办、生活区和临时仓库等，设置了机械停放场和材料堆放场，设备保养较好，擦拭干净。材料堆放整齐有防雨、防尘篷布。现场配备灭火器。运行环境，现场巡查，设备、材料等放置整齐，规范满足要求。</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959" w:type="dxa"/>
            <w:vAlign w:val="center"/>
          </w:tcPr>
          <w:p>
            <w:pPr>
              <w:rPr>
                <w:b/>
                <w:color w:val="auto"/>
              </w:rPr>
            </w:pPr>
            <w:r>
              <w:rPr>
                <w:rFonts w:hint="eastAsia"/>
                <w:b/>
                <w:color w:val="auto"/>
              </w:rPr>
              <w:t>监视和测量资源</w:t>
            </w:r>
          </w:p>
        </w:tc>
        <w:tc>
          <w:tcPr>
            <w:tcW w:w="850" w:type="dxa"/>
            <w:vAlign w:val="center"/>
          </w:tcPr>
          <w:p>
            <w:pPr>
              <w:rPr>
                <w:b/>
                <w:color w:val="auto"/>
              </w:rPr>
            </w:pPr>
            <w:r>
              <w:rPr>
                <w:b/>
                <w:color w:val="auto"/>
              </w:rPr>
              <w:t xml:space="preserve">Q/J: </w:t>
            </w:r>
            <w:r>
              <w:rPr>
                <w:rFonts w:hint="eastAsia"/>
                <w:b/>
                <w:color w:val="auto"/>
              </w:rPr>
              <w:t>7.1.5(11.1.2、11.5)</w:t>
            </w:r>
          </w:p>
        </w:tc>
        <w:tc>
          <w:tcPr>
            <w:tcW w:w="12191" w:type="dxa"/>
            <w:vAlign w:val="center"/>
          </w:tcPr>
          <w:p>
            <w:pPr>
              <w:ind w:firstLine="422" w:firstLineChars="200"/>
              <w:rPr>
                <w:b/>
                <w:color w:val="auto"/>
              </w:rPr>
            </w:pPr>
            <w:r>
              <w:rPr>
                <w:rFonts w:hint="eastAsia"/>
                <w:b/>
                <w:color w:val="auto"/>
              </w:rPr>
              <w:t>监测资源：监测资源：兆欧表、万用表、塔尺、水准仪、坡度尺、游标卡尺、水平仪</w:t>
            </w:r>
            <w:r>
              <w:rPr>
                <w:rFonts w:hint="eastAsia"/>
                <w:b/>
                <w:color w:val="auto"/>
                <w:lang w:val="en-US" w:eastAsia="zh-CN"/>
              </w:rPr>
              <w:t>等</w:t>
            </w:r>
            <w:r>
              <w:rPr>
                <w:rFonts w:hint="eastAsia"/>
                <w:b/>
                <w:color w:val="auto"/>
              </w:rPr>
              <w:t>。提供检定合格证书，</w:t>
            </w:r>
            <w:r>
              <w:rPr>
                <w:rFonts w:hint="eastAsia"/>
                <w:b/>
                <w:color w:val="auto"/>
                <w:lang w:val="en-US" w:eastAsia="zh-CN"/>
              </w:rPr>
              <w:t>检定日期 分别为2020年12月7/9/14日本公司与</w:t>
            </w:r>
            <w:r>
              <w:rPr>
                <w:rFonts w:hint="eastAsia"/>
                <w:b/>
                <w:color w:val="auto"/>
              </w:rPr>
              <w:t>见附件。监视和测量资源搬运、储存维护满足要求，状态标识符合要求。无不当调整及失准监视和测量。满足要求。</w:t>
            </w:r>
          </w:p>
          <w:p>
            <w:pPr>
              <w:ind w:firstLine="422" w:firstLineChars="200"/>
              <w:rPr>
                <w:b/>
                <w:color w:val="FF0000"/>
              </w:rPr>
            </w:pPr>
            <w:r>
              <w:rPr>
                <w:rFonts w:hint="eastAsia"/>
                <w:b/>
                <w:color w:val="auto"/>
              </w:rPr>
              <w:t>无计算机软件使用与确认。</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vAlign w:val="center"/>
          </w:tcPr>
          <w:p>
            <w:pPr>
              <w:rPr>
                <w:b/>
                <w:color w:val="auto"/>
              </w:rPr>
            </w:pPr>
            <w:r>
              <w:rPr>
                <w:rFonts w:hint="eastAsia"/>
                <w:b/>
                <w:color w:val="auto"/>
              </w:rPr>
              <w:t>外部提供的过程、产品和服务的控制</w:t>
            </w:r>
          </w:p>
        </w:tc>
        <w:tc>
          <w:tcPr>
            <w:tcW w:w="850" w:type="dxa"/>
            <w:vAlign w:val="center"/>
          </w:tcPr>
          <w:p>
            <w:pPr>
              <w:rPr>
                <w:b/>
                <w:color w:val="auto"/>
              </w:rPr>
            </w:pPr>
            <w:r>
              <w:rPr>
                <w:rFonts w:hint="eastAsia"/>
                <w:b/>
                <w:color w:val="auto"/>
              </w:rPr>
              <w:t>Q8.4</w:t>
            </w:r>
          </w:p>
          <w:p>
            <w:pPr>
              <w:rPr>
                <w:b/>
                <w:color w:val="auto"/>
              </w:rPr>
            </w:pPr>
            <w:r>
              <w:rPr>
                <w:b/>
                <w:color w:val="auto"/>
              </w:rPr>
              <w:t>J</w:t>
            </w:r>
            <w:r>
              <w:rPr>
                <w:rFonts w:hint="eastAsia"/>
                <w:b/>
                <w:color w:val="auto"/>
              </w:rPr>
              <w:t>8.</w:t>
            </w:r>
            <w:r>
              <w:rPr>
                <w:b/>
                <w:color w:val="auto"/>
              </w:rPr>
              <w:t>1-5</w:t>
            </w:r>
          </w:p>
          <w:p>
            <w:pPr>
              <w:rPr>
                <w:b/>
                <w:color w:val="auto"/>
              </w:rPr>
            </w:pPr>
          </w:p>
        </w:tc>
        <w:tc>
          <w:tcPr>
            <w:tcW w:w="12191" w:type="dxa"/>
            <w:vAlign w:val="center"/>
          </w:tcPr>
          <w:p>
            <w:pPr>
              <w:rPr>
                <w:b/>
                <w:color w:val="auto"/>
              </w:rPr>
            </w:pPr>
            <w:r>
              <w:rPr>
                <w:rFonts w:hint="eastAsia"/>
                <w:b/>
                <w:color w:val="auto"/>
              </w:rPr>
              <w:t>主要采购物资：</w:t>
            </w:r>
            <w:r>
              <w:rPr>
                <w:rFonts w:hint="eastAsia"/>
                <w:b/>
                <w:color w:val="auto"/>
                <w:lang w:val="en-US" w:eastAsia="zh-CN"/>
              </w:rPr>
              <w:t>管道、  闸阀、止回阀、过滤器、启闭阀、</w:t>
            </w:r>
            <w:r>
              <w:rPr>
                <w:rFonts w:hint="eastAsia"/>
                <w:b/>
                <w:color w:val="auto"/>
              </w:rPr>
              <w:t xml:space="preserve">开关柜   </w:t>
            </w:r>
            <w:r>
              <w:rPr>
                <w:rFonts w:hint="eastAsia"/>
                <w:b/>
                <w:color w:val="auto"/>
                <w:lang w:val="en-US" w:eastAsia="zh-CN"/>
              </w:rPr>
              <w:t>90度弯头、45度弯头、三通、法兰闸阀、封头水处理设备相关</w:t>
            </w:r>
            <w:r>
              <w:rPr>
                <w:rFonts w:hint="eastAsia"/>
                <w:b/>
                <w:color w:val="auto"/>
              </w:rPr>
              <w:t>附件等。</w:t>
            </w:r>
          </w:p>
          <w:p>
            <w:pPr>
              <w:rPr>
                <w:b/>
                <w:color w:val="auto"/>
              </w:rPr>
            </w:pPr>
            <w:r>
              <w:rPr>
                <w:rFonts w:hint="eastAsia"/>
                <w:b/>
                <w:color w:val="FF0000"/>
              </w:rPr>
              <w:t>1</w:t>
            </w:r>
            <w:r>
              <w:rPr>
                <w:rFonts w:hint="eastAsia"/>
                <w:b/>
                <w:color w:val="auto"/>
              </w:rPr>
              <w:t>、编制《物资采购控制程序》和《劳务分包控制程序》，其规定了外部供方选择及劳务协作队伍的评价与重新评价准则。</w:t>
            </w:r>
          </w:p>
          <w:p>
            <w:pPr>
              <w:rPr>
                <w:b/>
                <w:color w:val="auto"/>
              </w:rPr>
            </w:pPr>
            <w:r>
              <w:rPr>
                <w:rFonts w:hint="eastAsia"/>
                <w:b/>
                <w:color w:val="auto"/>
              </w:rPr>
              <w:t>编制了《供方评价标准》，通过调查供方的质量保证能力、产品质量、质量保证能力、质量管理体系等方面，对外部供方及其提供的产品或过程进行控制；</w:t>
            </w:r>
          </w:p>
          <w:p>
            <w:pPr>
              <w:rPr>
                <w:b/>
                <w:color w:val="auto"/>
              </w:rPr>
            </w:pPr>
            <w:r>
              <w:rPr>
                <w:rFonts w:hint="eastAsia"/>
                <w:b/>
                <w:color w:val="auto"/>
              </w:rPr>
              <w:t>——要求外部采购供货厂家制定相关控制文件，确保提供物资满足技术要求；</w:t>
            </w:r>
          </w:p>
          <w:p>
            <w:pPr>
              <w:rPr>
                <w:b/>
                <w:color w:val="auto"/>
              </w:rPr>
            </w:pPr>
            <w:r>
              <w:rPr>
                <w:rFonts w:hint="eastAsia"/>
                <w:b/>
                <w:color w:val="auto"/>
              </w:rPr>
              <w:t>——在选择采购供方时考虑了对外部供方提供的物资技术要求控制及满足产品要求和适用的法律法规要求的能力的潜在影响；</w:t>
            </w:r>
          </w:p>
          <w:p>
            <w:pPr>
              <w:rPr>
                <w:b/>
                <w:color w:val="auto"/>
              </w:rPr>
            </w:pPr>
            <w:r>
              <w:rPr>
                <w:rFonts w:hint="eastAsia"/>
                <w:b/>
                <w:color w:val="auto"/>
              </w:rPr>
              <w:t>定期到采购外部供方查看实施控制的有效性。</w:t>
            </w:r>
          </w:p>
          <w:p>
            <w:pPr>
              <w:rPr>
                <w:b/>
                <w:color w:val="auto"/>
              </w:rPr>
            </w:pPr>
            <w:r>
              <w:rPr>
                <w:rFonts w:hint="eastAsia"/>
                <w:b/>
                <w:color w:val="auto"/>
              </w:rPr>
              <w:t>2、查“合格供方名录”，审批：</w:t>
            </w:r>
            <w:r>
              <w:rPr>
                <w:rFonts w:hint="eastAsia"/>
                <w:b/>
                <w:color w:val="auto"/>
                <w:lang w:eastAsia="zh-CN"/>
              </w:rPr>
              <w:t>江志涛</w:t>
            </w:r>
            <w:r>
              <w:rPr>
                <w:rFonts w:hint="eastAsia"/>
                <w:b/>
                <w:color w:val="auto"/>
              </w:rPr>
              <w:t>，2020.10.30</w:t>
            </w:r>
          </w:p>
          <w:p>
            <w:pPr>
              <w:rPr>
                <w:b/>
                <w:color w:val="auto"/>
              </w:rPr>
            </w:pPr>
            <w:r>
              <w:rPr>
                <w:rFonts w:hint="eastAsia"/>
                <w:b/>
                <w:color w:val="auto"/>
              </w:rPr>
              <w:t>合格供方名称供应产品名称</w:t>
            </w:r>
          </w:p>
          <w:p>
            <w:pPr>
              <w:rPr>
                <w:rFonts w:hint="default" w:eastAsia="宋体"/>
                <w:b/>
                <w:color w:val="auto"/>
                <w:lang w:val="en-US" w:eastAsia="zh-CN"/>
              </w:rPr>
            </w:pPr>
            <w:r>
              <w:rPr>
                <w:rFonts w:hint="eastAsia"/>
                <w:b/>
                <w:color w:val="auto"/>
              </w:rPr>
              <w:t>1）河北</w:t>
            </w:r>
            <w:r>
              <w:rPr>
                <w:rFonts w:hint="eastAsia"/>
                <w:b/>
                <w:color w:val="auto"/>
                <w:lang w:val="en-US" w:eastAsia="zh-CN"/>
              </w:rPr>
              <w:t>广浩管件</w:t>
            </w:r>
            <w:r>
              <w:rPr>
                <w:rFonts w:hint="eastAsia"/>
                <w:b/>
                <w:color w:val="auto"/>
              </w:rPr>
              <w:t>有限公司</w:t>
            </w:r>
            <w:r>
              <w:rPr>
                <w:rFonts w:hint="eastAsia"/>
                <w:b/>
                <w:color w:val="auto"/>
                <w:lang w:val="en-US" w:eastAsia="zh-CN"/>
              </w:rPr>
              <w:t xml:space="preserve">  </w:t>
            </w:r>
            <w:r>
              <w:rPr>
                <w:rFonts w:hint="eastAsia"/>
                <w:b/>
                <w:color w:val="auto"/>
              </w:rPr>
              <w:tab/>
            </w:r>
            <w:r>
              <w:rPr>
                <w:rFonts w:hint="eastAsia"/>
                <w:b/>
                <w:color w:val="auto"/>
                <w:lang w:val="en-US" w:eastAsia="zh-CN"/>
              </w:rPr>
              <w:t>管道     等提供管道检测报告</w:t>
            </w:r>
          </w:p>
          <w:p>
            <w:pPr>
              <w:rPr>
                <w:rFonts w:hint="default" w:eastAsia="宋体"/>
                <w:b/>
                <w:color w:val="auto"/>
                <w:lang w:val="en-US" w:eastAsia="zh-CN"/>
              </w:rPr>
            </w:pPr>
            <w:r>
              <w:rPr>
                <w:b/>
                <w:color w:val="auto"/>
              </w:rPr>
              <w:t>2</w:t>
            </w:r>
            <w:r>
              <w:rPr>
                <w:rFonts w:hint="eastAsia"/>
                <w:b/>
                <w:color w:val="auto"/>
              </w:rPr>
              <w:t>）</w:t>
            </w:r>
            <w:r>
              <w:rPr>
                <w:rFonts w:hint="eastAsia"/>
                <w:b/>
                <w:color w:val="auto"/>
                <w:lang w:val="en-US" w:eastAsia="zh-CN"/>
              </w:rPr>
              <w:t>北京航天冠龙阀门</w:t>
            </w:r>
            <w:r>
              <w:rPr>
                <w:rFonts w:hint="eastAsia"/>
                <w:b/>
                <w:color w:val="auto"/>
              </w:rPr>
              <w:t>有限公司</w:t>
            </w:r>
            <w:r>
              <w:rPr>
                <w:rFonts w:hint="eastAsia"/>
                <w:b/>
                <w:color w:val="auto"/>
                <w:lang w:val="en-US" w:eastAsia="zh-CN"/>
              </w:rPr>
              <w:t xml:space="preserve">   闸阀、止回阀、过滤器、启闭阀等提供阀门检测报告</w:t>
            </w:r>
          </w:p>
          <w:p>
            <w:pPr>
              <w:rPr>
                <w:rFonts w:hint="default" w:eastAsia="宋体"/>
                <w:b/>
                <w:color w:val="auto"/>
                <w:lang w:val="en-US" w:eastAsia="zh-CN"/>
              </w:rPr>
            </w:pPr>
            <w:r>
              <w:rPr>
                <w:rFonts w:hint="eastAsia"/>
                <w:b/>
                <w:color w:val="auto"/>
              </w:rPr>
              <w:t xml:space="preserve">3) </w:t>
            </w:r>
            <w:r>
              <w:rPr>
                <w:rFonts w:hint="eastAsia"/>
                <w:b/>
                <w:color w:val="auto"/>
                <w:lang w:val="en-US" w:eastAsia="zh-CN"/>
              </w:rPr>
              <w:t>浙江伟星新型建材</w:t>
            </w:r>
            <w:r>
              <w:rPr>
                <w:rFonts w:hint="eastAsia"/>
                <w:b/>
                <w:color w:val="auto"/>
              </w:rPr>
              <w:t xml:space="preserve">有限公司开关柜   </w:t>
            </w:r>
            <w:r>
              <w:rPr>
                <w:rFonts w:hint="eastAsia"/>
                <w:b/>
                <w:color w:val="auto"/>
                <w:lang w:val="en-US" w:eastAsia="zh-CN"/>
              </w:rPr>
              <w:t>90度弯头、45度弯头、三通等等检测报告。</w:t>
            </w:r>
          </w:p>
          <w:p>
            <w:pPr>
              <w:rPr>
                <w:b/>
                <w:color w:val="auto"/>
              </w:rPr>
            </w:pPr>
            <w:r>
              <w:rPr>
                <w:rFonts w:hint="eastAsia"/>
                <w:b/>
                <w:color w:val="auto"/>
              </w:rPr>
              <w:t>抽：1）、2）、</w:t>
            </w:r>
            <w:r>
              <w:rPr>
                <w:b/>
                <w:color w:val="auto"/>
              </w:rPr>
              <w:t>3</w:t>
            </w:r>
            <w:r>
              <w:rPr>
                <w:rFonts w:hint="eastAsia"/>
                <w:b/>
                <w:color w:val="auto"/>
              </w:rPr>
              <w:t>）对合格供方的评价，评价内容：企业资质、供货能力、人员能力、产品质量、交货期、价格、售后服务等；</w:t>
            </w:r>
          </w:p>
          <w:p>
            <w:pPr>
              <w:rPr>
                <w:b/>
                <w:color w:val="auto"/>
              </w:rPr>
            </w:pPr>
            <w:r>
              <w:rPr>
                <w:rFonts w:hint="eastAsia"/>
                <w:b/>
                <w:color w:val="auto"/>
              </w:rPr>
              <w:t>符合相关规定，纳入合格供方。</w:t>
            </w:r>
          </w:p>
          <w:p>
            <w:pPr>
              <w:rPr>
                <w:b/>
                <w:color w:val="auto"/>
              </w:rPr>
            </w:pPr>
            <w:r>
              <w:rPr>
                <w:rFonts w:hint="eastAsia"/>
                <w:b/>
                <w:color w:val="auto"/>
              </w:rPr>
              <w:t>查看采购产品及发货单，均为从合格供方处采购。</w:t>
            </w:r>
          </w:p>
          <w:p>
            <w:pPr>
              <w:rPr>
                <w:b/>
                <w:color w:val="auto"/>
              </w:rPr>
            </w:pPr>
            <w:r>
              <w:rPr>
                <w:rFonts w:hint="eastAsia"/>
                <w:b/>
                <w:color w:val="auto"/>
              </w:rPr>
              <w:t>3、公司项目部根据施工合同信息，图纸工程量清单，确定需实施采购的任务，拟定采购计划，经批准实施采购。与供应商采取多为口头/电话通知等方式实施采购。按施工进度，通知供应商发货。</w:t>
            </w:r>
          </w:p>
          <w:p>
            <w:pPr>
              <w:rPr>
                <w:b/>
                <w:color w:val="auto"/>
              </w:rPr>
            </w:pPr>
            <w:r>
              <w:rPr>
                <w:rFonts w:hint="eastAsia"/>
                <w:b/>
                <w:color w:val="auto"/>
              </w:rPr>
              <w:t>对采购产品进行进货验证，确保外部提供产品满足要求，材料员对采购产品的外观、数量、出厂合格证等进行验收，进场材料均合格，不合格的未进场。——查出示了《合格供货商名录》，公司合格供方统一进行统计。</w:t>
            </w:r>
          </w:p>
          <w:p>
            <w:pPr>
              <w:rPr>
                <w:b/>
                <w:color w:val="auto"/>
              </w:rPr>
            </w:pPr>
            <w:r>
              <w:rPr>
                <w:rFonts w:hint="eastAsia"/>
                <w:b/>
                <w:color w:val="auto"/>
              </w:rPr>
              <w:t>抽查采购情况：</w:t>
            </w:r>
          </w:p>
          <w:p>
            <w:pPr>
              <w:rPr>
                <w:b/>
                <w:color w:val="auto"/>
              </w:rPr>
            </w:pPr>
            <w:r>
              <w:rPr>
                <w:rFonts w:hint="eastAsia"/>
                <w:b/>
                <w:color w:val="auto"/>
              </w:rPr>
              <w:t>供方：</w:t>
            </w:r>
            <w:r>
              <w:rPr>
                <w:rFonts w:hint="eastAsia"/>
                <w:b/>
                <w:color w:val="auto"/>
                <w:lang w:val="en-US" w:eastAsia="zh-CN"/>
              </w:rPr>
              <w:t>北京航天冠龙阀门</w:t>
            </w:r>
            <w:r>
              <w:rPr>
                <w:rFonts w:hint="eastAsia"/>
                <w:b/>
                <w:color w:val="auto"/>
              </w:rPr>
              <w:t>有限公司</w:t>
            </w:r>
            <w:r>
              <w:rPr>
                <w:rFonts w:hint="eastAsia"/>
                <w:b/>
                <w:color w:val="auto"/>
                <w:lang w:val="en-US" w:eastAsia="zh-CN"/>
              </w:rPr>
              <w:t xml:space="preserve"> </w:t>
            </w:r>
            <w:r>
              <w:rPr>
                <w:rFonts w:hint="eastAsia"/>
                <w:b/>
                <w:color w:val="auto"/>
              </w:rPr>
              <w:t>，</w:t>
            </w:r>
            <w:r>
              <w:rPr>
                <w:rFonts w:hint="eastAsia"/>
                <w:b/>
                <w:color w:val="auto"/>
                <w:lang w:val="en-US" w:eastAsia="zh-CN"/>
              </w:rPr>
              <w:t>浙江龙兴不锈钢（提供法兰闸阀）江苏正通（提供封头）等供方均在</w:t>
            </w:r>
            <w:r>
              <w:rPr>
                <w:rFonts w:hint="eastAsia"/>
                <w:b/>
                <w:color w:val="auto"/>
              </w:rPr>
              <w:t>在合格供货商名录内。</w:t>
            </w:r>
          </w:p>
          <w:p>
            <w:pPr>
              <w:rPr>
                <w:b/>
                <w:color w:val="auto"/>
              </w:rPr>
            </w:pPr>
            <w:r>
              <w:rPr>
                <w:rFonts w:hint="eastAsia"/>
                <w:b/>
                <w:color w:val="auto"/>
              </w:rPr>
              <w:t>查出示了采购计划和采购协议。协议中规定了质量、环保、安全方面的内容。查出示了进场验收的记录：</w:t>
            </w:r>
          </w:p>
          <w:p>
            <w:pPr>
              <w:rPr>
                <w:rFonts w:hint="default" w:eastAsia="宋体"/>
                <w:b/>
                <w:color w:val="auto"/>
                <w:lang w:val="en-US" w:eastAsia="zh-CN"/>
              </w:rPr>
            </w:pPr>
            <w:r>
              <w:rPr>
                <w:rFonts w:hint="eastAsia"/>
                <w:b/>
                <w:color w:val="auto"/>
              </w:rPr>
              <w:t>查出示</w:t>
            </w:r>
            <w:r>
              <w:rPr>
                <w:rFonts w:hint="eastAsia"/>
                <w:b/>
                <w:color w:val="auto"/>
                <w:lang w:val="en-US" w:eastAsia="zh-CN"/>
              </w:rPr>
              <w:t>法兰闸阀（2018.11.14）</w:t>
            </w:r>
            <w:r>
              <w:rPr>
                <w:rFonts w:hint="eastAsia"/>
                <w:b/>
                <w:color w:val="auto"/>
              </w:rPr>
              <w:t>，</w:t>
            </w:r>
            <w:r>
              <w:rPr>
                <w:rFonts w:hint="eastAsia"/>
                <w:b/>
                <w:color w:val="auto"/>
                <w:lang w:val="en-US" w:eastAsia="zh-CN"/>
              </w:rPr>
              <w:t>封头（2018.11.）、弯头</w:t>
            </w:r>
            <w:r>
              <w:rPr>
                <w:rFonts w:hint="eastAsia"/>
                <w:b/>
                <w:color w:val="auto"/>
              </w:rPr>
              <w:t>等进场验收的记录包括质量证明书</w:t>
            </w:r>
            <w:r>
              <w:rPr>
                <w:rFonts w:hint="eastAsia"/>
                <w:b/>
                <w:color w:val="auto"/>
                <w:lang w:eastAsia="zh-CN"/>
              </w:rPr>
              <w:t>（</w:t>
            </w:r>
            <w:r>
              <w:rPr>
                <w:rFonts w:hint="eastAsia"/>
                <w:b/>
                <w:color w:val="auto"/>
                <w:lang w:val="en-US" w:eastAsia="zh-CN"/>
              </w:rPr>
              <w:t>2018第W160145）</w:t>
            </w:r>
            <w:r>
              <w:rPr>
                <w:rFonts w:hint="eastAsia"/>
                <w:b/>
                <w:color w:val="auto"/>
              </w:rPr>
              <w:t>、</w:t>
            </w:r>
            <w:r>
              <w:rPr>
                <w:rFonts w:hint="eastAsia"/>
                <w:b/>
                <w:color w:val="auto"/>
                <w:lang w:val="en-US" w:eastAsia="zh-CN"/>
              </w:rPr>
              <w:t>第三方检验报告。</w:t>
            </w:r>
            <w:r>
              <w:rPr>
                <w:rFonts w:hint="eastAsia"/>
                <w:b/>
                <w:color w:val="auto"/>
              </w:rPr>
              <w:t>规格、级别、数量等，验收人</w:t>
            </w:r>
            <w:r>
              <w:rPr>
                <w:rFonts w:hint="eastAsia"/>
                <w:b/>
                <w:color w:val="auto"/>
                <w:lang w:eastAsia="zh-CN"/>
              </w:rPr>
              <w:t>。</w:t>
            </w:r>
            <w:r>
              <w:rPr>
                <w:rFonts w:hint="eastAsia"/>
                <w:b/>
                <w:color w:val="auto"/>
                <w:lang w:val="en-US" w:eastAsia="zh-CN"/>
              </w:rPr>
              <w:t>审批人等签字齐全</w:t>
            </w:r>
          </w:p>
          <w:p>
            <w:pPr>
              <w:rPr>
                <w:b/>
                <w:color w:val="FF0000"/>
              </w:rPr>
            </w:pPr>
            <w:r>
              <w:rPr>
                <w:rFonts w:hint="eastAsia"/>
                <w:b/>
                <w:color w:val="auto"/>
              </w:rPr>
              <w:t>该公司目前没有在供方现场实施验证的情况。</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 w:type="dxa"/>
            <w:vAlign w:val="center"/>
          </w:tcPr>
          <w:p>
            <w:pPr>
              <w:rPr>
                <w:b/>
                <w:color w:val="auto"/>
              </w:rPr>
            </w:pPr>
            <w:r>
              <w:rPr>
                <w:rFonts w:hint="eastAsia"/>
                <w:b/>
                <w:color w:val="auto"/>
              </w:rPr>
              <w:t>施工过程控制及施工放行和不合格控制</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目标指标和管理方案</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tc>
        <w:tc>
          <w:tcPr>
            <w:tcW w:w="850" w:type="dxa"/>
            <w:vAlign w:val="center"/>
          </w:tcPr>
          <w:p>
            <w:pPr>
              <w:rPr>
                <w:b/>
                <w:color w:val="auto"/>
              </w:rPr>
            </w:pPr>
            <w:r>
              <w:rPr>
                <w:b/>
                <w:color w:val="auto"/>
              </w:rPr>
              <w:t>Q6.2</w:t>
            </w:r>
            <w:r>
              <w:rPr>
                <w:rFonts w:hint="eastAsia"/>
                <w:b/>
                <w:color w:val="auto"/>
              </w:rPr>
              <w:t>（4</w:t>
            </w:r>
            <w:r>
              <w:rPr>
                <w:b/>
                <w:color w:val="auto"/>
              </w:rPr>
              <w:t>.2</w:t>
            </w:r>
            <w:r>
              <w:rPr>
                <w:rFonts w:hint="eastAsia"/>
                <w:b/>
                <w:color w:val="auto"/>
              </w:rPr>
              <w:t>）</w:t>
            </w:r>
            <w:r>
              <w:rPr>
                <w:b/>
                <w:color w:val="auto"/>
              </w:rPr>
              <w:t>EO6.2</w:t>
            </w:r>
          </w:p>
          <w:p>
            <w:pPr>
              <w:rPr>
                <w:b/>
                <w:color w:val="auto"/>
              </w:rPr>
            </w:pPr>
            <w:r>
              <w:rPr>
                <w:rFonts w:hint="eastAsia"/>
                <w:b/>
                <w:color w:val="auto"/>
              </w:rPr>
              <w:t>8.5(10.4、10.5、10.6、10.7)/8.6（11.1、11.2、11.3）、</w:t>
            </w:r>
            <w:r>
              <w:rPr>
                <w:b/>
                <w:color w:val="auto"/>
              </w:rPr>
              <w:t xml:space="preserve">Q/J: </w:t>
            </w:r>
            <w:r>
              <w:rPr>
                <w:rFonts w:hint="eastAsia"/>
                <w:b/>
                <w:color w:val="auto"/>
              </w:rPr>
              <w:t>8.7（8.5、11.5）10.2(12.5)</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b/>
                <w:color w:val="auto"/>
              </w:rPr>
              <w:t>Q/J: 8.5</w:t>
            </w:r>
            <w:r>
              <w:rPr>
                <w:rFonts w:hint="eastAsia"/>
                <w:b/>
                <w:color w:val="auto"/>
              </w:rPr>
              <w:t>（1</w:t>
            </w:r>
            <w:r>
              <w:rPr>
                <w:b/>
                <w:color w:val="auto"/>
              </w:rPr>
              <w:t>0.5</w:t>
            </w:r>
            <w:r>
              <w:rPr>
                <w:rFonts w:hint="eastAsia"/>
                <w:b/>
                <w:color w:val="auto"/>
              </w:rPr>
              <w:t>）</w:t>
            </w:r>
          </w:p>
          <w:p>
            <w:pPr>
              <w:rPr>
                <w:b/>
                <w:color w:val="auto"/>
              </w:rPr>
            </w:pPr>
          </w:p>
          <w:p>
            <w:pPr>
              <w:rPr>
                <w:b/>
                <w:color w:val="auto"/>
              </w:rPr>
            </w:pPr>
            <w:r>
              <w:rPr>
                <w:rFonts w:hint="eastAsia"/>
                <w:b/>
                <w:color w:val="auto"/>
              </w:rPr>
              <w:t>/</w:t>
            </w:r>
            <w:r>
              <w:rPr>
                <w:b/>
                <w:color w:val="auto"/>
              </w:rPr>
              <w:t>8.6(</w:t>
            </w:r>
            <w:r>
              <w:rPr>
                <w:rFonts w:hint="eastAsia"/>
                <w:b/>
                <w:color w:val="auto"/>
              </w:rPr>
              <w:t>11.1、11.2、11.3</w:t>
            </w:r>
            <w:r>
              <w:rPr>
                <w:b/>
                <w:color w:val="auto"/>
              </w:rPr>
              <w:t>)</w:t>
            </w:r>
          </w:p>
        </w:tc>
        <w:tc>
          <w:tcPr>
            <w:tcW w:w="12191" w:type="dxa"/>
            <w:vAlign w:val="center"/>
          </w:tcPr>
          <w:p>
            <w:pPr>
              <w:rPr>
                <w:b/>
                <w:color w:val="auto"/>
              </w:rPr>
            </w:pPr>
            <w:r>
              <w:rPr>
                <w:b/>
                <w:color w:val="auto"/>
              </w:rPr>
              <w:t>Q6.2</w:t>
            </w:r>
            <w:r>
              <w:rPr>
                <w:rFonts w:hint="eastAsia"/>
                <w:b/>
                <w:color w:val="auto"/>
              </w:rPr>
              <w:t>（4</w:t>
            </w:r>
            <w:r>
              <w:rPr>
                <w:b/>
                <w:color w:val="auto"/>
              </w:rPr>
              <w:t>.2</w:t>
            </w:r>
            <w:r>
              <w:rPr>
                <w:rFonts w:hint="eastAsia"/>
                <w:b/>
                <w:color w:val="auto"/>
              </w:rPr>
              <w:t>）</w:t>
            </w:r>
            <w:r>
              <w:rPr>
                <w:b/>
                <w:color w:val="auto"/>
              </w:rPr>
              <w:t>E</w:t>
            </w:r>
            <w:r>
              <w:rPr>
                <w:rFonts w:hint="eastAsia"/>
                <w:b/>
                <w:color w:val="auto"/>
                <w:lang w:val="en-US" w:eastAsia="zh-CN"/>
              </w:rPr>
              <w:t>O</w:t>
            </w:r>
            <w:r>
              <w:rPr>
                <w:b/>
                <w:color w:val="auto"/>
              </w:rPr>
              <w:t>6.2</w:t>
            </w:r>
          </w:p>
          <w:p>
            <w:pPr>
              <w:rPr>
                <w:b/>
                <w:color w:val="auto"/>
              </w:rPr>
            </w:pPr>
            <w:r>
              <w:rPr>
                <w:rFonts w:hint="eastAsia"/>
                <w:b/>
                <w:color w:val="auto"/>
              </w:rPr>
              <w:t>--工程目标</w:t>
            </w:r>
          </w:p>
          <w:p>
            <w:pPr>
              <w:rPr>
                <w:b/>
                <w:color w:val="auto"/>
              </w:rPr>
            </w:pPr>
            <w:r>
              <w:rPr>
                <w:rFonts w:hint="eastAsia"/>
                <w:b/>
                <w:color w:val="auto"/>
              </w:rPr>
              <w:t>质量目标：达到国家施工验收规范一次性合格标准。</w:t>
            </w:r>
          </w:p>
          <w:p>
            <w:pPr>
              <w:rPr>
                <w:b/>
                <w:color w:val="auto"/>
              </w:rPr>
            </w:pPr>
            <w:r>
              <w:rPr>
                <w:rFonts w:hint="eastAsia"/>
                <w:b/>
                <w:color w:val="auto"/>
              </w:rPr>
              <w:t>工期目标：</w:t>
            </w:r>
          </w:p>
          <w:p>
            <w:pPr>
              <w:rPr>
                <w:b/>
                <w:color w:val="auto"/>
              </w:rPr>
            </w:pPr>
            <w:r>
              <w:rPr>
                <w:rFonts w:hint="eastAsia"/>
                <w:b/>
                <w:color w:val="auto"/>
              </w:rPr>
              <w:t>目标指标、管理方案及完成情况</w:t>
            </w:r>
          </w:p>
          <w:p>
            <w:pPr>
              <w:ind w:left="360"/>
              <w:rPr>
                <w:b/>
                <w:color w:val="auto"/>
              </w:rPr>
            </w:pPr>
            <w:r>
              <w:rPr>
                <w:rFonts w:hint="eastAsia"/>
                <w:b/>
                <w:color w:val="auto"/>
              </w:rPr>
              <w:t>公司《目标指标及管理方案控制程序》中规定了目标考核的目的、范围、责任、工作内容等，并按照管理目标管理的要求监督检查管理目标的分解、落实情况，并对实现情况进行考核。查《目标考核统计表》：</w:t>
            </w:r>
          </w:p>
          <w:p>
            <w:pPr>
              <w:rPr>
                <w:b/>
                <w:color w:val="auto"/>
              </w:rPr>
            </w:pPr>
            <w:r>
              <w:rPr>
                <w:rFonts w:hint="eastAsia"/>
                <w:b/>
                <w:color w:val="auto"/>
              </w:rPr>
              <w:t>项目部的管理目标及完成情况如下：</w:t>
            </w:r>
          </w:p>
          <w:p>
            <w:pPr>
              <w:ind w:firstLine="422" w:firstLineChars="200"/>
              <w:rPr>
                <w:rFonts w:hint="eastAsia" w:eastAsia="宋体"/>
                <w:b/>
                <w:color w:val="auto"/>
                <w:lang w:eastAsia="zh-CN"/>
              </w:rPr>
            </w:pPr>
            <w:r>
              <w:rPr>
                <w:rFonts w:hint="eastAsia"/>
                <w:b/>
                <w:color w:val="auto"/>
              </w:rPr>
              <w:t>编制了“环境目标、指标及管理方案”，目标、指标、方法措施、负责部门、检查部门、完成时间、所需经费、等明确。编制：</w:t>
            </w:r>
            <w:r>
              <w:rPr>
                <w:rFonts w:hint="eastAsia"/>
                <w:b/>
                <w:color w:val="auto"/>
                <w:lang w:eastAsia="zh-CN"/>
              </w:rPr>
              <w:t>王坤</w:t>
            </w:r>
            <w:r>
              <w:rPr>
                <w:rFonts w:hint="eastAsia"/>
                <w:b/>
                <w:color w:val="auto"/>
              </w:rPr>
              <w:t>、审批：</w:t>
            </w:r>
            <w:r>
              <w:rPr>
                <w:rFonts w:hint="eastAsia"/>
                <w:b/>
                <w:color w:val="auto"/>
                <w:lang w:eastAsia="zh-CN"/>
              </w:rPr>
              <w:t>江志涛</w:t>
            </w:r>
          </w:p>
          <w:p>
            <w:pPr>
              <w:ind w:firstLine="422" w:firstLineChars="200"/>
              <w:rPr>
                <w:b/>
                <w:color w:val="auto"/>
              </w:rPr>
            </w:pPr>
            <w:r>
              <w:rPr>
                <w:rFonts w:hint="eastAsia"/>
                <w:b/>
                <w:color w:val="auto"/>
              </w:rPr>
              <w:t>噪声排放符合《建筑施工场界噪声限值》；杜绝运输遗洒；有毒有害废弃物的排放；杜绝火灾；最大限度节约水电消耗等。</w:t>
            </w:r>
          </w:p>
          <w:p>
            <w:pPr>
              <w:ind w:firstLine="422" w:firstLineChars="200"/>
              <w:rPr>
                <w:b/>
                <w:color w:val="auto"/>
              </w:rPr>
            </w:pPr>
            <w:r>
              <w:rPr>
                <w:rFonts w:hint="eastAsia"/>
                <w:b/>
                <w:color w:val="auto"/>
              </w:rPr>
              <w:t>项目部职业健康安全管理方案有：触电事故发生率为0；机械伤害、物体打击等事故发生率为0；火灾事故发生率为0等。杜绝机械伤害；杜绝物体打击；</w:t>
            </w:r>
          </w:p>
          <w:p>
            <w:pPr>
              <w:ind w:firstLine="422" w:firstLineChars="200"/>
              <w:rPr>
                <w:b/>
                <w:color w:val="auto"/>
              </w:rPr>
            </w:pPr>
            <w:r>
              <w:rPr>
                <w:rFonts w:hint="eastAsia"/>
                <w:b/>
                <w:color w:val="auto"/>
              </w:rPr>
              <w:t>提供了《目标指标管理方案记录表》，对施工区域的“环境和职业健康安全管理方案”按期进行了评审，符合要求。管理方案明确了方法、责任人、资金及时间表，管理方案基本合理。</w:t>
            </w:r>
            <w:r>
              <w:rPr>
                <w:rFonts w:hint="eastAsia"/>
                <w:b/>
                <w:color w:val="auto"/>
                <w:lang w:eastAsia="zh-CN"/>
              </w:rPr>
              <w:t>2020年9-2021年2月</w:t>
            </w:r>
            <w:r>
              <w:rPr>
                <w:rFonts w:hint="eastAsia"/>
                <w:b/>
                <w:color w:val="auto"/>
              </w:rPr>
              <w:t>份管理目标实现状况达到管理目标要求。</w:t>
            </w:r>
          </w:p>
          <w:p>
            <w:pPr>
              <w:rPr>
                <w:b/>
                <w:color w:val="auto"/>
              </w:rPr>
            </w:pPr>
            <w:r>
              <w:rPr>
                <w:rFonts w:hint="eastAsia"/>
                <w:b/>
                <w:color w:val="auto"/>
              </w:rPr>
              <w:t>抽项目施工相关人员及持证上岗情况：</w:t>
            </w:r>
          </w:p>
          <w:p>
            <w:pPr>
              <w:ind w:firstLine="422" w:firstLineChars="200"/>
              <w:rPr>
                <w:b/>
                <w:color w:val="auto"/>
              </w:rPr>
            </w:pPr>
            <w:r>
              <w:rPr>
                <w:rFonts w:hint="eastAsia"/>
                <w:b/>
                <w:color w:val="auto"/>
              </w:rPr>
              <w:t>项目经理、技术负责人、安全员、质检员、施工员等持证上岗。</w:t>
            </w:r>
          </w:p>
          <w:p>
            <w:pPr>
              <w:ind w:firstLine="422" w:firstLineChars="200"/>
              <w:rPr>
                <w:b/>
                <w:color w:val="auto"/>
              </w:rPr>
            </w:pPr>
            <w:r>
              <w:rPr>
                <w:rFonts w:hint="eastAsia"/>
                <w:b/>
                <w:color w:val="auto"/>
              </w:rPr>
              <w:t>上述职责已形成文件，分发到相关部门并进行了传达。自项目部建立以来，人员职责无变化。</w:t>
            </w:r>
          </w:p>
          <w:p>
            <w:pPr>
              <w:rPr>
                <w:b/>
                <w:color w:val="auto"/>
              </w:rPr>
            </w:pPr>
          </w:p>
          <w:p>
            <w:pPr>
              <w:rPr>
                <w:b/>
                <w:color w:val="auto"/>
              </w:rPr>
            </w:pPr>
            <w:r>
              <w:rPr>
                <w:rFonts w:hint="eastAsia"/>
                <w:b/>
                <w:color w:val="auto"/>
              </w:rPr>
              <w:t>生产和服务提供的控制、过程确认</w:t>
            </w:r>
          </w:p>
          <w:p>
            <w:pPr>
              <w:ind w:firstLine="422" w:firstLineChars="200"/>
              <w:rPr>
                <w:b/>
                <w:color w:val="auto"/>
              </w:rPr>
            </w:pPr>
            <w:r>
              <w:rPr>
                <w:rFonts w:hint="eastAsia"/>
                <w:b/>
                <w:color w:val="auto"/>
              </w:rPr>
              <w:t>现场有“工程概况”“施工流程图”“施工进度表”等，出示了相应工序的施工日记，记录了施工部位、活动、施工人员、天气、技术复核、材料配件设备进退场等信息。核对施工进度表，与合同工期延后（甲方征地拆迁导致工期顺延）。</w:t>
            </w:r>
          </w:p>
          <w:p>
            <w:pPr>
              <w:rPr>
                <w:b/>
                <w:color w:val="auto"/>
              </w:rPr>
            </w:pPr>
            <w:r>
              <w:rPr>
                <w:b/>
                <w:color w:val="auto"/>
              </w:rPr>
              <w:t>1</w:t>
            </w:r>
            <w:r>
              <w:rPr>
                <w:rFonts w:hint="eastAsia"/>
                <w:b/>
                <w:color w:val="auto"/>
              </w:rPr>
              <w:t>、制度编制：项目部根据策划的安排实施施工准备，开工报告报总监审批；查图纸会审纪要，测量复核记录，提供项目部的《施工现场质量管理检查记录》（检查内容：质量管理制度、质量事故责任追究制度、主要专业工种操作上岗证书、施工技术标准、工程质量检验制度）</w:t>
            </w:r>
          </w:p>
          <w:p>
            <w:pPr>
              <w:rPr>
                <w:b/>
                <w:color w:val="auto"/>
              </w:rPr>
            </w:pPr>
            <w:r>
              <w:rPr>
                <w:rFonts w:hint="eastAsia"/>
                <w:b/>
                <w:color w:val="auto"/>
              </w:rPr>
              <w:t>--公司建立了工程项目施工质量管理制度、工程项目施工准备管理制度、施工过程管理制度、材料设备构配件进场检验及管理制度、施工机具管理制度等制度，由公司统一编制，项目部实施。</w:t>
            </w:r>
          </w:p>
          <w:p>
            <w:pPr>
              <w:rPr>
                <w:b/>
                <w:color w:val="auto"/>
              </w:rPr>
            </w:pPr>
            <w:r>
              <w:rPr>
                <w:b/>
                <w:color w:val="auto"/>
              </w:rPr>
              <w:t>2</w:t>
            </w:r>
            <w:r>
              <w:rPr>
                <w:rFonts w:hint="eastAsia"/>
                <w:b/>
                <w:color w:val="auto"/>
              </w:rPr>
              <w:t>、制定了多项施工专项方案：施工安全管理及风险控制方案等施工方案、临时用电、安全文明施工专项方案等，均经过总经理审批。工艺流程：同前。</w:t>
            </w:r>
          </w:p>
          <w:p>
            <w:pPr>
              <w:rPr>
                <w:b/>
                <w:color w:val="auto"/>
              </w:rPr>
            </w:pPr>
            <w:r>
              <w:rPr>
                <w:rFonts w:hint="eastAsia"/>
                <w:b/>
                <w:color w:val="auto"/>
              </w:rPr>
              <w:t>3、“开工报审表”由项目部负责办理，监理审查，建设单位审批，同意开工。提供本项目施工图纸，提供接收记录，资料员负责管理。开工日期：2020.10.30。</w:t>
            </w:r>
          </w:p>
          <w:p>
            <w:pPr>
              <w:rPr>
                <w:b/>
                <w:color w:val="auto"/>
              </w:rPr>
            </w:pPr>
            <w:r>
              <w:rPr>
                <w:b/>
                <w:color w:val="auto"/>
              </w:rPr>
              <w:t>4</w:t>
            </w:r>
            <w:r>
              <w:rPr>
                <w:rFonts w:hint="eastAsia"/>
                <w:b/>
                <w:color w:val="auto"/>
              </w:rPr>
              <w:t>、施工验收规范有：同前均为现行有效版本。</w:t>
            </w:r>
          </w:p>
          <w:p>
            <w:pPr>
              <w:rPr>
                <w:b/>
                <w:color w:val="auto"/>
              </w:rPr>
            </w:pPr>
            <w:r>
              <w:rPr>
                <w:b/>
                <w:color w:val="auto"/>
              </w:rPr>
              <w:t>5</w:t>
            </w:r>
            <w:r>
              <w:rPr>
                <w:rFonts w:hint="eastAsia"/>
                <w:b/>
                <w:color w:val="auto"/>
              </w:rPr>
              <w:t>、图纸会审：建设、监理、施工方参加，提出的问题，均现场进行了解决，未提供会审记录。口头交流。</w:t>
            </w:r>
          </w:p>
          <w:p>
            <w:pPr>
              <w:rPr>
                <w:b/>
                <w:color w:val="auto"/>
              </w:rPr>
            </w:pPr>
            <w:r>
              <w:rPr>
                <w:b/>
                <w:color w:val="auto"/>
              </w:rPr>
              <w:t>6</w:t>
            </w:r>
            <w:r>
              <w:rPr>
                <w:rFonts w:hint="eastAsia"/>
                <w:b/>
                <w:color w:val="auto"/>
              </w:rPr>
              <w:t>、技术交底：在开工前技术负责人</w:t>
            </w:r>
            <w:r>
              <w:rPr>
                <w:rFonts w:hint="eastAsia"/>
                <w:b/>
                <w:color w:val="auto"/>
                <w:lang w:eastAsia="zh-CN"/>
              </w:rPr>
              <w:t>王坤</w:t>
            </w:r>
            <w:r>
              <w:rPr>
                <w:rFonts w:hint="eastAsia"/>
                <w:b/>
                <w:color w:val="auto"/>
              </w:rPr>
              <w:t>对项目部施工班组实施了技术交底。</w:t>
            </w:r>
            <w:r>
              <w:rPr>
                <w:rFonts w:hint="eastAsia"/>
                <w:b/>
                <w:color w:val="FF0000"/>
              </w:rPr>
              <w:t>主要交底内容包括：1、</w:t>
            </w:r>
            <w:r>
              <w:rPr>
                <w:rFonts w:hint="eastAsia"/>
                <w:b/>
                <w:color w:val="auto"/>
                <w:lang w:val="en-US" w:eastAsia="zh-CN"/>
              </w:rPr>
              <w:t>管道安装、设备安装、电气安装、设备安装等</w:t>
            </w:r>
            <w:r>
              <w:rPr>
                <w:rFonts w:hint="eastAsia"/>
                <w:b/>
                <w:color w:val="auto"/>
              </w:rPr>
              <w:t>固定柜作业施工方法及技术要求，内容明确清楚，提供书面的交底记录，交接方签字完整。施工单位：</w:t>
            </w:r>
            <w:r>
              <w:rPr>
                <w:rFonts w:hint="eastAsia"/>
                <w:b/>
                <w:color w:val="auto"/>
                <w:lang w:eastAsia="zh-CN"/>
              </w:rPr>
              <w:t>江志涛</w:t>
            </w:r>
            <w:r>
              <w:rPr>
                <w:rFonts w:hint="eastAsia"/>
                <w:b/>
                <w:color w:val="auto"/>
              </w:rPr>
              <w:t>，运行单位：罗长青等人，交底时间：2020.10.30；</w:t>
            </w:r>
          </w:p>
          <w:p>
            <w:pPr>
              <w:rPr>
                <w:b/>
                <w:color w:val="auto"/>
              </w:rPr>
            </w:pPr>
            <w:r>
              <w:rPr>
                <w:b/>
                <w:color w:val="auto"/>
              </w:rPr>
              <w:t>7</w:t>
            </w:r>
            <w:r>
              <w:rPr>
                <w:rFonts w:hint="eastAsia"/>
                <w:b/>
                <w:color w:val="auto"/>
              </w:rPr>
              <w:t>、项目部对班组进行安全交底</w:t>
            </w:r>
          </w:p>
          <w:p>
            <w:pPr>
              <w:rPr>
                <w:b/>
                <w:color w:val="auto"/>
              </w:rPr>
            </w:pPr>
            <w:r>
              <w:rPr>
                <w:rFonts w:hint="eastAsia"/>
                <w:b/>
                <w:color w:val="auto"/>
              </w:rPr>
              <w:t>“安全交底记录”有公司新敷设</w:t>
            </w:r>
            <w:r>
              <w:rPr>
                <w:rFonts w:hint="eastAsia"/>
                <w:b/>
                <w:color w:val="auto"/>
                <w:lang w:val="en-US" w:eastAsia="zh-CN"/>
              </w:rPr>
              <w:t>管道</w:t>
            </w:r>
            <w:r>
              <w:rPr>
                <w:rFonts w:hint="eastAsia"/>
                <w:b/>
                <w:color w:val="auto"/>
              </w:rPr>
              <w:t>、新建</w:t>
            </w:r>
            <w:r>
              <w:rPr>
                <w:rFonts w:hint="eastAsia"/>
                <w:b/>
                <w:color w:val="auto"/>
                <w:lang w:val="en-US" w:eastAsia="zh-CN"/>
              </w:rPr>
              <w:t>设备基础</w:t>
            </w:r>
            <w:r>
              <w:rPr>
                <w:rFonts w:hint="eastAsia"/>
                <w:b/>
                <w:color w:val="auto"/>
              </w:rPr>
              <w:t>等交底记录。有项目经理</w:t>
            </w:r>
            <w:r>
              <w:rPr>
                <w:rFonts w:hint="eastAsia"/>
                <w:b/>
                <w:color w:val="auto"/>
                <w:lang w:eastAsia="zh-CN"/>
              </w:rPr>
              <w:t>江志涛</w:t>
            </w:r>
            <w:r>
              <w:rPr>
                <w:rFonts w:hint="eastAsia"/>
                <w:b/>
                <w:color w:val="auto"/>
              </w:rPr>
              <w:t>、班组人员高乐洪签名，技术负责人</w:t>
            </w:r>
            <w:r>
              <w:rPr>
                <w:rFonts w:hint="eastAsia"/>
                <w:b/>
                <w:color w:val="auto"/>
                <w:lang w:eastAsia="zh-CN"/>
              </w:rPr>
              <w:t>王坤</w:t>
            </w:r>
            <w:r>
              <w:rPr>
                <w:rFonts w:hint="eastAsia"/>
                <w:b/>
                <w:color w:val="auto"/>
              </w:rPr>
              <w:t>签名。内容符合施工方案、图纸等要求。交底时间明确，交底人：</w:t>
            </w:r>
            <w:r>
              <w:rPr>
                <w:rFonts w:hint="eastAsia"/>
                <w:b/>
                <w:color w:val="auto"/>
                <w:lang w:eastAsia="zh-CN"/>
              </w:rPr>
              <w:t>江志涛</w:t>
            </w:r>
            <w:r>
              <w:rPr>
                <w:rFonts w:hint="eastAsia"/>
                <w:b/>
                <w:color w:val="auto"/>
              </w:rPr>
              <w:t>，</w:t>
            </w:r>
            <w:r>
              <w:rPr>
                <w:rFonts w:hint="eastAsia"/>
                <w:b/>
                <w:color w:val="auto"/>
                <w:lang w:eastAsia="zh-CN"/>
              </w:rPr>
              <w:t>王坤</w:t>
            </w:r>
            <w:r>
              <w:rPr>
                <w:rFonts w:hint="eastAsia"/>
                <w:b/>
                <w:color w:val="auto"/>
              </w:rPr>
              <w:t>。被交底人：高乐洪、丁军明等多人。</w:t>
            </w:r>
          </w:p>
          <w:p>
            <w:pPr>
              <w:rPr>
                <w:b/>
                <w:color w:val="auto"/>
              </w:rPr>
            </w:pPr>
            <w:r>
              <w:rPr>
                <w:b/>
                <w:color w:val="auto"/>
              </w:rPr>
              <w:t>8</w:t>
            </w:r>
            <w:r>
              <w:rPr>
                <w:rFonts w:hint="eastAsia"/>
                <w:b/>
                <w:color w:val="auto"/>
              </w:rPr>
              <w:t>、项目部新入场工人三级安全教育记录卡，抽查电工、焊工、普工等的三级教育记录，内容侧重点不同，记录清晰。公司级、项目部级、班组级三级教育的时间：2020</w:t>
            </w:r>
            <w:r>
              <w:rPr>
                <w:b/>
                <w:color w:val="auto"/>
              </w:rPr>
              <w:t>.</w:t>
            </w:r>
            <w:r>
              <w:rPr>
                <w:rFonts w:hint="eastAsia"/>
                <w:b/>
                <w:color w:val="auto"/>
              </w:rPr>
              <w:t>10.30</w:t>
            </w:r>
            <w:r>
              <w:rPr>
                <w:b/>
                <w:color w:val="auto"/>
              </w:rPr>
              <w:t>/</w:t>
            </w:r>
            <w:r>
              <w:rPr>
                <w:rFonts w:hint="eastAsia"/>
                <w:b/>
                <w:color w:val="auto"/>
              </w:rPr>
              <w:t>2020.11.1/2020.11.2。被教育人签字，没有教育人签字，口头交流。</w:t>
            </w:r>
          </w:p>
          <w:p>
            <w:pPr>
              <w:rPr>
                <w:b/>
                <w:color w:val="auto"/>
              </w:rPr>
            </w:pPr>
            <w:r>
              <w:rPr>
                <w:b/>
                <w:color w:val="auto"/>
              </w:rPr>
              <w:t>9</w:t>
            </w:r>
            <w:r>
              <w:rPr>
                <w:rFonts w:hint="eastAsia"/>
                <w:b/>
                <w:color w:val="auto"/>
              </w:rPr>
              <w:t>、出具施工日记及相关的施工记录。①施工日记。登录了施工的当天工作内容、进场人数、施工项目等，无天气情况记录，口头交流。相关部门的质量、安全检查、材料入场等内容，基本符合要求。</w:t>
            </w:r>
          </w:p>
          <w:p>
            <w:pPr>
              <w:ind w:firstLine="422" w:firstLineChars="200"/>
              <w:rPr>
                <w:b/>
                <w:color w:val="auto"/>
              </w:rPr>
            </w:pPr>
            <w:r>
              <w:rPr>
                <w:rFonts w:hint="eastAsia"/>
                <w:b/>
                <w:color w:val="auto"/>
              </w:rPr>
              <w:t>抽1：  2020年11月1日</w:t>
            </w:r>
            <w:r>
              <w:rPr>
                <w:rFonts w:hint="eastAsia"/>
                <w:b/>
                <w:color w:val="auto"/>
              </w:rPr>
              <w:tab/>
            </w:r>
          </w:p>
          <w:p>
            <w:pPr>
              <w:ind w:firstLine="422" w:firstLineChars="200"/>
              <w:rPr>
                <w:b/>
                <w:color w:val="auto"/>
              </w:rPr>
            </w:pPr>
            <w:r>
              <w:rPr>
                <w:rFonts w:hint="eastAsia"/>
                <w:b/>
                <w:color w:val="auto"/>
              </w:rPr>
              <w:t>工作内容、遇到问题及其处理：</w:t>
            </w:r>
          </w:p>
          <w:p>
            <w:pPr>
              <w:ind w:firstLine="422" w:firstLineChars="200"/>
              <w:rPr>
                <w:b/>
                <w:color w:val="auto"/>
              </w:rPr>
            </w:pPr>
            <w:r>
              <w:rPr>
                <w:rFonts w:hint="eastAsia"/>
                <w:b/>
                <w:color w:val="auto"/>
              </w:rPr>
              <w:t>1、工程名称：</w:t>
            </w:r>
            <w:r>
              <w:rPr>
                <w:rFonts w:hint="eastAsia"/>
                <w:b/>
                <w:color w:val="auto"/>
                <w:lang w:eastAsia="zh-CN"/>
              </w:rPr>
              <w:t>福鼎市前岐镇污水处理厂</w:t>
            </w:r>
            <w:r>
              <w:rPr>
                <w:rFonts w:hint="eastAsia"/>
                <w:b/>
                <w:color w:val="auto"/>
              </w:rPr>
              <w:t>工程</w:t>
            </w:r>
          </w:p>
          <w:p>
            <w:pPr>
              <w:ind w:firstLine="422" w:firstLineChars="200"/>
              <w:rPr>
                <w:b/>
                <w:color w:val="auto"/>
              </w:rPr>
            </w:pPr>
            <w:r>
              <w:rPr>
                <w:rFonts w:hint="eastAsia"/>
                <w:b/>
                <w:color w:val="auto"/>
              </w:rPr>
              <w:t>工作时间：自 2020年 11月 1 日 0 9 时至 2020年 11月 15 日 18 时</w:t>
            </w:r>
          </w:p>
          <w:p>
            <w:pPr>
              <w:ind w:firstLine="422" w:firstLineChars="200"/>
              <w:rPr>
                <w:b/>
                <w:color w:val="auto"/>
              </w:rPr>
            </w:pPr>
            <w:r>
              <w:rPr>
                <w:rFonts w:hint="eastAsia"/>
                <w:b/>
                <w:color w:val="auto"/>
              </w:rPr>
              <w:t>2、工作内容：</w:t>
            </w:r>
            <w:r>
              <w:rPr>
                <w:rFonts w:hint="eastAsia"/>
                <w:b/>
                <w:color w:val="auto"/>
                <w:lang w:eastAsia="zh-CN"/>
              </w:rPr>
              <w:t>安宏波</w:t>
            </w:r>
            <w:r>
              <w:rPr>
                <w:rFonts w:hint="eastAsia"/>
                <w:b/>
                <w:color w:val="auto"/>
              </w:rPr>
              <w:t>带领工作班成员12人安装高</w:t>
            </w:r>
            <w:r>
              <w:rPr>
                <w:rFonts w:hint="eastAsia"/>
                <w:b/>
                <w:color w:val="auto"/>
                <w:lang w:eastAsia="zh-CN"/>
              </w:rPr>
              <w:t>、</w:t>
            </w:r>
            <w:r>
              <w:rPr>
                <w:rFonts w:hint="eastAsia"/>
                <w:b/>
                <w:color w:val="auto"/>
              </w:rPr>
              <w:t>低压柜。</w:t>
            </w:r>
          </w:p>
          <w:p>
            <w:pPr>
              <w:ind w:firstLine="422" w:firstLineChars="200"/>
              <w:rPr>
                <w:b/>
                <w:color w:val="auto"/>
              </w:rPr>
            </w:pPr>
            <w:r>
              <w:rPr>
                <w:rFonts w:hint="eastAsia"/>
                <w:b/>
                <w:color w:val="auto"/>
              </w:rPr>
              <w:t>3、施工方法及措施：</w:t>
            </w:r>
          </w:p>
          <w:p>
            <w:pPr>
              <w:ind w:left="420" w:leftChars="200"/>
              <w:rPr>
                <w:b/>
                <w:color w:val="auto"/>
              </w:rPr>
            </w:pPr>
            <w:r>
              <w:rPr>
                <w:rFonts w:hint="eastAsia"/>
                <w:b/>
                <w:color w:val="auto"/>
              </w:rPr>
              <w:t>(1)开关柜就位前检查好现场，盖好洞口、缆沟。</w:t>
            </w:r>
          </w:p>
          <w:p>
            <w:pPr>
              <w:ind w:left="420" w:leftChars="200"/>
              <w:rPr>
                <w:b/>
                <w:color w:val="auto"/>
              </w:rPr>
            </w:pPr>
            <w:r>
              <w:rPr>
                <w:rFonts w:hint="eastAsia"/>
                <w:b/>
                <w:color w:val="auto"/>
              </w:rPr>
              <w:t>(2)就位过程设专人监护、指挥。</w:t>
            </w:r>
          </w:p>
          <w:p>
            <w:pPr>
              <w:ind w:left="420" w:leftChars="200"/>
              <w:rPr>
                <w:b/>
                <w:color w:val="auto"/>
              </w:rPr>
            </w:pPr>
            <w:r>
              <w:rPr>
                <w:rFonts w:hint="eastAsia"/>
                <w:b/>
                <w:color w:val="auto"/>
              </w:rPr>
              <w:t>(3)</w:t>
            </w:r>
            <w:r>
              <w:rPr>
                <w:rFonts w:hint="eastAsia"/>
                <w:b/>
                <w:color w:val="auto"/>
                <w:lang w:val="en-US" w:eastAsia="zh-CN"/>
              </w:rPr>
              <w:t>一体化设备</w:t>
            </w:r>
            <w:r>
              <w:rPr>
                <w:rFonts w:hint="eastAsia"/>
                <w:b/>
                <w:color w:val="auto"/>
              </w:rPr>
              <w:t>拼装或底部加垫时，不得将手伸入柜底。</w:t>
            </w:r>
          </w:p>
          <w:p>
            <w:pPr>
              <w:ind w:left="420" w:leftChars="200"/>
              <w:rPr>
                <w:b/>
                <w:color w:val="auto"/>
              </w:rPr>
            </w:pPr>
            <w:r>
              <w:rPr>
                <w:rFonts w:hint="eastAsia"/>
                <w:b/>
                <w:color w:val="auto"/>
              </w:rPr>
              <w:t>(4)</w:t>
            </w:r>
            <w:r>
              <w:rPr>
                <w:rFonts w:hint="eastAsia"/>
                <w:b/>
                <w:color w:val="auto"/>
                <w:lang w:val="en-US" w:eastAsia="zh-CN"/>
              </w:rPr>
              <w:t>体化设备</w:t>
            </w:r>
            <w:r>
              <w:rPr>
                <w:rFonts w:hint="eastAsia"/>
                <w:b/>
                <w:color w:val="auto"/>
              </w:rPr>
              <w:t>开关柜用铺设枕木、槽钢轨道就位时，移动时要有防止开关柜滑出轨道和倾倒的措施，要设专人指挥，统一信号，用力均匀，速度要缓慢，互相协调。</w:t>
            </w:r>
          </w:p>
          <w:p>
            <w:pPr>
              <w:ind w:left="420" w:leftChars="200"/>
              <w:rPr>
                <w:b/>
                <w:color w:val="auto"/>
              </w:rPr>
            </w:pPr>
            <w:r>
              <w:rPr>
                <w:rFonts w:hint="eastAsia"/>
                <w:b/>
                <w:color w:val="auto"/>
              </w:rPr>
              <w:t>(5)吊装前检查紧固吊环，做好防脱扣措施。</w:t>
            </w:r>
          </w:p>
          <w:p>
            <w:pPr>
              <w:ind w:left="420" w:leftChars="200"/>
              <w:rPr>
                <w:b/>
                <w:color w:val="auto"/>
              </w:rPr>
            </w:pPr>
            <w:r>
              <w:rPr>
                <w:rFonts w:hint="eastAsia"/>
                <w:b/>
                <w:color w:val="auto"/>
              </w:rPr>
              <w:t>(6)起重机应按吊装工作半径就位，回转半径内严禁站人。</w:t>
            </w:r>
          </w:p>
          <w:p>
            <w:pPr>
              <w:ind w:left="420" w:leftChars="200"/>
              <w:rPr>
                <w:b/>
                <w:color w:val="auto"/>
              </w:rPr>
            </w:pPr>
            <w:r>
              <w:rPr>
                <w:rFonts w:hint="eastAsia"/>
                <w:b/>
                <w:color w:val="auto"/>
              </w:rPr>
              <w:t>(7)确保起重设备的接地装置齐全、有效。</w:t>
            </w:r>
          </w:p>
          <w:p>
            <w:pPr>
              <w:ind w:left="420" w:leftChars="200"/>
              <w:rPr>
                <w:b/>
                <w:color w:val="auto"/>
              </w:rPr>
            </w:pPr>
            <w:r>
              <w:rPr>
                <w:rFonts w:hint="eastAsia"/>
                <w:b/>
                <w:color w:val="auto"/>
              </w:rPr>
              <w:t>(8)切割</w:t>
            </w:r>
            <w:r>
              <w:rPr>
                <w:rFonts w:hint="eastAsia"/>
                <w:b/>
                <w:color w:val="auto"/>
                <w:lang w:val="en-US" w:eastAsia="zh-CN"/>
              </w:rPr>
              <w:t>钢筋</w:t>
            </w:r>
            <w:r>
              <w:rPr>
                <w:rFonts w:hint="eastAsia"/>
                <w:b/>
                <w:color w:val="auto"/>
              </w:rPr>
              <w:t>时，按规定配置防护措施。</w:t>
            </w:r>
          </w:p>
          <w:p>
            <w:pPr>
              <w:ind w:left="420" w:leftChars="200"/>
              <w:rPr>
                <w:b/>
                <w:color w:val="auto"/>
              </w:rPr>
            </w:pPr>
            <w:r>
              <w:rPr>
                <w:rFonts w:hint="eastAsia"/>
                <w:b/>
                <w:color w:val="auto"/>
              </w:rPr>
              <w:t>(9)熔丝选择必须与</w:t>
            </w:r>
            <w:r>
              <w:rPr>
                <w:rFonts w:hint="eastAsia"/>
                <w:b/>
                <w:color w:val="auto"/>
                <w:lang w:eastAsia="zh-CN"/>
              </w:rPr>
              <w:t>一体化设备</w:t>
            </w:r>
            <w:r>
              <w:rPr>
                <w:rFonts w:hint="eastAsia"/>
                <w:b/>
                <w:color w:val="auto"/>
              </w:rPr>
              <w:t>容量匹配，按熔丝标示方向安装。</w:t>
            </w:r>
          </w:p>
          <w:p>
            <w:pPr>
              <w:ind w:left="420" w:leftChars="200"/>
              <w:rPr>
                <w:b/>
                <w:color w:val="auto"/>
              </w:rPr>
            </w:pPr>
            <w:r>
              <w:rPr>
                <w:rFonts w:hint="eastAsia"/>
                <w:b/>
                <w:color w:val="auto"/>
              </w:rPr>
              <w:t>(10)施工前确认工作区域并做好隔离措施并悬挂警示标示牌。</w:t>
            </w:r>
          </w:p>
          <w:p>
            <w:pPr>
              <w:ind w:left="420" w:leftChars="200"/>
              <w:rPr>
                <w:b/>
                <w:color w:val="auto"/>
              </w:rPr>
            </w:pPr>
            <w:r>
              <w:rPr>
                <w:rFonts w:hint="eastAsia"/>
                <w:b/>
                <w:color w:val="auto"/>
              </w:rPr>
              <w:t>(11)设专人监护，与带电设备保持足够的安全距离。</w:t>
            </w:r>
          </w:p>
          <w:p>
            <w:pPr>
              <w:ind w:left="420" w:leftChars="200"/>
              <w:rPr>
                <w:b/>
                <w:color w:val="auto"/>
              </w:rPr>
            </w:pPr>
            <w:r>
              <w:rPr>
                <w:rFonts w:hint="eastAsia"/>
                <w:b/>
                <w:color w:val="auto"/>
              </w:rPr>
              <w:t>(12)作业前，对施工人员进行专项技术交底。</w:t>
            </w:r>
          </w:p>
          <w:p>
            <w:pPr>
              <w:ind w:left="420" w:leftChars="200"/>
              <w:rPr>
                <w:b/>
                <w:color w:val="auto"/>
              </w:rPr>
            </w:pPr>
            <w:r>
              <w:rPr>
                <w:rFonts w:hint="eastAsia"/>
                <w:b/>
                <w:color w:val="auto"/>
              </w:rPr>
              <w:t>(13)严格执行持证上岗制度、电焊</w:t>
            </w:r>
            <w:r>
              <w:rPr>
                <w:rFonts w:hint="eastAsia"/>
                <w:b/>
                <w:color w:val="auto"/>
                <w:lang w:eastAsia="zh-CN"/>
              </w:rPr>
              <w:t>（</w:t>
            </w:r>
            <w:r>
              <w:rPr>
                <w:rFonts w:hint="eastAsia"/>
                <w:b/>
                <w:color w:val="auto"/>
                <w:lang w:val="en-US" w:eastAsia="zh-CN"/>
              </w:rPr>
              <w:t>熔接</w:t>
            </w:r>
            <w:r>
              <w:rPr>
                <w:rFonts w:hint="eastAsia"/>
                <w:b/>
                <w:color w:val="auto"/>
                <w:lang w:eastAsia="zh-CN"/>
              </w:rPr>
              <w:t>）</w:t>
            </w:r>
            <w:r>
              <w:rPr>
                <w:rFonts w:hint="eastAsia"/>
                <w:b/>
                <w:color w:val="auto"/>
              </w:rPr>
              <w:t>作业规程，电焊机外壳必须按规定接地。</w:t>
            </w:r>
          </w:p>
          <w:p>
            <w:pPr>
              <w:ind w:left="420" w:leftChars="200"/>
              <w:rPr>
                <w:b/>
                <w:color w:val="auto"/>
              </w:rPr>
            </w:pPr>
            <w:r>
              <w:rPr>
                <w:rFonts w:hint="eastAsia"/>
                <w:b/>
                <w:color w:val="auto"/>
              </w:rPr>
              <w:t>(14)正确使用个人安全防护用具，潮湿地方应使用绝缘垫。</w:t>
            </w:r>
          </w:p>
          <w:p>
            <w:pPr>
              <w:ind w:left="420" w:leftChars="200"/>
              <w:rPr>
                <w:b/>
                <w:color w:val="auto"/>
              </w:rPr>
            </w:pPr>
            <w:r>
              <w:rPr>
                <w:rFonts w:hint="eastAsia"/>
                <w:b/>
                <w:color w:val="auto"/>
              </w:rPr>
              <w:t>(15)按操作规范使用转动工具，严禁戴手套使用转动工具。</w:t>
            </w:r>
          </w:p>
          <w:p>
            <w:pPr>
              <w:ind w:left="420" w:leftChars="200"/>
              <w:rPr>
                <w:b/>
                <w:color w:val="auto"/>
              </w:rPr>
            </w:pPr>
            <w:r>
              <w:rPr>
                <w:rFonts w:hint="eastAsia"/>
                <w:b/>
                <w:color w:val="auto"/>
              </w:rPr>
              <w:t>(16)必须拉闸切断电源更换刃具。</w:t>
            </w:r>
          </w:p>
          <w:p>
            <w:pPr>
              <w:ind w:left="420" w:leftChars="200"/>
              <w:rPr>
                <w:b/>
                <w:color w:val="auto"/>
              </w:rPr>
            </w:pPr>
            <w:r>
              <w:rPr>
                <w:rFonts w:hint="eastAsia"/>
                <w:b/>
                <w:color w:val="auto"/>
              </w:rPr>
              <w:t>(17)应使用相应的安全工器具进行开合闸，严禁将手指伸入压模内。</w:t>
            </w:r>
          </w:p>
          <w:p>
            <w:pPr>
              <w:ind w:left="420" w:leftChars="200"/>
              <w:rPr>
                <w:b/>
                <w:color w:val="auto"/>
              </w:rPr>
            </w:pPr>
            <w:r>
              <w:rPr>
                <w:rFonts w:hint="eastAsia"/>
                <w:b/>
                <w:color w:val="auto"/>
              </w:rPr>
              <w:t>(18)严禁使用母线管作为支承力搬运。</w:t>
            </w:r>
          </w:p>
          <w:p>
            <w:pPr>
              <w:ind w:left="420" w:leftChars="200"/>
              <w:rPr>
                <w:rFonts w:hint="eastAsia"/>
                <w:b/>
                <w:color w:val="auto"/>
              </w:rPr>
            </w:pPr>
            <w:r>
              <w:rPr>
                <w:rFonts w:hint="eastAsia"/>
                <w:b/>
                <w:color w:val="auto"/>
              </w:rPr>
              <w:t>(19)严格按规范安装设备，安装后按标准调试，按三级验收标准验收。</w:t>
            </w:r>
          </w:p>
          <w:p>
            <w:pPr>
              <w:pStyle w:val="2"/>
              <w:rPr>
                <w:rFonts w:hint="eastAsia" w:eastAsia="宋体"/>
                <w:color w:val="auto"/>
                <w:lang w:eastAsia="zh-CN"/>
              </w:rPr>
            </w:pPr>
            <w:r>
              <w:rPr>
                <w:rFonts w:hint="eastAsia"/>
                <w:b/>
                <w:color w:val="auto"/>
                <w:lang w:eastAsia="zh-CN"/>
              </w:rPr>
              <w:t>。。。。。。。。</w:t>
            </w:r>
          </w:p>
          <w:p>
            <w:pPr>
              <w:ind w:firstLine="422" w:firstLineChars="200"/>
              <w:rPr>
                <w:rFonts w:hint="eastAsia"/>
                <w:b/>
                <w:color w:val="auto"/>
              </w:rPr>
            </w:pPr>
            <w:r>
              <w:rPr>
                <w:rFonts w:hint="eastAsia"/>
                <w:b/>
                <w:color w:val="auto"/>
              </w:rPr>
              <w:t>抽2：      2020年11月21日</w:t>
            </w:r>
            <w:r>
              <w:rPr>
                <w:rFonts w:hint="eastAsia"/>
                <w:b/>
                <w:color w:val="auto"/>
              </w:rPr>
              <w:tab/>
            </w:r>
          </w:p>
          <w:p>
            <w:pPr>
              <w:ind w:firstLine="422" w:firstLineChars="200"/>
              <w:rPr>
                <w:b/>
                <w:color w:val="auto"/>
              </w:rPr>
            </w:pPr>
            <w:r>
              <w:rPr>
                <w:rFonts w:hint="eastAsia"/>
                <w:b/>
                <w:color w:val="auto"/>
              </w:rPr>
              <w:t>工作内容、遇到问题及其处理：</w:t>
            </w:r>
          </w:p>
          <w:p>
            <w:pPr>
              <w:ind w:firstLine="422" w:firstLineChars="200"/>
              <w:rPr>
                <w:b/>
                <w:color w:val="auto"/>
              </w:rPr>
            </w:pPr>
            <w:r>
              <w:rPr>
                <w:rFonts w:hint="eastAsia"/>
                <w:b/>
                <w:color w:val="auto"/>
              </w:rPr>
              <w:t>1、工程名称：</w:t>
            </w:r>
            <w:r>
              <w:rPr>
                <w:rFonts w:hint="eastAsia"/>
                <w:b/>
                <w:color w:val="auto"/>
                <w:lang w:eastAsia="zh-CN"/>
              </w:rPr>
              <w:t>福鼎市前岐镇污水处理厂</w:t>
            </w:r>
            <w:r>
              <w:rPr>
                <w:rFonts w:hint="eastAsia"/>
                <w:b/>
                <w:color w:val="auto"/>
              </w:rPr>
              <w:t>工程</w:t>
            </w:r>
          </w:p>
          <w:p>
            <w:pPr>
              <w:ind w:firstLine="422" w:firstLineChars="200"/>
              <w:rPr>
                <w:b/>
                <w:color w:val="auto"/>
              </w:rPr>
            </w:pPr>
            <w:r>
              <w:rPr>
                <w:rFonts w:hint="eastAsia"/>
                <w:b/>
                <w:color w:val="auto"/>
              </w:rPr>
              <w:t>工作时间：自 2020年11 月 21 日 0 9 时至 2020 年 11 月 24 日 18 时</w:t>
            </w:r>
          </w:p>
          <w:p>
            <w:pPr>
              <w:ind w:firstLine="422" w:firstLineChars="200"/>
              <w:rPr>
                <w:b/>
                <w:color w:val="auto"/>
              </w:rPr>
            </w:pPr>
            <w:r>
              <w:rPr>
                <w:rFonts w:hint="eastAsia"/>
                <w:b/>
                <w:color w:val="auto"/>
              </w:rPr>
              <w:t>2、工作内容：</w:t>
            </w:r>
            <w:r>
              <w:rPr>
                <w:rFonts w:hint="eastAsia"/>
                <w:b/>
                <w:color w:val="auto"/>
                <w:lang w:eastAsia="zh-CN"/>
              </w:rPr>
              <w:t>王坤</w:t>
            </w:r>
            <w:r>
              <w:rPr>
                <w:rFonts w:hint="eastAsia"/>
                <w:b/>
                <w:color w:val="auto"/>
              </w:rPr>
              <w:t>带领工作班成员8人敷设</w:t>
            </w:r>
            <w:r>
              <w:rPr>
                <w:rFonts w:hint="eastAsia"/>
                <w:b/>
                <w:color w:val="auto"/>
                <w:lang w:val="en-US" w:eastAsia="zh-CN"/>
              </w:rPr>
              <w:t>污水处理管道</w:t>
            </w:r>
            <w:r>
              <w:rPr>
                <w:rFonts w:hint="eastAsia"/>
                <w:b/>
                <w:color w:val="auto"/>
              </w:rPr>
              <w:t>。</w:t>
            </w:r>
          </w:p>
          <w:p>
            <w:pPr>
              <w:ind w:firstLine="422" w:firstLineChars="200"/>
              <w:rPr>
                <w:b/>
                <w:color w:val="auto"/>
              </w:rPr>
            </w:pPr>
            <w:r>
              <w:rPr>
                <w:rFonts w:hint="eastAsia"/>
                <w:b/>
                <w:color w:val="auto"/>
              </w:rPr>
              <w:t>施工方法及措施：</w:t>
            </w:r>
          </w:p>
          <w:p>
            <w:pPr>
              <w:ind w:firstLine="422" w:firstLineChars="200"/>
              <w:rPr>
                <w:rFonts w:hint="default" w:eastAsia="宋体"/>
                <w:b/>
                <w:color w:val="auto"/>
                <w:lang w:val="en-US" w:eastAsia="zh-CN"/>
              </w:rPr>
            </w:pPr>
            <w:r>
              <w:rPr>
                <w:rFonts w:hint="eastAsia"/>
                <w:b/>
                <w:color w:val="auto"/>
              </w:rPr>
              <w:t>(1)</w:t>
            </w:r>
            <w:r>
              <w:rPr>
                <w:rFonts w:hint="eastAsia"/>
                <w:b/>
                <w:color w:val="auto"/>
                <w:lang w:val="en-US" w:eastAsia="zh-CN"/>
              </w:rPr>
              <w:t>2020年12月3日</w:t>
            </w:r>
            <w:r>
              <w:rPr>
                <w:rFonts w:hint="eastAsia"/>
                <w:b/>
                <w:color w:val="auto"/>
              </w:rPr>
              <w:t>在接到工作许可人的许可命令后带领工作人员进入现场，宣读工作票，进行三交待，工作人员进行确认签字；</w:t>
            </w:r>
            <w:r>
              <w:rPr>
                <w:rFonts w:hint="eastAsia"/>
                <w:b/>
                <w:color w:val="auto"/>
                <w:lang w:val="en-US" w:eastAsia="zh-CN"/>
              </w:rPr>
              <w:t>记录人：王坤   审核人：高豪  批准：江志涛</w:t>
            </w:r>
          </w:p>
          <w:p>
            <w:pPr>
              <w:ind w:firstLine="422" w:firstLineChars="200"/>
              <w:rPr>
                <w:b/>
                <w:color w:val="auto"/>
              </w:rPr>
            </w:pPr>
            <w:r>
              <w:rPr>
                <w:rFonts w:hint="eastAsia"/>
                <w:b/>
                <w:color w:val="auto"/>
              </w:rPr>
              <w:t>(2)开工前“三交待”收工后“三检查”，进入施工现场必须“三穿一戴”做好文明施工；</w:t>
            </w:r>
          </w:p>
          <w:p>
            <w:pPr>
              <w:ind w:firstLine="422" w:firstLineChars="200"/>
              <w:rPr>
                <w:b/>
                <w:color w:val="auto"/>
              </w:rPr>
            </w:pPr>
            <w:r>
              <w:rPr>
                <w:rFonts w:hint="eastAsia"/>
                <w:b/>
                <w:color w:val="auto"/>
              </w:rPr>
              <w:t>(3).摸查电缆沟揭开盖板，四周必须用警示绳将电缆沟打围，以防止行人掉入电缆沟内。</w:t>
            </w:r>
          </w:p>
          <w:p>
            <w:pPr>
              <w:ind w:firstLine="422" w:firstLineChars="200"/>
              <w:rPr>
                <w:b/>
                <w:color w:val="auto"/>
              </w:rPr>
            </w:pPr>
            <w:r>
              <w:rPr>
                <w:rFonts w:hint="eastAsia"/>
                <w:b/>
                <w:color w:val="auto"/>
              </w:rPr>
              <w:t>(4)、接到开工通知后再进场施工，敷设电缆沟内必须摆放滑车，转角处派员重点监护保证电缆正常行走，以防拉伤其它带电的电缆。</w:t>
            </w:r>
          </w:p>
          <w:p>
            <w:pPr>
              <w:ind w:firstLine="422" w:firstLineChars="200"/>
              <w:rPr>
                <w:b/>
                <w:color w:val="auto"/>
              </w:rPr>
            </w:pPr>
            <w:r>
              <w:rPr>
                <w:rFonts w:hint="eastAsia"/>
                <w:b/>
                <w:color w:val="auto"/>
              </w:rPr>
              <w:t>(5)、施工地段繁华、重要交通道口。施工队伍进场，必须文明施工，施工段面布设隔离桩，拉隔离绳，摆放警示牌，防止行人撞入施工区域。</w:t>
            </w:r>
          </w:p>
          <w:p>
            <w:pPr>
              <w:ind w:firstLine="422" w:firstLineChars="200"/>
              <w:rPr>
                <w:b/>
                <w:color w:val="auto"/>
              </w:rPr>
            </w:pPr>
            <w:r>
              <w:rPr>
                <w:rFonts w:hint="eastAsia"/>
                <w:b/>
                <w:color w:val="auto"/>
              </w:rPr>
              <w:t xml:space="preserve"> (6施工完后认真清理接地线，清理施工现场，做到人走场清，不留盲区，确认无误后，方可向许可人汇报完工。</w:t>
            </w:r>
          </w:p>
          <w:p>
            <w:pPr>
              <w:ind w:firstLine="422" w:firstLineChars="200"/>
              <w:rPr>
                <w:b/>
                <w:color w:val="auto"/>
              </w:rPr>
            </w:pPr>
          </w:p>
          <w:p>
            <w:pPr>
              <w:ind w:firstLine="422" w:firstLineChars="200"/>
              <w:rPr>
                <w:b/>
                <w:color w:val="auto"/>
              </w:rPr>
            </w:pPr>
            <w:r>
              <w:rPr>
                <w:rFonts w:hint="eastAsia"/>
                <w:b/>
                <w:color w:val="auto"/>
              </w:rPr>
              <w:t>抽3：      2020年12月10日</w:t>
            </w:r>
            <w:r>
              <w:rPr>
                <w:rFonts w:hint="eastAsia"/>
                <w:b/>
                <w:color w:val="auto"/>
              </w:rPr>
              <w:tab/>
            </w:r>
          </w:p>
          <w:p>
            <w:pPr>
              <w:ind w:firstLine="422" w:firstLineChars="200"/>
              <w:rPr>
                <w:b/>
                <w:color w:val="auto"/>
              </w:rPr>
            </w:pPr>
            <w:r>
              <w:rPr>
                <w:rFonts w:hint="eastAsia"/>
                <w:b/>
                <w:color w:val="auto"/>
              </w:rPr>
              <w:t>工作内容、遇到问题及其处理：</w:t>
            </w:r>
          </w:p>
          <w:p>
            <w:pPr>
              <w:ind w:firstLine="422" w:firstLineChars="200"/>
              <w:rPr>
                <w:b/>
                <w:color w:val="auto"/>
              </w:rPr>
            </w:pPr>
            <w:r>
              <w:rPr>
                <w:rFonts w:hint="eastAsia"/>
                <w:b/>
                <w:color w:val="auto"/>
              </w:rPr>
              <w:t>1、工程名称：</w:t>
            </w:r>
            <w:r>
              <w:rPr>
                <w:rFonts w:hint="eastAsia"/>
                <w:b/>
                <w:color w:val="auto"/>
                <w:lang w:eastAsia="zh-CN"/>
              </w:rPr>
              <w:t>福鼎市前岐镇污水处理</w:t>
            </w:r>
            <w:r>
              <w:rPr>
                <w:rFonts w:hint="eastAsia"/>
                <w:b/>
                <w:color w:val="auto"/>
              </w:rPr>
              <w:t>工程</w:t>
            </w:r>
          </w:p>
          <w:p>
            <w:pPr>
              <w:ind w:firstLine="422" w:firstLineChars="200"/>
              <w:rPr>
                <w:b/>
                <w:color w:val="auto"/>
              </w:rPr>
            </w:pPr>
            <w:r>
              <w:rPr>
                <w:rFonts w:hint="eastAsia"/>
                <w:b/>
                <w:color w:val="auto"/>
              </w:rPr>
              <w:t>工作时间：自 2020年 12月 10日 09 时至 2020 年12月 15日 18 时</w:t>
            </w:r>
          </w:p>
          <w:p>
            <w:pPr>
              <w:ind w:firstLine="422" w:firstLineChars="200"/>
              <w:rPr>
                <w:b/>
                <w:color w:val="auto"/>
              </w:rPr>
            </w:pPr>
            <w:r>
              <w:rPr>
                <w:rFonts w:hint="eastAsia"/>
                <w:b/>
                <w:color w:val="auto"/>
              </w:rPr>
              <w:t>2、工作内容：工作班成员6人制作电缆头。</w:t>
            </w:r>
          </w:p>
          <w:p>
            <w:pPr>
              <w:ind w:firstLine="422" w:firstLineChars="200"/>
              <w:rPr>
                <w:b/>
                <w:color w:val="auto"/>
              </w:rPr>
            </w:pPr>
            <w:r>
              <w:rPr>
                <w:rFonts w:hint="eastAsia"/>
                <w:b/>
                <w:color w:val="auto"/>
              </w:rPr>
              <w:t>3、施工方法及措施：</w:t>
            </w:r>
          </w:p>
          <w:p>
            <w:pPr>
              <w:ind w:firstLine="422" w:firstLineChars="200"/>
              <w:rPr>
                <w:b/>
                <w:color w:val="auto"/>
              </w:rPr>
            </w:pPr>
            <w:r>
              <w:rPr>
                <w:rFonts w:hint="eastAsia"/>
                <w:b/>
                <w:color w:val="auto"/>
              </w:rPr>
              <w:t>(1)在接到工作许可人的许可命令后带领工作人员进入现场，宣读工作票，进行三交待，工作人员进行确认签字；</w:t>
            </w:r>
          </w:p>
          <w:p>
            <w:pPr>
              <w:ind w:firstLine="422" w:firstLineChars="200"/>
              <w:rPr>
                <w:b/>
                <w:color w:val="auto"/>
              </w:rPr>
            </w:pPr>
            <w:r>
              <w:rPr>
                <w:rFonts w:hint="eastAsia"/>
                <w:b/>
                <w:color w:val="auto"/>
              </w:rPr>
              <w:t>(2)开工前“三交待”收工后“三检查”，进入施工现场必须“三穿一戴”做好文明施工；</w:t>
            </w:r>
          </w:p>
          <w:p>
            <w:pPr>
              <w:ind w:firstLine="422" w:firstLineChars="200"/>
              <w:rPr>
                <w:b/>
                <w:color w:val="auto"/>
              </w:rPr>
            </w:pPr>
            <w:r>
              <w:rPr>
                <w:rFonts w:hint="eastAsia"/>
                <w:b/>
                <w:color w:val="auto"/>
              </w:rPr>
              <w:t>(3)、所使用的电缆中间头及终端头附件，均应符合现行国家或行业的技术标准，并提供供方材料检测合格证明。</w:t>
            </w:r>
          </w:p>
          <w:p>
            <w:pPr>
              <w:ind w:firstLine="422" w:firstLineChars="200"/>
              <w:rPr>
                <w:b/>
                <w:color w:val="auto"/>
              </w:rPr>
            </w:pPr>
            <w:r>
              <w:rPr>
                <w:rFonts w:hint="eastAsia"/>
                <w:b/>
                <w:color w:val="auto"/>
              </w:rPr>
              <w:t>(4)、电缆铠装应良好接地，接地线应采用截面不小于25mm²铜铰线。</w:t>
            </w:r>
          </w:p>
          <w:p>
            <w:pPr>
              <w:ind w:firstLine="422" w:firstLineChars="200"/>
              <w:rPr>
                <w:b/>
                <w:color w:val="auto"/>
              </w:rPr>
            </w:pPr>
            <w:r>
              <w:rPr>
                <w:rFonts w:hint="eastAsia"/>
                <w:b/>
                <w:color w:val="auto"/>
              </w:rPr>
              <w:t>(5)、检查电缆线路的相位，两端相位应一致。</w:t>
            </w:r>
          </w:p>
          <w:p>
            <w:pPr>
              <w:ind w:firstLine="422" w:firstLineChars="200"/>
              <w:rPr>
                <w:b/>
                <w:color w:val="auto"/>
              </w:rPr>
            </w:pPr>
            <w:r>
              <w:rPr>
                <w:rFonts w:hint="eastAsia"/>
                <w:b/>
                <w:color w:val="auto"/>
              </w:rPr>
              <w:t>(6)、剥切电缆护套、铠装带、屏蔽层和半导体层时不得损伤主绝缘，屏蔽层的端部要平整，不得有毛刺。切剥的长度应符合电缆中间头或终端头制作的标准长度。</w:t>
            </w:r>
          </w:p>
          <w:p>
            <w:pPr>
              <w:ind w:firstLine="422" w:firstLineChars="200"/>
              <w:rPr>
                <w:b/>
                <w:color w:val="auto"/>
              </w:rPr>
            </w:pPr>
            <w:r>
              <w:rPr>
                <w:rFonts w:hint="eastAsia"/>
                <w:b/>
                <w:color w:val="auto"/>
              </w:rPr>
              <w:t>(7)、剥切电缆铠状带时，应使用钳子或专用工具，不得直接用手。</w:t>
            </w:r>
          </w:p>
          <w:p>
            <w:pPr>
              <w:ind w:firstLine="422" w:firstLineChars="200"/>
              <w:rPr>
                <w:b/>
                <w:color w:val="auto"/>
              </w:rPr>
            </w:pPr>
            <w:r>
              <w:rPr>
                <w:rFonts w:hint="eastAsia"/>
                <w:b/>
                <w:color w:val="auto"/>
              </w:rPr>
              <w:t>(8)、焊屏蔽地线时必须使用电烙铁，不得使用喷灯，以免损伤绝缘。</w:t>
            </w:r>
          </w:p>
          <w:p>
            <w:pPr>
              <w:ind w:firstLine="422" w:firstLineChars="200"/>
              <w:rPr>
                <w:b/>
                <w:color w:val="auto"/>
              </w:rPr>
            </w:pPr>
            <w:r>
              <w:rPr>
                <w:rFonts w:hint="eastAsia"/>
                <w:b/>
                <w:color w:val="auto"/>
              </w:rPr>
              <w:t>(9)、收缩材料如要切割时，切割面要平整，不得有尖角或裂口。</w:t>
            </w:r>
          </w:p>
          <w:p>
            <w:pPr>
              <w:keepNext w:val="0"/>
              <w:keepLines w:val="0"/>
              <w:widowControl/>
              <w:suppressLineNumbers w:val="0"/>
              <w:jc w:val="left"/>
              <w:rPr>
                <w:rFonts w:hint="default"/>
                <w:color w:val="auto"/>
                <w:lang w:val="en-US"/>
              </w:rPr>
            </w:pPr>
            <w:r>
              <w:rPr>
                <w:rFonts w:hint="eastAsia"/>
                <w:b/>
                <w:color w:val="auto"/>
              </w:rPr>
              <w:t>(10)、</w:t>
            </w:r>
            <w:r>
              <w:rPr>
                <w:rFonts w:hint="eastAsia"/>
                <w:b/>
                <w:color w:val="auto"/>
                <w:lang w:val="en-US" w:eastAsia="zh-CN"/>
              </w:rPr>
              <w:t>特殊工程：电缆熔接过程</w:t>
            </w:r>
            <w:r>
              <w:rPr>
                <w:rFonts w:hint="eastAsia"/>
                <w:b/>
                <w:bCs w:val="0"/>
                <w:color w:val="auto"/>
                <w:lang w:val="en-US" w:eastAsia="zh-CN"/>
              </w:rPr>
              <w:t>、</w:t>
            </w:r>
            <w:r>
              <w:rPr>
                <w:rFonts w:hint="eastAsia" w:ascii="宋体" w:hAnsi="宋体" w:eastAsia="宋体" w:cs="宋体"/>
                <w:b/>
                <w:bCs w:val="0"/>
                <w:color w:val="auto"/>
                <w:kern w:val="0"/>
                <w:sz w:val="21"/>
                <w:szCs w:val="21"/>
                <w:lang w:val="en-US" w:eastAsia="zh-CN" w:bidi="ar"/>
              </w:rPr>
              <w:t>隐蔽工程施工过程。查看电缆熔接、隐蔽工程施工过程控制，提供过程确认记录。2020。1.7（见工程技术部附件--</w:t>
            </w:r>
            <w:r>
              <w:rPr>
                <w:rFonts w:ascii="黑体" w:hAnsi="宋体" w:eastAsia="黑体" w:cs="黑体"/>
                <w:b w:val="0"/>
                <w:bCs w:val="0"/>
                <w:color w:val="auto"/>
                <w:kern w:val="0"/>
                <w:sz w:val="21"/>
                <w:szCs w:val="21"/>
                <w:lang w:val="en-US" w:eastAsia="zh-CN" w:bidi="ar"/>
              </w:rPr>
              <w:t>特殊过程确认表</w:t>
            </w:r>
            <w:r>
              <w:rPr>
                <w:rFonts w:hint="eastAsia" w:ascii="宋体" w:hAnsi="宋体" w:eastAsia="宋体" w:cs="宋体"/>
                <w:b/>
                <w:bCs w:val="0"/>
                <w:color w:val="auto"/>
                <w:kern w:val="0"/>
                <w:sz w:val="21"/>
                <w:szCs w:val="21"/>
                <w:lang w:val="en-US" w:eastAsia="zh-CN" w:bidi="ar"/>
              </w:rPr>
              <w:t>）符合要求。</w:t>
            </w:r>
          </w:p>
          <w:p>
            <w:pPr>
              <w:ind w:firstLine="422" w:firstLineChars="200"/>
              <w:rPr>
                <w:b/>
                <w:color w:val="auto"/>
              </w:rPr>
            </w:pPr>
            <w:r>
              <w:rPr>
                <w:rFonts w:hint="eastAsia"/>
                <w:b/>
                <w:color w:val="auto"/>
              </w:rPr>
              <w:t>电缆中间头接续管的压接以及电缆终端头电缆接线端子的压接须用压接钳压接紧密，压接后产生的棱角和毛刺应用扁平锉锉平。</w:t>
            </w:r>
          </w:p>
          <w:p>
            <w:pPr>
              <w:ind w:firstLine="422" w:firstLineChars="200"/>
              <w:rPr>
                <w:b/>
                <w:color w:val="auto"/>
              </w:rPr>
            </w:pPr>
            <w:r>
              <w:rPr>
                <w:rFonts w:hint="eastAsia"/>
                <w:b/>
                <w:color w:val="auto"/>
              </w:rPr>
              <w:t>(11)、热收缩材料的收缩温度为110~1500C，加热应用喷灯或液化气喷火枪，使用时应注意火焰和热缩材料的距离。加热时，火焰缓慢接近材料并不断移动，应由起始部位向收缩方向进行，以利气体排出，收缩完的材料应光滑无皱折。</w:t>
            </w:r>
          </w:p>
          <w:p>
            <w:pPr>
              <w:ind w:firstLine="422" w:firstLineChars="200"/>
              <w:rPr>
                <w:b/>
                <w:color w:val="auto"/>
              </w:rPr>
            </w:pPr>
            <w:r>
              <w:rPr>
                <w:rFonts w:hint="eastAsia"/>
                <w:b/>
                <w:color w:val="auto"/>
              </w:rPr>
              <w:t>(12)、雨雪及大雾天气不得进行施工。连续作业时，要防止汗水滴入绝缘材料内，防止受潮，而且要确保施工场地清洁、干燥、光线充足，操作人员需戴棉线手套。</w:t>
            </w:r>
          </w:p>
          <w:p>
            <w:pPr>
              <w:ind w:firstLine="422" w:firstLineChars="200"/>
              <w:rPr>
                <w:b/>
                <w:color w:val="auto"/>
              </w:rPr>
            </w:pPr>
            <w:r>
              <w:rPr>
                <w:rFonts w:hint="eastAsia"/>
                <w:b/>
                <w:color w:val="auto"/>
              </w:rPr>
              <w:t>(13)、电烙铁使用前应确认电源线绝缘是否良好。如有破损，应及时更换，保证绝缘良好。</w:t>
            </w:r>
          </w:p>
          <w:p>
            <w:pPr>
              <w:ind w:firstLine="422" w:firstLineChars="200"/>
              <w:rPr>
                <w:b/>
                <w:color w:val="auto"/>
              </w:rPr>
            </w:pPr>
            <w:r>
              <w:rPr>
                <w:rFonts w:hint="eastAsia"/>
                <w:b/>
                <w:color w:val="auto"/>
              </w:rPr>
              <w:t>(14)、加热的电缆胶和熔化的剂料不应装入锡焊的、密封的容器内。</w:t>
            </w:r>
          </w:p>
          <w:p>
            <w:pPr>
              <w:ind w:firstLine="422" w:firstLineChars="200"/>
              <w:rPr>
                <w:b/>
                <w:color w:val="auto"/>
              </w:rPr>
            </w:pPr>
            <w:r>
              <w:rPr>
                <w:rFonts w:hint="eastAsia"/>
                <w:b/>
                <w:color w:val="auto"/>
              </w:rPr>
              <w:t>(15)、作业场所周围不得有易燃、易爆物品。</w:t>
            </w:r>
          </w:p>
          <w:p>
            <w:pPr>
              <w:ind w:firstLine="422" w:firstLineChars="200"/>
              <w:rPr>
                <w:b/>
                <w:color w:val="auto"/>
              </w:rPr>
            </w:pPr>
            <w:r>
              <w:rPr>
                <w:rFonts w:hint="eastAsia"/>
                <w:b/>
                <w:color w:val="auto"/>
              </w:rPr>
              <w:t>(16)施工完后认真清理接地线，清理施工现场，做到人走场清，不留盲区，确认无误后，方可向许可人汇报完工。</w:t>
            </w:r>
          </w:p>
          <w:p>
            <w:pPr>
              <w:ind w:firstLine="422" w:firstLineChars="200"/>
              <w:rPr>
                <w:rFonts w:hint="eastAsia" w:eastAsia="宋体"/>
                <w:b/>
                <w:color w:val="auto"/>
                <w:lang w:eastAsia="zh-CN"/>
              </w:rPr>
            </w:pPr>
            <w:r>
              <w:rPr>
                <w:rFonts w:hint="eastAsia"/>
                <w:b/>
                <w:color w:val="auto"/>
                <w:lang w:eastAsia="zh-CN"/>
              </w:rPr>
              <w:t>。。。。。。。</w:t>
            </w:r>
          </w:p>
          <w:p>
            <w:pPr>
              <w:ind w:firstLine="422" w:firstLineChars="200"/>
              <w:rPr>
                <w:b/>
                <w:color w:val="auto"/>
              </w:rPr>
            </w:pPr>
          </w:p>
          <w:p>
            <w:pPr>
              <w:rPr>
                <w:b/>
                <w:color w:val="auto"/>
              </w:rPr>
            </w:pPr>
            <w:r>
              <w:rPr>
                <w:b/>
                <w:color w:val="auto"/>
              </w:rPr>
              <w:t>10</w:t>
            </w:r>
            <w:r>
              <w:rPr>
                <w:rFonts w:hint="eastAsia"/>
                <w:b/>
                <w:color w:val="auto"/>
              </w:rPr>
              <w:t>、提供项目的检验记录：</w:t>
            </w:r>
          </w:p>
          <w:p>
            <w:pPr>
              <w:rPr>
                <w:b/>
                <w:color w:val="auto"/>
              </w:rPr>
            </w:pPr>
            <w:r>
              <w:rPr>
                <w:rFonts w:hint="eastAsia"/>
                <w:b/>
                <w:color w:val="auto"/>
              </w:rPr>
              <w:t xml:space="preserve"> --经质检员/相关关部门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w:t>
            </w:r>
          </w:p>
          <w:p>
            <w:pPr>
              <w:ind w:firstLine="422" w:firstLineChars="200"/>
              <w:rPr>
                <w:b/>
                <w:color w:val="auto"/>
              </w:rPr>
            </w:pPr>
            <w:r>
              <w:rPr>
                <w:rFonts w:hint="eastAsia"/>
                <w:b/>
                <w:color w:val="auto"/>
              </w:rPr>
              <w:t>原材料检验：</w:t>
            </w:r>
          </w:p>
          <w:p>
            <w:pPr>
              <w:rPr>
                <w:b/>
                <w:color w:val="auto"/>
              </w:rPr>
            </w:pPr>
            <w:r>
              <w:rPr>
                <w:rFonts w:hint="eastAsia"/>
                <w:b/>
                <w:color w:val="auto"/>
              </w:rPr>
              <w:t>抽1：《在建项目原材料报验单》</w:t>
            </w:r>
          </w:p>
          <w:p>
            <w:pPr>
              <w:rPr>
                <w:rFonts w:hint="eastAsia" w:eastAsia="宋体"/>
                <w:b/>
                <w:color w:val="auto"/>
                <w:lang w:eastAsia="zh-CN"/>
              </w:rPr>
            </w:pPr>
            <w:r>
              <w:rPr>
                <w:rFonts w:hint="eastAsia"/>
                <w:b/>
                <w:color w:val="auto"/>
              </w:rPr>
              <w:t>建设单位：</w:t>
            </w:r>
            <w:r>
              <w:rPr>
                <w:rFonts w:hint="eastAsia"/>
                <w:b/>
                <w:color w:val="auto"/>
                <w:lang w:eastAsia="zh-CN"/>
              </w:rPr>
              <w:t>福鼎市中闵环保有限责任公司</w:t>
            </w:r>
          </w:p>
          <w:p>
            <w:pPr>
              <w:rPr>
                <w:b/>
                <w:color w:val="auto"/>
              </w:rPr>
            </w:pPr>
            <w:r>
              <w:rPr>
                <w:rFonts w:hint="eastAsia"/>
                <w:b/>
                <w:color w:val="auto"/>
              </w:rPr>
              <w:t>监理单位：</w:t>
            </w:r>
            <w:r>
              <w:rPr>
                <w:rFonts w:hint="eastAsia"/>
                <w:b/>
                <w:color w:val="auto"/>
                <w:lang w:val="en-US" w:eastAsia="zh-CN"/>
              </w:rPr>
              <w:t>福建广福联工程有限公司</w:t>
            </w:r>
          </w:p>
          <w:p>
            <w:pPr>
              <w:rPr>
                <w:rFonts w:hint="eastAsia"/>
                <w:b/>
                <w:color w:val="auto"/>
                <w:lang w:eastAsia="zh-CN"/>
              </w:rPr>
            </w:pPr>
            <w:r>
              <w:rPr>
                <w:rFonts w:hint="eastAsia"/>
                <w:b/>
                <w:color w:val="auto"/>
              </w:rPr>
              <w:t>施工单位：</w:t>
            </w:r>
            <w:r>
              <w:rPr>
                <w:rFonts w:hint="eastAsia"/>
                <w:b/>
                <w:color w:val="auto"/>
                <w:lang w:eastAsia="zh-CN"/>
              </w:rPr>
              <w:t>北京中斯水灵水处理技术有限公司</w:t>
            </w:r>
          </w:p>
          <w:p>
            <w:pPr>
              <w:pStyle w:val="2"/>
              <w:rPr>
                <w:rFonts w:hint="eastAsia"/>
                <w:color w:val="auto"/>
                <w:lang w:eastAsia="zh-CN"/>
              </w:rPr>
            </w:pPr>
          </w:p>
          <w:p>
            <w:pPr>
              <w:rPr>
                <w:rFonts w:hint="eastAsia" w:eastAsia="宋体"/>
                <w:b/>
                <w:color w:val="auto"/>
                <w:lang w:val="en-US" w:eastAsia="zh-CN"/>
              </w:rPr>
            </w:pPr>
            <w:r>
              <w:rPr>
                <w:rFonts w:hint="eastAsia"/>
                <w:b/>
                <w:color w:val="auto"/>
              </w:rPr>
              <w:t>主要工程材料：</w:t>
            </w:r>
            <w:r>
              <w:rPr>
                <w:rFonts w:hint="eastAsia"/>
                <w:b/>
                <w:color w:val="auto"/>
                <w:lang w:val="en-US" w:eastAsia="zh-CN"/>
              </w:rPr>
              <w:t>潜水提升泵、循环齿靶格栅、集水槽、鼓风机、污泥螺杆泵等。</w:t>
            </w:r>
          </w:p>
          <w:p>
            <w:pPr>
              <w:rPr>
                <w:b/>
                <w:color w:val="auto"/>
              </w:rPr>
            </w:pPr>
            <w:r>
              <w:rPr>
                <w:rFonts w:hint="eastAsia"/>
                <w:b/>
                <w:color w:val="auto"/>
              </w:rPr>
              <w:t>附1、数量清单</w:t>
            </w:r>
          </w:p>
          <w:p>
            <w:pPr>
              <w:rPr>
                <w:b/>
                <w:color w:val="auto"/>
              </w:rPr>
            </w:pPr>
            <w:r>
              <w:rPr>
                <w:rFonts w:hint="eastAsia"/>
                <w:b/>
                <w:color w:val="auto"/>
              </w:rPr>
              <w:t>2、产品合格证</w:t>
            </w:r>
          </w:p>
          <w:p>
            <w:pPr>
              <w:rPr>
                <w:b/>
                <w:color w:val="auto"/>
              </w:rPr>
            </w:pPr>
            <w:r>
              <w:rPr>
                <w:rFonts w:hint="eastAsia"/>
                <w:b/>
                <w:color w:val="auto"/>
              </w:rPr>
              <w:t>3、自检结果（复试报告等）</w:t>
            </w:r>
          </w:p>
          <w:p>
            <w:pPr>
              <w:rPr>
                <w:b/>
                <w:color w:val="auto"/>
              </w:rPr>
            </w:pPr>
            <w:r>
              <w:rPr>
                <w:rFonts w:hint="eastAsia"/>
                <w:b/>
                <w:color w:val="auto"/>
              </w:rPr>
              <w:t>检验结论：合格。项目负责人：</w:t>
            </w:r>
            <w:r>
              <w:rPr>
                <w:rFonts w:hint="eastAsia"/>
                <w:b/>
                <w:color w:val="auto"/>
                <w:lang w:eastAsia="zh-CN"/>
              </w:rPr>
              <w:t>江志涛</w:t>
            </w:r>
            <w:r>
              <w:rPr>
                <w:rFonts w:hint="eastAsia"/>
                <w:b/>
                <w:color w:val="auto"/>
              </w:rPr>
              <w:t>。监理结论：经检查，上述工程材料/构备件/设备符合设计文件和规范要求。上报日期2020.10.30批复日期：2020.11.3，</w:t>
            </w:r>
          </w:p>
          <w:p>
            <w:pPr>
              <w:rPr>
                <w:rFonts w:cs="Lucida Sans"/>
                <w:b/>
                <w:color w:val="auto"/>
              </w:rPr>
            </w:pPr>
          </w:p>
          <w:p>
            <w:pPr>
              <w:ind w:firstLine="420"/>
              <w:rPr>
                <w:rFonts w:cs="Lucida Sans"/>
                <w:b/>
                <w:color w:val="auto"/>
              </w:rPr>
            </w:pPr>
            <w:r>
              <w:rPr>
                <w:rFonts w:hint="eastAsia" w:cs="Lucida Sans"/>
                <w:b/>
                <w:color w:val="auto"/>
              </w:rPr>
              <w:t>项目名称：</w:t>
            </w:r>
            <w:r>
              <w:rPr>
                <w:rFonts w:hint="eastAsia" w:cs="Lucida Sans"/>
                <w:b/>
                <w:color w:val="auto"/>
                <w:lang w:eastAsia="zh-CN"/>
              </w:rPr>
              <w:t>福鼎市前岐镇污水处理厂</w:t>
            </w:r>
            <w:r>
              <w:rPr>
                <w:rFonts w:hint="eastAsia" w:cs="Lucida Sans"/>
                <w:b/>
                <w:color w:val="auto"/>
              </w:rPr>
              <w:t>工程</w:t>
            </w:r>
          </w:p>
          <w:p>
            <w:pPr>
              <w:ind w:firstLine="420"/>
              <w:rPr>
                <w:rFonts w:cs="Lucida Sans"/>
                <w:b/>
                <w:color w:val="auto"/>
              </w:rPr>
            </w:pPr>
            <w:r>
              <w:rPr>
                <w:rFonts w:hint="eastAsia" w:cs="Lucida Sans"/>
                <w:b/>
                <w:color w:val="auto"/>
              </w:rPr>
              <w:t>材料名称：</w:t>
            </w:r>
            <w:r>
              <w:rPr>
                <w:rFonts w:hint="eastAsia" w:cs="Lucida Sans"/>
                <w:b/>
                <w:color w:val="auto"/>
                <w:lang w:val="en-US" w:eastAsia="zh-CN"/>
              </w:rPr>
              <w:t>鼓风机安装</w:t>
            </w:r>
            <w:r>
              <w:rPr>
                <w:rFonts w:hint="eastAsia" w:cs="Lucida Sans"/>
                <w:b/>
                <w:color w:val="auto"/>
              </w:rPr>
              <w:t>检验项目：</w:t>
            </w:r>
            <w:r>
              <w:rPr>
                <w:rFonts w:hint="eastAsia" w:cs="Lucida Sans"/>
                <w:b/>
                <w:color w:val="auto"/>
                <w:lang w:val="en-US" w:eastAsia="zh-CN"/>
              </w:rPr>
              <w:t>明渠流量计装</w:t>
            </w:r>
            <w:r>
              <w:rPr>
                <w:rFonts w:hint="eastAsia" w:cs="Lucida Sans"/>
                <w:b/>
                <w:color w:val="auto"/>
              </w:rPr>
              <w:t>检验项目、</w:t>
            </w:r>
            <w:r>
              <w:rPr>
                <w:rFonts w:hint="eastAsia" w:cs="Lucida Sans"/>
                <w:b/>
                <w:color w:val="auto"/>
                <w:lang w:val="en-US" w:eastAsia="zh-CN"/>
              </w:rPr>
              <w:t>机房分气缸等</w:t>
            </w:r>
            <w:r>
              <w:rPr>
                <w:rFonts w:hint="eastAsia" w:cs="Lucida Sans"/>
                <w:b/>
                <w:color w:val="auto"/>
              </w:rPr>
              <w:t>质量检验结果：现场见证符合设计要求。</w:t>
            </w:r>
            <w:r>
              <w:rPr>
                <w:rFonts w:cs="Lucida Sans"/>
                <w:b/>
                <w:color w:val="auto"/>
              </w:rPr>
              <w:t>20</w:t>
            </w:r>
            <w:r>
              <w:rPr>
                <w:rFonts w:hint="eastAsia" w:cs="Lucida Sans"/>
                <w:b/>
                <w:color w:val="auto"/>
              </w:rPr>
              <w:t>20.12.25检验员：</w:t>
            </w:r>
            <w:r>
              <w:rPr>
                <w:rFonts w:hint="eastAsia" w:cs="Lucida Sans"/>
                <w:b/>
                <w:color w:val="auto"/>
                <w:lang w:eastAsia="zh-CN"/>
              </w:rPr>
              <w:t>安宏波</w:t>
            </w:r>
            <w:r>
              <w:rPr>
                <w:rFonts w:hint="eastAsia" w:cs="Lucida Sans"/>
                <w:b/>
                <w:color w:val="auto"/>
                <w:lang w:val="en-US" w:eastAsia="zh-CN"/>
              </w:rPr>
              <w:t xml:space="preserve"> </w:t>
            </w:r>
            <w:r>
              <w:rPr>
                <w:rFonts w:hint="eastAsia" w:cs="Lucida Sans"/>
                <w:b/>
                <w:color w:val="auto"/>
              </w:rPr>
              <w:t>总监理工程师：</w:t>
            </w:r>
            <w:r>
              <w:rPr>
                <w:rFonts w:hint="eastAsia" w:cs="Lucida Sans"/>
                <w:b/>
                <w:color w:val="auto"/>
                <w:lang w:eastAsia="zh-CN"/>
              </w:rPr>
              <w:t>李江云</w:t>
            </w:r>
            <w:r>
              <w:rPr>
                <w:rFonts w:hint="eastAsia" w:cs="Lucida Sans"/>
                <w:b/>
                <w:color w:val="auto"/>
              </w:rPr>
              <w:t>。</w:t>
            </w:r>
          </w:p>
          <w:p>
            <w:pPr>
              <w:rPr>
                <w:rFonts w:cs="Lucida Sans"/>
                <w:b/>
                <w:color w:val="auto"/>
              </w:rPr>
            </w:pPr>
            <w:r>
              <w:rPr>
                <w:rFonts w:hint="eastAsia" w:cs="Lucida Sans"/>
                <w:b/>
                <w:color w:val="auto"/>
              </w:rPr>
              <w:t>抽查：《工程调试验收签证书》</w:t>
            </w:r>
          </w:p>
          <w:p>
            <w:pPr>
              <w:ind w:firstLine="420"/>
              <w:rPr>
                <w:rFonts w:cs="Lucida Sans"/>
                <w:b/>
                <w:color w:val="auto"/>
              </w:rPr>
            </w:pPr>
            <w:r>
              <w:rPr>
                <w:rFonts w:hint="eastAsia" w:cs="Lucida Sans"/>
                <w:b/>
                <w:color w:val="auto"/>
              </w:rPr>
              <w:t>项目名称：</w:t>
            </w:r>
            <w:r>
              <w:rPr>
                <w:rFonts w:hint="eastAsia" w:cs="Lucida Sans"/>
                <w:b/>
                <w:color w:val="auto"/>
                <w:lang w:eastAsia="zh-CN"/>
              </w:rPr>
              <w:t>福鼎市前岐镇污水处理厂</w:t>
            </w:r>
            <w:r>
              <w:rPr>
                <w:rFonts w:hint="eastAsia" w:cs="Lucida Sans"/>
                <w:b/>
                <w:color w:val="auto"/>
              </w:rPr>
              <w:t>工程开工时间、竣工时间同前。</w:t>
            </w:r>
          </w:p>
          <w:p>
            <w:pPr>
              <w:ind w:firstLine="420"/>
              <w:rPr>
                <w:rFonts w:cs="Lucida Sans"/>
                <w:b/>
                <w:color w:val="auto"/>
              </w:rPr>
            </w:pPr>
            <w:r>
              <w:rPr>
                <w:rFonts w:hint="eastAsia" w:cs="Lucida Sans"/>
                <w:b/>
                <w:color w:val="auto"/>
              </w:rPr>
              <w:t>试验单位：</w:t>
            </w:r>
            <w:r>
              <w:rPr>
                <w:rFonts w:hint="eastAsia" w:cs="Lucida Sans"/>
                <w:b/>
                <w:color w:val="auto"/>
                <w:lang w:eastAsia="zh-CN"/>
              </w:rPr>
              <w:t>北京中斯水灵水处理技术有限公司</w:t>
            </w:r>
            <w:r>
              <w:rPr>
                <w:rFonts w:hint="eastAsia" w:cs="Lucida Sans"/>
                <w:b/>
                <w:color w:val="auto"/>
              </w:rPr>
              <w:t xml:space="preserve"> </w:t>
            </w:r>
          </w:p>
          <w:p>
            <w:pPr>
              <w:ind w:firstLine="422" w:firstLineChars="200"/>
              <w:rPr>
                <w:rFonts w:hint="default" w:eastAsia="宋体" w:cs="Lucida Sans"/>
                <w:b/>
                <w:color w:val="auto"/>
                <w:lang w:val="en-US" w:eastAsia="zh-CN"/>
              </w:rPr>
            </w:pPr>
            <w:r>
              <w:rPr>
                <w:rFonts w:hint="eastAsia" w:cs="Lucida Sans"/>
                <w:b/>
                <w:color w:val="auto"/>
              </w:rPr>
              <w:t>监理单位：</w:t>
            </w:r>
            <w:r>
              <w:rPr>
                <w:rFonts w:hint="eastAsia"/>
                <w:b/>
                <w:color w:val="auto"/>
                <w:lang w:val="en-US" w:eastAsia="zh-CN"/>
              </w:rPr>
              <w:t>福建广福联工程有限公司</w:t>
            </w:r>
            <w:r>
              <w:rPr>
                <w:rFonts w:hint="eastAsia"/>
                <w:b/>
                <w:color w:val="auto"/>
              </w:rPr>
              <w:t xml:space="preserve">  </w:t>
            </w:r>
            <w:r>
              <w:rPr>
                <w:rFonts w:hint="eastAsia" w:cs="Lucida Sans"/>
                <w:b/>
                <w:color w:val="auto"/>
              </w:rPr>
              <w:t xml:space="preserve">   工程师：</w:t>
            </w:r>
            <w:r>
              <w:rPr>
                <w:rFonts w:hint="eastAsia" w:cs="Lucida Sans"/>
                <w:b/>
                <w:color w:val="auto"/>
                <w:lang w:val="en-US" w:eastAsia="zh-CN"/>
              </w:rPr>
              <w:t>施向东</w:t>
            </w:r>
          </w:p>
          <w:p>
            <w:pPr>
              <w:ind w:firstLine="420"/>
              <w:rPr>
                <w:rFonts w:hint="eastAsia" w:cs="Lucida Sans"/>
                <w:b/>
                <w:color w:val="auto"/>
                <w:lang w:eastAsia="zh-CN"/>
              </w:rPr>
            </w:pPr>
            <w:r>
              <w:rPr>
                <w:rFonts w:hint="eastAsia" w:cs="Lucida Sans"/>
                <w:b/>
                <w:color w:val="auto"/>
              </w:rPr>
              <w:t>运行单位：</w:t>
            </w:r>
            <w:r>
              <w:rPr>
                <w:rFonts w:hint="eastAsia" w:cs="Lucida Sans"/>
                <w:b/>
                <w:color w:val="auto"/>
                <w:lang w:eastAsia="zh-CN"/>
              </w:rPr>
              <w:t>福鼎市中闵环保有限责任公司</w:t>
            </w:r>
          </w:p>
          <w:p>
            <w:pPr>
              <w:pStyle w:val="2"/>
              <w:rPr>
                <w:rFonts w:hint="default"/>
                <w:color w:val="auto"/>
                <w:lang w:val="en-US" w:eastAsia="zh-CN"/>
              </w:rPr>
            </w:pPr>
            <w:r>
              <w:rPr>
                <w:rFonts w:hint="eastAsia" w:cs="Lucida Sans"/>
                <w:b/>
                <w:color w:val="auto"/>
                <w:lang w:val="en-US" w:eastAsia="zh-CN"/>
              </w:rPr>
              <w:t>勘察单位：福建亿达工程勘测设计研究院</w:t>
            </w:r>
          </w:p>
          <w:p>
            <w:pPr>
              <w:ind w:firstLine="422" w:firstLineChars="200"/>
              <w:jc w:val="left"/>
              <w:rPr>
                <w:rFonts w:hint="eastAsia" w:eastAsia="宋体" w:cs="Lucida Sans"/>
                <w:b/>
                <w:color w:val="auto"/>
                <w:lang w:eastAsia="zh-CN"/>
              </w:rPr>
            </w:pPr>
            <w:r>
              <w:rPr>
                <w:rFonts w:hint="eastAsia" w:cs="Lucida Sans"/>
                <w:b/>
                <w:color w:val="auto"/>
              </w:rPr>
              <w:t>建设单位：</w:t>
            </w:r>
            <w:r>
              <w:rPr>
                <w:rFonts w:hint="eastAsia" w:cs="Lucida Sans"/>
                <w:b/>
                <w:color w:val="auto"/>
                <w:lang w:eastAsia="zh-CN"/>
              </w:rPr>
              <w:t>福鼎市中闵环保有限责任公司</w:t>
            </w:r>
          </w:p>
          <w:p>
            <w:pPr>
              <w:ind w:firstLine="420"/>
              <w:rPr>
                <w:rFonts w:cs="Lucida Sans"/>
                <w:b/>
                <w:color w:val="auto"/>
              </w:rPr>
            </w:pPr>
          </w:p>
          <w:p>
            <w:pPr>
              <w:rPr>
                <w:rFonts w:hint="eastAsia" w:cs="Lucida Sans"/>
                <w:b/>
                <w:color w:val="auto"/>
                <w:lang w:val="en-US" w:eastAsia="zh-CN"/>
              </w:rPr>
            </w:pPr>
            <w:r>
              <w:rPr>
                <w:rFonts w:hint="eastAsia" w:cs="Lucida Sans"/>
                <w:b/>
                <w:color w:val="auto"/>
              </w:rPr>
              <w:t>抽查；</w:t>
            </w:r>
            <w:r>
              <w:rPr>
                <w:rFonts w:hint="eastAsia" w:cs="Lucida Sans"/>
                <w:b/>
                <w:color w:val="auto"/>
                <w:lang w:val="en-US" w:eastAsia="zh-CN"/>
              </w:rPr>
              <w:t>1、</w:t>
            </w:r>
            <w:r>
              <w:rPr>
                <w:rFonts w:hint="eastAsia" w:cs="Lucida Sans"/>
                <w:b/>
                <w:color w:val="auto"/>
              </w:rPr>
              <w:t>《单位（子单位）竣工验收记录》</w:t>
            </w:r>
            <w:r>
              <w:rPr>
                <w:rFonts w:hint="eastAsia" w:cs="Lucida Sans"/>
                <w:b/>
                <w:color w:val="auto"/>
                <w:lang w:val="en-US" w:eastAsia="zh-CN"/>
              </w:rPr>
              <w:t>-工艺管线安装  2019年3月20日</w:t>
            </w:r>
          </w:p>
          <w:p>
            <w:pPr>
              <w:rPr>
                <w:rFonts w:hint="eastAsia" w:cs="Lucida Sans"/>
                <w:b/>
                <w:color w:val="auto"/>
                <w:lang w:val="en-US" w:eastAsia="zh-CN"/>
              </w:rPr>
            </w:pPr>
            <w:r>
              <w:rPr>
                <w:rFonts w:hint="eastAsia" w:cs="Lucida Sans"/>
                <w:b/>
                <w:color w:val="auto"/>
                <w:lang w:val="en-US" w:eastAsia="zh-CN"/>
              </w:rPr>
              <w:t>/2、</w:t>
            </w:r>
            <w:r>
              <w:rPr>
                <w:rFonts w:hint="eastAsia" w:cs="Lucida Sans"/>
                <w:b/>
                <w:color w:val="auto"/>
              </w:rPr>
              <w:t>《单位（子单位）竣工验收记录》</w:t>
            </w:r>
            <w:r>
              <w:rPr>
                <w:rFonts w:hint="eastAsia" w:cs="Lucida Sans"/>
                <w:b/>
                <w:color w:val="auto"/>
                <w:lang w:val="en-US" w:eastAsia="zh-CN"/>
              </w:rPr>
              <w:t>-泵类安装/除沙设备安装  2019年5月20日</w:t>
            </w:r>
          </w:p>
          <w:p>
            <w:pPr>
              <w:rPr>
                <w:rFonts w:hint="eastAsia" w:cs="Lucida Sans"/>
                <w:b/>
                <w:color w:val="auto"/>
                <w:lang w:val="en-US" w:eastAsia="zh-CN"/>
              </w:rPr>
            </w:pPr>
            <w:r>
              <w:rPr>
                <w:rFonts w:hint="eastAsia" w:cs="Lucida Sans"/>
                <w:b/>
                <w:color w:val="auto"/>
              </w:rPr>
              <w:t>提供竣工验收报告</w:t>
            </w:r>
            <w:r>
              <w:rPr>
                <w:rFonts w:hint="eastAsia" w:cs="Lucida Sans"/>
                <w:b/>
                <w:color w:val="auto"/>
                <w:lang w:val="en-US" w:eastAsia="zh-CN"/>
              </w:rPr>
              <w:t>(2020年8月5日）--见附件</w:t>
            </w:r>
          </w:p>
          <w:p>
            <w:pPr>
              <w:rPr>
                <w:rFonts w:hint="default" w:eastAsia="宋体" w:cs="Lucida Sans"/>
                <w:b/>
                <w:color w:val="auto"/>
                <w:lang w:val="en-US" w:eastAsia="zh-CN"/>
              </w:rPr>
            </w:pPr>
            <w:r>
              <w:rPr>
                <w:rFonts w:hint="eastAsia" w:cs="Lucida Sans"/>
                <w:b/>
                <w:color w:val="auto"/>
                <w:lang w:val="en-US" w:eastAsia="zh-CN"/>
              </w:rPr>
              <w:t>验收单位：建设单位、勘察单位、设计单位、监理单位、施工单位负责人共同签字确认：签字日期：2020年8月5日</w:t>
            </w:r>
          </w:p>
          <w:p>
            <w:pPr>
              <w:rPr>
                <w:rFonts w:cs="Lucida Sans"/>
                <w:b/>
                <w:color w:val="auto"/>
              </w:rPr>
            </w:pPr>
            <w:r>
              <w:rPr>
                <w:rFonts w:hint="eastAsia" w:cs="Lucida Sans"/>
                <w:b/>
                <w:color w:val="auto"/>
                <w:lang w:eastAsia="zh-CN"/>
              </w:rPr>
              <w:t>福鼎市前岐镇污水处理厂</w:t>
            </w:r>
            <w:r>
              <w:rPr>
                <w:rFonts w:hint="eastAsia" w:cs="Lucida Sans"/>
                <w:b/>
                <w:color w:val="auto"/>
              </w:rPr>
              <w:t>工程</w:t>
            </w:r>
          </w:p>
          <w:p>
            <w:pPr>
              <w:rPr>
                <w:rFonts w:cs="Lucida Sans"/>
                <w:b/>
                <w:color w:val="auto"/>
              </w:rPr>
            </w:pPr>
            <w:r>
              <w:rPr>
                <w:rFonts w:hint="eastAsia" w:cs="Lucida Sans"/>
                <w:b/>
                <w:color w:val="auto"/>
              </w:rPr>
              <w:t>单位工程名称：</w:t>
            </w:r>
            <w:r>
              <w:rPr>
                <w:rFonts w:hint="eastAsia" w:cs="Lucida Sans"/>
                <w:b/>
                <w:color w:val="auto"/>
                <w:lang w:eastAsia="zh-CN"/>
              </w:rPr>
              <w:t>福鼎市前岐镇污水处理厂</w:t>
            </w:r>
            <w:r>
              <w:rPr>
                <w:rFonts w:hint="eastAsia" w:cs="Lucida Sans"/>
                <w:b/>
                <w:color w:val="auto"/>
              </w:rPr>
              <w:t>工程</w:t>
            </w:r>
          </w:p>
          <w:p>
            <w:pPr>
              <w:rPr>
                <w:rFonts w:cs="Lucida Sans"/>
                <w:b/>
                <w:color w:val="auto"/>
              </w:rPr>
            </w:pPr>
            <w:r>
              <w:rPr>
                <w:rFonts w:hint="eastAsia" w:cs="Lucida Sans"/>
                <w:b/>
                <w:color w:val="auto"/>
              </w:rPr>
              <w:t>项目地址：同前</w:t>
            </w:r>
            <w:r>
              <w:rPr>
                <w:rFonts w:cs="Lucida Sans"/>
                <w:b/>
                <w:color w:val="auto"/>
              </w:rPr>
              <w:t>开竣工日期：</w:t>
            </w:r>
          </w:p>
          <w:p>
            <w:pPr>
              <w:rPr>
                <w:rFonts w:cs="Lucida Sans"/>
                <w:b/>
                <w:color w:val="auto"/>
              </w:rPr>
            </w:pPr>
            <w:r>
              <w:rPr>
                <w:rFonts w:hint="eastAsia" w:cs="Lucida Sans"/>
                <w:b/>
                <w:color w:val="auto"/>
              </w:rPr>
              <w:t>一、工程规模同前</w:t>
            </w:r>
          </w:p>
          <w:p>
            <w:pPr>
              <w:rPr>
                <w:rFonts w:cs="Lucida Sans"/>
                <w:b/>
                <w:color w:val="auto"/>
              </w:rPr>
            </w:pPr>
            <w:r>
              <w:rPr>
                <w:rFonts w:hint="eastAsia" w:cs="Lucida Sans"/>
                <w:b/>
                <w:color w:val="auto"/>
              </w:rPr>
              <w:t>二、验收范围：电源接入点至用户专用配电室</w:t>
            </w:r>
            <w:r>
              <w:rPr>
                <w:rFonts w:cs="Lucida Sans"/>
                <w:b/>
                <w:color w:val="auto"/>
              </w:rPr>
              <w:t>等</w:t>
            </w:r>
          </w:p>
          <w:p>
            <w:pPr>
              <w:rPr>
                <w:rFonts w:cs="Lucida Sans"/>
                <w:b/>
                <w:color w:val="auto"/>
              </w:rPr>
            </w:pPr>
            <w:r>
              <w:rPr>
                <w:rFonts w:hint="eastAsia" w:cs="Lucida Sans"/>
                <w:b/>
                <w:color w:val="auto"/>
              </w:rPr>
              <w:t>三、工程实物及工程资料自检情况：合格</w:t>
            </w:r>
          </w:p>
          <w:p>
            <w:pPr>
              <w:rPr>
                <w:rFonts w:cs="Lucida Sans"/>
                <w:b/>
                <w:color w:val="auto"/>
              </w:rPr>
            </w:pPr>
            <w:r>
              <w:rPr>
                <w:rFonts w:hint="eastAsia" w:cs="Lucida Sans"/>
                <w:b/>
                <w:color w:val="auto"/>
              </w:rPr>
              <w:t>四、自检存在的问题及整改完成情况：无；</w:t>
            </w:r>
          </w:p>
          <w:p>
            <w:pPr>
              <w:rPr>
                <w:rFonts w:cs="Lucida Sans"/>
                <w:b/>
                <w:color w:val="auto"/>
              </w:rPr>
            </w:pPr>
            <w:r>
              <w:rPr>
                <w:rFonts w:hint="eastAsia" w:cs="Lucida Sans"/>
                <w:b/>
                <w:color w:val="auto"/>
              </w:rPr>
              <w:t>五、工程检查结论：符合设计规范及合同约定要求。</w:t>
            </w:r>
          </w:p>
          <w:p>
            <w:pPr>
              <w:rPr>
                <w:rFonts w:hint="eastAsia" w:eastAsia="宋体" w:cs="Lucida Sans"/>
                <w:b/>
                <w:color w:val="auto"/>
                <w:lang w:eastAsia="zh-CN"/>
              </w:rPr>
            </w:pPr>
            <w:r>
              <w:rPr>
                <w:rFonts w:hint="eastAsia" w:cs="Lucida Sans"/>
                <w:b/>
                <w:color w:val="auto"/>
              </w:rPr>
              <w:t>建设单位：</w:t>
            </w:r>
            <w:r>
              <w:rPr>
                <w:rFonts w:hint="eastAsia" w:cs="Lucida Sans"/>
                <w:b/>
                <w:color w:val="auto"/>
                <w:lang w:eastAsia="zh-CN"/>
              </w:rPr>
              <w:t>福鼎市中闵环保有限责任公司</w:t>
            </w:r>
          </w:p>
          <w:p>
            <w:pPr>
              <w:rPr>
                <w:rFonts w:hint="eastAsia" w:eastAsia="宋体" w:cs="Lucida Sans"/>
                <w:b/>
                <w:color w:val="auto"/>
                <w:lang w:eastAsia="zh-CN"/>
              </w:rPr>
            </w:pPr>
            <w:r>
              <w:rPr>
                <w:rFonts w:hint="eastAsia" w:cs="Lucida Sans"/>
                <w:b/>
                <w:color w:val="auto"/>
              </w:rPr>
              <w:t>监理单位：</w:t>
            </w:r>
            <w:r>
              <w:rPr>
                <w:rFonts w:hint="eastAsia"/>
                <w:b/>
                <w:color w:val="auto"/>
                <w:lang w:val="en-US" w:eastAsia="zh-CN"/>
              </w:rPr>
              <w:t>福建广福联工程有限公司</w:t>
            </w:r>
            <w:r>
              <w:rPr>
                <w:rFonts w:hint="eastAsia"/>
                <w:b/>
                <w:color w:val="auto"/>
              </w:rPr>
              <w:t xml:space="preserve">  </w:t>
            </w:r>
            <w:r>
              <w:rPr>
                <w:rFonts w:hint="eastAsia" w:cs="Lucida Sans"/>
                <w:b/>
                <w:color w:val="auto"/>
                <w:lang w:eastAsia="zh-CN"/>
              </w:rPr>
              <w:t>李江云</w:t>
            </w:r>
          </w:p>
          <w:p>
            <w:pPr>
              <w:rPr>
                <w:rFonts w:hint="default" w:eastAsia="宋体" w:cs="Lucida Sans"/>
                <w:b/>
                <w:color w:val="auto"/>
                <w:lang w:val="en-US" w:eastAsia="zh-CN"/>
              </w:rPr>
            </w:pPr>
            <w:r>
              <w:rPr>
                <w:rFonts w:hint="eastAsia" w:cs="Lucida Sans"/>
                <w:b/>
                <w:color w:val="auto"/>
              </w:rPr>
              <w:t>施工单位：</w:t>
            </w:r>
            <w:r>
              <w:rPr>
                <w:rFonts w:hint="eastAsia" w:cs="Lucida Sans"/>
                <w:b/>
                <w:color w:val="auto"/>
                <w:lang w:eastAsia="zh-CN"/>
              </w:rPr>
              <w:t>北京中斯水灵水处理技术有限公司</w:t>
            </w:r>
            <w:r>
              <w:rPr>
                <w:rFonts w:hint="eastAsia" w:cs="Lucida Sans"/>
                <w:b/>
                <w:color w:val="auto"/>
                <w:lang w:val="en-US" w:eastAsia="zh-CN"/>
              </w:rPr>
              <w:t xml:space="preserve">  江志涛</w:t>
            </w:r>
          </w:p>
          <w:p>
            <w:pPr>
              <w:rPr>
                <w:rFonts w:hint="eastAsia" w:eastAsia="宋体" w:cs="Lucida Sans"/>
                <w:b/>
                <w:color w:val="auto"/>
                <w:lang w:eastAsia="zh-CN"/>
              </w:rPr>
            </w:pPr>
            <w:r>
              <w:rPr>
                <w:rFonts w:hint="eastAsia" w:cs="Lucida Sans"/>
                <w:b/>
                <w:color w:val="auto"/>
              </w:rPr>
              <w:t>调试单位：</w:t>
            </w:r>
            <w:r>
              <w:rPr>
                <w:rFonts w:hint="eastAsia" w:cs="Lucida Sans"/>
                <w:b/>
                <w:color w:val="auto"/>
                <w:lang w:eastAsia="zh-CN"/>
              </w:rPr>
              <w:t>北京中斯水灵水处理技术有限公司</w:t>
            </w:r>
          </w:p>
          <w:p>
            <w:pPr>
              <w:rPr>
                <w:rFonts w:hint="eastAsia" w:eastAsia="宋体" w:cs="Lucida Sans"/>
                <w:b/>
                <w:color w:val="auto"/>
                <w:lang w:eastAsia="zh-CN"/>
              </w:rPr>
            </w:pPr>
            <w:r>
              <w:rPr>
                <w:rFonts w:hint="eastAsia" w:cs="Lucida Sans"/>
                <w:b/>
                <w:color w:val="auto"/>
              </w:rPr>
              <w:t>运行单位：</w:t>
            </w:r>
            <w:r>
              <w:rPr>
                <w:rFonts w:hint="eastAsia" w:cs="Lucida Sans"/>
                <w:b/>
                <w:color w:val="auto"/>
                <w:lang w:eastAsia="zh-CN"/>
              </w:rPr>
              <w:t>福鼎市中闵环保有限责任公司</w:t>
            </w:r>
          </w:p>
          <w:p>
            <w:pPr>
              <w:rPr>
                <w:rFonts w:cs="Lucida Sans"/>
                <w:b/>
                <w:color w:val="auto"/>
              </w:rPr>
            </w:pPr>
            <w:r>
              <w:rPr>
                <w:rFonts w:hint="eastAsia" w:cs="Lucida Sans"/>
                <w:b/>
                <w:color w:val="auto"/>
              </w:rPr>
              <w:t>该工程提供以上各单位（子单位）工程竣工质量验收记录，且提供自己报告及工程总结报告。对</w:t>
            </w:r>
            <w:r>
              <w:rPr>
                <w:rFonts w:hint="eastAsia" w:cs="Lucida Sans"/>
                <w:b/>
                <w:color w:val="auto"/>
                <w:lang w:val="en-US" w:eastAsia="zh-CN"/>
              </w:rPr>
              <w:t>安装</w:t>
            </w:r>
            <w:r>
              <w:rPr>
                <w:rFonts w:hint="eastAsia" w:cs="Lucida Sans"/>
                <w:b/>
                <w:color w:val="auto"/>
              </w:rPr>
              <w:t>施工进行了有效控制。</w:t>
            </w:r>
          </w:p>
          <w:p>
            <w:pPr>
              <w:rPr>
                <w:rFonts w:cs="Lucida Sans"/>
                <w:b/>
                <w:color w:val="auto"/>
              </w:rPr>
            </w:pPr>
          </w:p>
          <w:p>
            <w:pPr>
              <w:rPr>
                <w:rFonts w:cs="Lucida Sans"/>
                <w:b/>
                <w:color w:val="auto"/>
              </w:rPr>
            </w:pPr>
            <w:r>
              <w:rPr>
                <w:rFonts w:hint="eastAsia" w:cs="Lucida Sans"/>
                <w:b/>
                <w:color w:val="auto"/>
              </w:rPr>
              <w:t>提供工程施工工作小结</w:t>
            </w:r>
          </w:p>
          <w:p>
            <w:pPr>
              <w:rPr>
                <w:rFonts w:cs="Lucida Sans"/>
                <w:b/>
                <w:color w:val="auto"/>
              </w:rPr>
            </w:pPr>
            <w:r>
              <w:rPr>
                <w:rFonts w:hint="eastAsia" w:cs="Lucida Sans"/>
                <w:b/>
                <w:color w:val="auto"/>
              </w:rPr>
              <w:t>工程名称：</w:t>
            </w:r>
            <w:r>
              <w:rPr>
                <w:rFonts w:hint="eastAsia" w:cs="Lucida Sans"/>
                <w:b/>
                <w:color w:val="auto"/>
                <w:lang w:eastAsia="zh-CN"/>
              </w:rPr>
              <w:t>福鼎市前岐镇污水处理厂</w:t>
            </w:r>
            <w:r>
              <w:rPr>
                <w:rFonts w:hint="eastAsia" w:cs="Lucida Sans"/>
                <w:b/>
                <w:color w:val="auto"/>
              </w:rPr>
              <w:t>工程</w:t>
            </w:r>
          </w:p>
          <w:p>
            <w:pPr>
              <w:rPr>
                <w:rFonts w:hint="eastAsia" w:eastAsia="宋体" w:cs="Lucida Sans"/>
                <w:b/>
                <w:color w:val="auto"/>
                <w:lang w:val="en-US" w:eastAsia="zh-CN"/>
              </w:rPr>
            </w:pPr>
            <w:r>
              <w:rPr>
                <w:rFonts w:hint="eastAsia" w:cs="Lucida Sans"/>
                <w:b/>
                <w:color w:val="auto"/>
              </w:rPr>
              <w:t>项目地址：同前，</w:t>
            </w:r>
            <w:r>
              <w:rPr>
                <w:rFonts w:cs="Lucida Sans"/>
                <w:b/>
                <w:color w:val="auto"/>
              </w:rPr>
              <w:t>开竣工日期：</w:t>
            </w:r>
            <w:r>
              <w:rPr>
                <w:rFonts w:hint="eastAsia" w:cs="Lucida Sans"/>
                <w:b/>
                <w:color w:val="auto"/>
                <w:lang w:val="en-US" w:eastAsia="zh-CN"/>
              </w:rPr>
              <w:t>同前</w:t>
            </w:r>
          </w:p>
          <w:p>
            <w:pPr>
              <w:rPr>
                <w:rFonts w:hint="eastAsia" w:eastAsia="宋体" w:cs="Lucida Sans"/>
                <w:b/>
                <w:color w:val="auto"/>
                <w:lang w:eastAsia="zh-CN"/>
              </w:rPr>
            </w:pPr>
            <w:r>
              <w:rPr>
                <w:rFonts w:hint="eastAsia" w:cs="Lucida Sans"/>
                <w:b/>
                <w:color w:val="auto"/>
              </w:rPr>
              <w:t>建设单位：</w:t>
            </w:r>
            <w:r>
              <w:rPr>
                <w:rFonts w:hint="eastAsia" w:cs="Lucida Sans"/>
                <w:b/>
                <w:color w:val="auto"/>
                <w:lang w:eastAsia="zh-CN"/>
              </w:rPr>
              <w:t>福鼎市中闵环保有限责任公司</w:t>
            </w:r>
          </w:p>
          <w:p>
            <w:pPr>
              <w:rPr>
                <w:rFonts w:cs="Lucida Sans"/>
                <w:b/>
                <w:color w:val="auto"/>
              </w:rPr>
            </w:pPr>
            <w:r>
              <w:rPr>
                <w:rFonts w:hint="eastAsia" w:cs="Lucida Sans"/>
                <w:b/>
                <w:color w:val="auto"/>
              </w:rPr>
              <w:t>监理单位：</w:t>
            </w:r>
            <w:r>
              <w:rPr>
                <w:rFonts w:hint="eastAsia"/>
                <w:b/>
                <w:color w:val="auto"/>
                <w:lang w:val="en-US" w:eastAsia="zh-CN"/>
              </w:rPr>
              <w:t>福建广福联工程有限公司</w:t>
            </w:r>
            <w:r>
              <w:rPr>
                <w:rFonts w:hint="eastAsia"/>
                <w:b/>
                <w:color w:val="auto"/>
              </w:rPr>
              <w:t xml:space="preserve">  </w:t>
            </w:r>
          </w:p>
          <w:p>
            <w:pPr>
              <w:rPr>
                <w:rFonts w:hint="eastAsia" w:eastAsia="宋体" w:cs="Lucida Sans"/>
                <w:b/>
                <w:color w:val="auto"/>
                <w:lang w:eastAsia="zh-CN"/>
              </w:rPr>
            </w:pPr>
            <w:r>
              <w:rPr>
                <w:rFonts w:hint="eastAsia" w:cs="Lucida Sans"/>
                <w:b/>
                <w:color w:val="auto"/>
              </w:rPr>
              <w:t>施工单位：</w:t>
            </w:r>
            <w:r>
              <w:rPr>
                <w:rFonts w:hint="eastAsia" w:cs="Lucida Sans"/>
                <w:b/>
                <w:color w:val="auto"/>
                <w:lang w:eastAsia="zh-CN"/>
              </w:rPr>
              <w:t>北京中斯水灵水处理技术有限公司</w:t>
            </w:r>
          </w:p>
          <w:p>
            <w:pPr>
              <w:rPr>
                <w:rFonts w:cs="Lucida Sans"/>
                <w:b/>
                <w:color w:val="auto"/>
              </w:rPr>
            </w:pPr>
            <w:r>
              <w:rPr>
                <w:rFonts w:hint="eastAsia" w:cs="Lucida Sans"/>
                <w:b/>
                <w:color w:val="auto"/>
              </w:rPr>
              <w:t>工程如期开工，施工过程中严把质量关，从开工项目部便制订了质量目标，建立了质量保证体系。公司、项目部各级质检人员严格把关，定期进行抽检。项目部严格按合同和业主的要求进行施工，保证了主体工程质量合格。</w:t>
            </w:r>
          </w:p>
          <w:p>
            <w:pPr>
              <w:rPr>
                <w:rFonts w:cs="Lucida Sans"/>
                <w:b/>
                <w:color w:val="auto"/>
              </w:rPr>
            </w:pPr>
            <w:r>
              <w:rPr>
                <w:rFonts w:hint="eastAsia" w:cs="Lucida Sans"/>
                <w:b/>
                <w:color w:val="auto"/>
              </w:rPr>
              <w:t>严抓安全生产，项目部制订了安全目标和各项规章制度，安全组织机构人员到位，制订了专项安全防护措施，施工过程没有发生安全质量事故。</w:t>
            </w:r>
          </w:p>
          <w:p>
            <w:pPr>
              <w:rPr>
                <w:rFonts w:cs="Lucida Sans"/>
                <w:b/>
                <w:color w:val="auto"/>
              </w:rPr>
            </w:pPr>
            <w:r>
              <w:rPr>
                <w:rFonts w:hint="eastAsia" w:cs="Lucida Sans"/>
                <w:b/>
                <w:color w:val="auto"/>
              </w:rPr>
              <w:t>文明施工贯穿于工程的全过程，加强综合治理，施工过程中没有发生一起违法乱纪事件、违反治安事件和火灾事件，生活区和施工区秩序井然。注重生活区和办公区、施工区的环境卫生工作，施工全过程做到了文明施工。</w:t>
            </w:r>
          </w:p>
          <w:p>
            <w:pPr>
              <w:rPr>
                <w:rFonts w:cs="Lucida Sans"/>
                <w:b/>
                <w:color w:val="auto"/>
              </w:rPr>
            </w:pPr>
            <w:r>
              <w:rPr>
                <w:rFonts w:hint="eastAsia" w:cs="Lucida Sans"/>
                <w:b/>
                <w:color w:val="auto"/>
              </w:rPr>
              <w:t>严格遵守与执行了业主和监理工程师发出的一切工作指令。按期完成工程施工任务及相关送电手续。</w:t>
            </w:r>
          </w:p>
          <w:p>
            <w:pPr>
              <w:rPr>
                <w:b/>
                <w:color w:val="auto"/>
              </w:rPr>
            </w:pPr>
          </w:p>
          <w:p>
            <w:pPr>
              <w:rPr>
                <w:b/>
                <w:color w:val="auto"/>
              </w:rPr>
            </w:pPr>
            <w:r>
              <w:rPr>
                <w:rFonts w:hint="eastAsia"/>
                <w:b/>
                <w:color w:val="auto"/>
              </w:rPr>
              <w:t>经查质检员经过培训上岗。</w:t>
            </w:r>
          </w:p>
          <w:p>
            <w:pPr>
              <w:rPr>
                <w:b/>
                <w:color w:val="auto"/>
              </w:rPr>
            </w:pPr>
            <w:r>
              <w:rPr>
                <w:rFonts w:hint="eastAsia"/>
                <w:b/>
                <w:color w:val="auto"/>
              </w:rPr>
              <w:t>项目经理</w:t>
            </w:r>
            <w:r>
              <w:rPr>
                <w:rFonts w:hint="eastAsia"/>
                <w:b/>
                <w:color w:val="auto"/>
                <w:lang w:eastAsia="zh-CN"/>
              </w:rPr>
              <w:t>江志涛</w:t>
            </w:r>
            <w:r>
              <w:rPr>
                <w:rFonts w:hint="eastAsia"/>
                <w:b/>
                <w:color w:val="auto"/>
              </w:rPr>
              <w:t>介绍，项目部实施自查，对检查中发现的问题，项目部通过向施工班组及时整改，项目经理派人检查验收，并将检查结果在项目部质量会议中进行公布。</w:t>
            </w:r>
          </w:p>
          <w:p>
            <w:pPr>
              <w:rPr>
                <w:b/>
                <w:color w:val="auto"/>
              </w:rPr>
            </w:pPr>
            <w:r>
              <w:rPr>
                <w:rFonts w:hint="eastAsia"/>
                <w:b/>
                <w:color w:val="auto"/>
              </w:rPr>
              <w:t>提供项目部质量会议记录，检查内容包括工程质量，现场安全检查记录等。从检查的内容看：项目部已形成了对工程质量的监督检查的机制，且正在运行。</w:t>
            </w:r>
          </w:p>
          <w:p>
            <w:pPr>
              <w:rPr>
                <w:b/>
                <w:color w:val="auto"/>
              </w:rPr>
            </w:pPr>
            <w:r>
              <w:rPr>
                <w:b/>
                <w:color w:val="auto"/>
              </w:rPr>
              <w:t>11</w:t>
            </w:r>
            <w:r>
              <w:rPr>
                <w:rFonts w:hint="eastAsia"/>
                <w:b/>
                <w:color w:val="auto"/>
              </w:rPr>
              <w:t>、J：10.5.2</w:t>
            </w:r>
          </w:p>
          <w:p>
            <w:pPr>
              <w:rPr>
                <w:b/>
                <w:color w:val="auto"/>
              </w:rPr>
            </w:pPr>
            <w:r>
              <w:rPr>
                <w:rFonts w:hint="eastAsia"/>
                <w:b/>
                <w:color w:val="auto"/>
              </w:rPr>
              <w:t>施工过程确认</w:t>
            </w:r>
          </w:p>
          <w:p>
            <w:pPr>
              <w:ind w:firstLine="422" w:firstLineChars="200"/>
              <w:rPr>
                <w:b/>
                <w:color w:val="auto"/>
              </w:rPr>
            </w:pPr>
            <w:r>
              <w:rPr>
                <w:rFonts w:hint="eastAsia"/>
                <w:b/>
                <w:color w:val="auto"/>
              </w:rPr>
              <w:t>项目部根据工程施工的特点，对施工过程进行了确认，对高、低压柜安装、电力电缆敷设、交接试验为关键过程，制定施工方案。对特种作业人员进行确认人及培训。</w:t>
            </w:r>
          </w:p>
          <w:p>
            <w:pPr>
              <w:rPr>
                <w:b/>
                <w:color w:val="auto"/>
              </w:rPr>
            </w:pPr>
            <w:r>
              <w:rPr>
                <w:b/>
                <w:color w:val="auto"/>
              </w:rPr>
              <w:t>12</w:t>
            </w:r>
            <w:r>
              <w:rPr>
                <w:rFonts w:hint="eastAsia"/>
                <w:b/>
                <w:color w:val="auto"/>
              </w:rPr>
              <w:t>、采取措施防止人为错误，组建项目部是人员持证上岗，制定分部分项施工方案，施工进度计划与保证措施，质量管理体系与保证措施，质量保证措施制定对施工人员进行技术安全交底，进行“十不干”、“十二项禁令”教育，进行三级安全教育等，进行质量、环境和职业健康安全意识培训等。</w:t>
            </w:r>
          </w:p>
          <w:p>
            <w:pPr>
              <w:rPr>
                <w:b/>
                <w:color w:val="auto"/>
              </w:rPr>
            </w:pPr>
            <w:r>
              <w:rPr>
                <w:rFonts w:hint="eastAsia"/>
                <w:b/>
                <w:color w:val="auto"/>
              </w:rPr>
              <w:t>1</w:t>
            </w:r>
            <w:r>
              <w:rPr>
                <w:b/>
                <w:color w:val="auto"/>
              </w:rPr>
              <w:t>3</w:t>
            </w:r>
            <w:r>
              <w:rPr>
                <w:rFonts w:hint="eastAsia"/>
                <w:b/>
                <w:color w:val="auto"/>
              </w:rPr>
              <w:t>、</w:t>
            </w:r>
            <w:r>
              <w:rPr>
                <w:rFonts w:hint="eastAsia"/>
                <w:b/>
                <w:color w:val="auto"/>
                <w:lang w:val="en-US" w:eastAsia="zh-CN"/>
              </w:rPr>
              <w:t>项目经理介绍</w:t>
            </w:r>
            <w:r>
              <w:rPr>
                <w:rFonts w:hint="eastAsia"/>
                <w:b/>
                <w:color w:val="auto"/>
              </w:rPr>
              <w:t>该项目已经进行了</w:t>
            </w:r>
            <w:r>
              <w:rPr>
                <w:rFonts w:hint="eastAsia"/>
                <w:b/>
                <w:color w:val="auto"/>
                <w:lang w:val="en-US" w:eastAsia="zh-CN"/>
              </w:rPr>
              <w:t>100</w:t>
            </w:r>
            <w:r>
              <w:rPr>
                <w:rFonts w:hint="eastAsia"/>
                <w:b/>
                <w:color w:val="auto"/>
              </w:rPr>
              <w:t>%，</w:t>
            </w:r>
            <w:r>
              <w:rPr>
                <w:rFonts w:hint="eastAsia"/>
                <w:b/>
                <w:color w:val="auto"/>
                <w:lang w:val="en-US" w:eastAsia="zh-CN"/>
              </w:rPr>
              <w:t>施工过程</w:t>
            </w:r>
            <w:r>
              <w:rPr>
                <w:rFonts w:hint="eastAsia"/>
                <w:b/>
                <w:color w:val="auto"/>
              </w:rPr>
              <w:t>监理工程师在现场旁站，未开出书面监理通知单。</w:t>
            </w:r>
          </w:p>
          <w:p>
            <w:pPr>
              <w:rPr>
                <w:b/>
                <w:color w:val="auto"/>
              </w:rPr>
            </w:pPr>
            <w:r>
              <w:rPr>
                <w:b/>
                <w:color w:val="auto"/>
              </w:rPr>
              <w:t>14</w:t>
            </w:r>
            <w:r>
              <w:rPr>
                <w:rFonts w:hint="eastAsia"/>
                <w:b/>
                <w:color w:val="auto"/>
              </w:rPr>
              <w:t>、本工程移交期间的防护尚未发生.交付后的活动及回访、保修服务；项目保修期</w:t>
            </w:r>
            <w:r>
              <w:rPr>
                <w:rFonts w:hint="eastAsia"/>
                <w:b/>
                <w:color w:val="auto"/>
                <w:lang w:val="en-US" w:eastAsia="zh-CN"/>
              </w:rPr>
              <w:t>2</w:t>
            </w:r>
            <w:r>
              <w:rPr>
                <w:rFonts w:hint="eastAsia"/>
                <w:b/>
                <w:color w:val="auto"/>
              </w:rPr>
              <w:t>年，尚未实施保修服务。未发生变更情况。</w:t>
            </w:r>
          </w:p>
          <w:p>
            <w:pPr>
              <w:rPr>
                <w:b/>
                <w:color w:val="auto"/>
              </w:rPr>
            </w:pPr>
            <w:r>
              <w:rPr>
                <w:rFonts w:hint="eastAsia"/>
                <w:b/>
                <w:color w:val="auto"/>
              </w:rPr>
              <w:t>--分包过程，</w:t>
            </w:r>
            <w:r>
              <w:rPr>
                <w:rFonts w:hint="eastAsia"/>
                <w:b/>
                <w:color w:val="auto"/>
                <w:lang w:val="en-US" w:eastAsia="zh-CN"/>
              </w:rPr>
              <w:t>本</w:t>
            </w:r>
            <w:r>
              <w:rPr>
                <w:rFonts w:hint="eastAsia"/>
                <w:b/>
                <w:color w:val="auto"/>
              </w:rPr>
              <w:t>现场无分包施工。</w:t>
            </w:r>
          </w:p>
          <w:p>
            <w:pPr>
              <w:rPr>
                <w:b/>
                <w:color w:val="auto"/>
              </w:rPr>
            </w:pPr>
          </w:p>
          <w:p>
            <w:pPr>
              <w:rPr>
                <w:b/>
                <w:color w:val="auto"/>
              </w:rPr>
            </w:pPr>
            <w:r>
              <w:rPr>
                <w:b/>
                <w:color w:val="auto"/>
              </w:rPr>
              <w:t>Q:8.5.2</w:t>
            </w:r>
          </w:p>
          <w:p>
            <w:pPr>
              <w:rPr>
                <w:b/>
                <w:color w:val="auto"/>
              </w:rPr>
            </w:pPr>
            <w:r>
              <w:rPr>
                <w:b/>
                <w:color w:val="auto"/>
              </w:rPr>
              <w:t>J:8.4.2/8.4.4/10.5.3</w:t>
            </w:r>
          </w:p>
          <w:p>
            <w:pPr>
              <w:rPr>
                <w:b/>
                <w:color w:val="auto"/>
              </w:rPr>
            </w:pPr>
            <w:r>
              <w:rPr>
                <w:rFonts w:hint="eastAsia"/>
                <w:b/>
                <w:color w:val="auto"/>
              </w:rPr>
              <w:t>查标识控制情况</w:t>
            </w:r>
          </w:p>
          <w:p>
            <w:pPr>
              <w:ind w:firstLine="422" w:firstLineChars="200"/>
              <w:rPr>
                <w:b/>
                <w:color w:val="auto"/>
              </w:rPr>
            </w:pPr>
            <w:r>
              <w:rPr>
                <w:rFonts w:hint="eastAsia"/>
                <w:b/>
                <w:color w:val="auto"/>
              </w:rPr>
              <w:t>现场询问施工相关人员，产品标识有合格，待检，分区标识等。</w:t>
            </w:r>
          </w:p>
          <w:p>
            <w:pPr>
              <w:ind w:firstLine="422" w:firstLineChars="200"/>
              <w:rPr>
                <w:b/>
                <w:color w:val="auto"/>
              </w:rPr>
            </w:pPr>
            <w:r>
              <w:rPr>
                <w:rFonts w:hint="eastAsia"/>
                <w:b/>
                <w:color w:val="auto"/>
              </w:rPr>
              <w:t>现场巡视产品标识，追溯性标识为图纸标号和施工记录，材料进场报验单，工序报验单。分项分部验收记录等施工记录。</w:t>
            </w:r>
          </w:p>
          <w:p>
            <w:pPr>
              <w:ind w:firstLine="422" w:firstLineChars="200"/>
              <w:rPr>
                <w:b/>
                <w:color w:val="auto"/>
              </w:rPr>
            </w:pPr>
            <w:r>
              <w:rPr>
                <w:rFonts w:hint="eastAsia"/>
                <w:b/>
                <w:color w:val="auto"/>
              </w:rPr>
              <w:t>施工过程质量检验状态以记录的方式进行，施工日志、检验批、分项工程、隐蔽工程验收分别记录了检验状态，无例外放行。</w:t>
            </w:r>
          </w:p>
          <w:p>
            <w:pPr>
              <w:rPr>
                <w:b/>
                <w:color w:val="auto"/>
              </w:rPr>
            </w:pPr>
            <w:r>
              <w:rPr>
                <w:rFonts w:hint="eastAsia"/>
                <w:b/>
                <w:color w:val="auto"/>
              </w:rPr>
              <w:t>标识和可追溯性基本符合要求。</w:t>
            </w:r>
          </w:p>
          <w:p>
            <w:pPr>
              <w:rPr>
                <w:b/>
                <w:color w:val="auto"/>
              </w:rPr>
            </w:pPr>
          </w:p>
          <w:p>
            <w:pPr>
              <w:rPr>
                <w:b/>
                <w:color w:val="auto"/>
              </w:rPr>
            </w:pPr>
            <w:r>
              <w:rPr>
                <w:b/>
                <w:color w:val="auto"/>
              </w:rPr>
              <w:t>Q:8.5.3</w:t>
            </w:r>
          </w:p>
          <w:p>
            <w:pPr>
              <w:rPr>
                <w:b/>
                <w:color w:val="auto"/>
              </w:rPr>
            </w:pPr>
            <w:r>
              <w:rPr>
                <w:b/>
                <w:color w:val="auto"/>
              </w:rPr>
              <w:t>J:8.5</w:t>
            </w:r>
          </w:p>
          <w:p>
            <w:pPr>
              <w:rPr>
                <w:b/>
                <w:color w:val="auto"/>
              </w:rPr>
            </w:pPr>
            <w:r>
              <w:rPr>
                <w:rFonts w:hint="eastAsia"/>
                <w:b/>
                <w:color w:val="auto"/>
              </w:rPr>
              <w:t>顾客财产控制</w:t>
            </w:r>
          </w:p>
          <w:p>
            <w:pPr>
              <w:ind w:firstLine="422" w:firstLineChars="200"/>
              <w:rPr>
                <w:b/>
                <w:color w:val="auto"/>
              </w:rPr>
            </w:pPr>
            <w:r>
              <w:rPr>
                <w:rFonts w:hint="eastAsia"/>
                <w:b/>
                <w:color w:val="auto"/>
              </w:rPr>
              <w:t>项目技术负责人</w:t>
            </w:r>
            <w:r>
              <w:rPr>
                <w:rFonts w:hint="eastAsia"/>
                <w:b/>
                <w:color w:val="auto"/>
                <w:lang w:eastAsia="zh-CN"/>
              </w:rPr>
              <w:t>王坤</w:t>
            </w:r>
            <w:r>
              <w:rPr>
                <w:rFonts w:hint="eastAsia"/>
                <w:b/>
                <w:color w:val="auto"/>
              </w:rPr>
              <w:t>介绍，项目部的顾客财产主要为顾客提供的工程施工有关的图纸、设计文件等资料，以及发包方提供的完工或未完工的工程</w:t>
            </w:r>
            <w:r>
              <w:rPr>
                <w:rFonts w:hint="eastAsia"/>
                <w:b/>
                <w:color w:val="auto"/>
                <w:lang w:val="en-US" w:eastAsia="zh-CN"/>
              </w:rPr>
              <w:t>资料</w:t>
            </w:r>
            <w:r>
              <w:rPr>
                <w:rFonts w:hint="eastAsia"/>
                <w:b/>
                <w:color w:val="auto"/>
              </w:rPr>
              <w:t>等。</w:t>
            </w:r>
          </w:p>
          <w:p>
            <w:pPr>
              <w:ind w:firstLine="422" w:firstLineChars="200"/>
              <w:rPr>
                <w:b/>
                <w:color w:val="auto"/>
              </w:rPr>
            </w:pPr>
            <w:r>
              <w:rPr>
                <w:rFonts w:hint="eastAsia"/>
                <w:b/>
                <w:color w:val="auto"/>
              </w:rPr>
              <w:t>项目经理介绍，如果有发包方提供的建筑材料、构配件和设备，则按照公司制度的原材料的验收标准要求各相关规定进行验收，在验收或安装过程中出现损坏、丢失、或不适用时，会做好记录并及时与发包方联系，并按照沟通后的要求进行处理。</w:t>
            </w:r>
          </w:p>
          <w:p>
            <w:pPr>
              <w:ind w:firstLine="422" w:firstLineChars="200"/>
              <w:rPr>
                <w:b/>
                <w:color w:val="auto"/>
              </w:rPr>
            </w:pPr>
            <w:r>
              <w:rPr>
                <w:rFonts w:hint="eastAsia"/>
                <w:b/>
                <w:color w:val="auto"/>
              </w:rPr>
              <w:t>本工程项目无甲供材料。</w:t>
            </w:r>
          </w:p>
          <w:p>
            <w:pPr>
              <w:ind w:firstLine="422" w:firstLineChars="200"/>
              <w:rPr>
                <w:b/>
                <w:color w:val="auto"/>
              </w:rPr>
            </w:pPr>
            <w:r>
              <w:rPr>
                <w:rFonts w:hint="eastAsia"/>
                <w:b/>
                <w:color w:val="auto"/>
              </w:rPr>
              <w:t>提供项目部的顾客财产清单记录，主要为工程施工图纸等设计文件和相关资料，目前均按公司文件控制程序和要求对其实施管理和控制。其中接受人、验收人、验收日期等记录清楚。</w:t>
            </w:r>
          </w:p>
          <w:p>
            <w:pPr>
              <w:ind w:firstLine="422" w:firstLineChars="200"/>
              <w:rPr>
                <w:b/>
                <w:color w:val="auto"/>
              </w:rPr>
            </w:pPr>
            <w:r>
              <w:rPr>
                <w:rFonts w:hint="eastAsia"/>
                <w:b/>
                <w:color w:val="auto"/>
              </w:rPr>
              <w:t>现场查看，图纸和相关文件资料等保管在文件柜子中，放在资料室内，资料分类编号，容易查找，对顾客财产的控制符合要求。</w:t>
            </w:r>
          </w:p>
          <w:p>
            <w:pPr>
              <w:rPr>
                <w:b/>
                <w:color w:val="auto"/>
              </w:rPr>
            </w:pPr>
          </w:p>
          <w:p>
            <w:pPr>
              <w:rPr>
                <w:b/>
                <w:color w:val="auto"/>
              </w:rPr>
            </w:pPr>
            <w:r>
              <w:rPr>
                <w:b/>
                <w:color w:val="auto"/>
              </w:rPr>
              <w:t>Q:8.5.4</w:t>
            </w:r>
          </w:p>
          <w:p>
            <w:pPr>
              <w:rPr>
                <w:b/>
                <w:color w:val="auto"/>
              </w:rPr>
            </w:pPr>
            <w:r>
              <w:rPr>
                <w:rFonts w:hint="eastAsia"/>
                <w:b/>
                <w:color w:val="auto"/>
              </w:rPr>
              <w:t>J:8.4.1/8.4.2/8.4.3产品防护</w:t>
            </w:r>
          </w:p>
          <w:p>
            <w:pPr>
              <w:ind w:firstLine="422" w:firstLineChars="200"/>
              <w:rPr>
                <w:b/>
                <w:color w:val="auto"/>
              </w:rPr>
            </w:pPr>
            <w:r>
              <w:rPr>
                <w:rFonts w:hint="eastAsia"/>
                <w:b/>
                <w:color w:val="auto"/>
              </w:rPr>
              <w:t>项目部在施工组织设计中编制了原料运输、工程半成品、成品保护措施，并编制了相应的各种专项施工方案，采取了严格的防护措施，并按照要求进行检查，发现违反防护措施的对相关责任人进行严格处罚。</w:t>
            </w:r>
          </w:p>
          <w:p>
            <w:pPr>
              <w:ind w:firstLine="422" w:firstLineChars="200"/>
              <w:rPr>
                <w:b/>
                <w:color w:val="auto"/>
              </w:rPr>
            </w:pPr>
            <w:r>
              <w:rPr>
                <w:rFonts w:hint="eastAsia"/>
                <w:b/>
                <w:color w:val="auto"/>
              </w:rPr>
              <w:t>项目部在施工组织设计中编制了成品保护措施，内容包括：施工器材按施工平面布置图规定的地点分类存放；作业中使用剩余材料及现场拆下来的材料码放整齐，废料垃圾应随时清理回收，保持现场环境的整洁；施工现场要明确划分作业区、材料堆放场和生活区等，施工现场进行不定期的检查，并保留记录。</w:t>
            </w:r>
          </w:p>
          <w:p>
            <w:pPr>
              <w:ind w:firstLine="422" w:firstLineChars="200"/>
              <w:rPr>
                <w:b/>
                <w:color w:val="auto"/>
              </w:rPr>
            </w:pPr>
            <w:r>
              <w:rPr>
                <w:rFonts w:hint="eastAsia"/>
                <w:b/>
                <w:color w:val="auto"/>
              </w:rPr>
              <w:t>现场巡视：施工现场施工现场“三通一平”等临时设施到位；施工现场区域清理干净，无乱投建筑垃圾现象；施工后及时护栏，警示标识。施工现场的进度在</w:t>
            </w:r>
            <w:r>
              <w:rPr>
                <w:b/>
                <w:color w:val="auto"/>
              </w:rPr>
              <w:t>95</w:t>
            </w:r>
            <w:r>
              <w:rPr>
                <w:rFonts w:hint="eastAsia"/>
                <w:b/>
                <w:color w:val="auto"/>
              </w:rPr>
              <w:t>%以上。</w:t>
            </w:r>
          </w:p>
          <w:p>
            <w:pPr>
              <w:ind w:firstLine="422" w:firstLineChars="200"/>
              <w:rPr>
                <w:b/>
                <w:color w:val="auto"/>
              </w:rPr>
            </w:pPr>
            <w:r>
              <w:rPr>
                <w:rFonts w:hint="eastAsia"/>
                <w:b/>
                <w:color w:val="auto"/>
              </w:rPr>
              <w:t>现场存放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959" w:type="dxa"/>
            <w:vAlign w:val="center"/>
          </w:tcPr>
          <w:p>
            <w:pPr>
              <w:rPr>
                <w:b/>
                <w:color w:val="auto"/>
              </w:rPr>
            </w:pPr>
            <w:r>
              <w:rPr>
                <w:rFonts w:hint="eastAsia"/>
                <w:b/>
                <w:color w:val="auto"/>
              </w:rPr>
              <w:t>不合格品的控制</w:t>
            </w:r>
          </w:p>
          <w:p>
            <w:pPr>
              <w:rPr>
                <w:b/>
                <w:color w:val="auto"/>
              </w:rPr>
            </w:pPr>
            <w:r>
              <w:rPr>
                <w:rFonts w:hint="eastAsia"/>
                <w:b/>
                <w:color w:val="auto"/>
              </w:rPr>
              <w:t>纠正和纠正措施</w:t>
            </w:r>
          </w:p>
          <w:p>
            <w:pPr>
              <w:rPr>
                <w:b/>
                <w:color w:val="auto"/>
              </w:rPr>
            </w:pPr>
          </w:p>
        </w:tc>
        <w:tc>
          <w:tcPr>
            <w:tcW w:w="850" w:type="dxa"/>
            <w:vAlign w:val="center"/>
          </w:tcPr>
          <w:p>
            <w:pPr>
              <w:rPr>
                <w:b/>
                <w:color w:val="auto"/>
              </w:rPr>
            </w:pPr>
            <w:r>
              <w:rPr>
                <w:rFonts w:hint="eastAsia"/>
                <w:b/>
                <w:color w:val="auto"/>
              </w:rPr>
              <w:t>Q:8.7（8</w:t>
            </w:r>
            <w:r>
              <w:rPr>
                <w:b/>
                <w:color w:val="auto"/>
              </w:rPr>
              <w:t>.5</w:t>
            </w:r>
            <w:r>
              <w:rPr>
                <w:rFonts w:hint="eastAsia"/>
                <w:b/>
                <w:color w:val="auto"/>
              </w:rPr>
              <w:t>、1</w:t>
            </w:r>
            <w:r>
              <w:rPr>
                <w:b/>
                <w:color w:val="auto"/>
              </w:rPr>
              <w:t>0.5</w:t>
            </w:r>
            <w:r>
              <w:rPr>
                <w:rFonts w:hint="eastAsia"/>
                <w:b/>
                <w:color w:val="auto"/>
              </w:rPr>
              <w:t>、1</w:t>
            </w:r>
            <w:r>
              <w:rPr>
                <w:b/>
                <w:color w:val="auto"/>
              </w:rPr>
              <w:t>1.5</w:t>
            </w:r>
            <w:r>
              <w:rPr>
                <w:rFonts w:hint="eastAsia"/>
                <w:b/>
                <w:color w:val="auto"/>
              </w:rPr>
              <w:t>）</w:t>
            </w:r>
            <w:r>
              <w:rPr>
                <w:b/>
                <w:color w:val="auto"/>
              </w:rPr>
              <w:t>Q:10.2</w:t>
            </w:r>
          </w:p>
          <w:p>
            <w:pPr>
              <w:rPr>
                <w:b/>
                <w:color w:val="auto"/>
              </w:rPr>
            </w:pPr>
          </w:p>
        </w:tc>
        <w:tc>
          <w:tcPr>
            <w:tcW w:w="12191" w:type="dxa"/>
            <w:vAlign w:val="center"/>
          </w:tcPr>
          <w:p>
            <w:pPr>
              <w:rPr>
                <w:b/>
                <w:color w:val="auto"/>
              </w:rPr>
            </w:pPr>
            <w:r>
              <w:rPr>
                <w:rFonts w:hint="eastAsia"/>
                <w:b/>
                <w:color w:val="auto"/>
              </w:rPr>
              <w:t>不合格品及质量管理改进</w:t>
            </w:r>
          </w:p>
          <w:p>
            <w:pPr>
              <w:ind w:firstLine="422" w:firstLineChars="200"/>
              <w:rPr>
                <w:b/>
                <w:color w:val="auto"/>
              </w:rPr>
            </w:pPr>
            <w:r>
              <w:rPr>
                <w:rFonts w:hint="eastAsia"/>
                <w:b/>
                <w:color w:val="auto"/>
              </w:rPr>
              <w:t>项目经理介绍，公司制定了《不合格品控制程序》和《纠正预防措施控制程序》及《施工质量奖罚制度》对不合格品和不符合的识别和控制有明确的规定。</w:t>
            </w:r>
          </w:p>
          <w:p>
            <w:pPr>
              <w:ind w:firstLine="422" w:firstLineChars="200"/>
              <w:rPr>
                <w:b/>
                <w:color w:val="auto"/>
              </w:rPr>
            </w:pPr>
            <w:r>
              <w:rPr>
                <w:rFonts w:hint="eastAsia"/>
                <w:b/>
                <w:color w:val="auto"/>
              </w:rPr>
              <w:t>对《安全检查记录》中的不符合进行整改，不合格品的处置，不合格品经整改后做好验证工作。</w:t>
            </w:r>
          </w:p>
          <w:p>
            <w:pPr>
              <w:ind w:firstLine="422" w:firstLineChars="200"/>
              <w:rPr>
                <w:b/>
                <w:color w:val="auto"/>
              </w:rPr>
            </w:pPr>
            <w:r>
              <w:rPr>
                <w:rFonts w:hint="eastAsia"/>
                <w:b/>
                <w:color w:val="auto"/>
              </w:rPr>
              <w:t>项目部配合质量安全部对重大不合格工程产品的评审和处置，总经理负责对质量事故的奖罚和事故责任追究。对不合格处置方法：返工、返修等。</w:t>
            </w:r>
          </w:p>
          <w:p>
            <w:pPr>
              <w:rPr>
                <w:b/>
                <w:color w:val="auto"/>
              </w:rPr>
            </w:pPr>
            <w:r>
              <w:rPr>
                <w:rFonts w:hint="eastAsia"/>
                <w:b/>
                <w:color w:val="auto"/>
              </w:rPr>
              <w:t>公司对施工过程发生的不合格品，一般轻微不合格现场指出，及时整改。目前为止项目部未发生比较大的质量不合格品，一般的轻微不符合都在现场及时解决了，未发现有需要上报公司解决的不合格品。</w:t>
            </w:r>
          </w:p>
          <w:p>
            <w:pPr>
              <w:ind w:firstLine="422" w:firstLineChars="200"/>
              <w:rPr>
                <w:b/>
                <w:color w:val="auto"/>
              </w:rPr>
            </w:pPr>
            <w:r>
              <w:rPr>
                <w:rFonts w:hint="eastAsia"/>
                <w:b/>
                <w:color w:val="auto"/>
              </w:rPr>
              <w:t>项目部每天召开碰头会，对当天质量情况进行通报。现场提供项目部与建设方、监理单位及外部供方等的工作联系单等，如果有整改通知单对不符合将进行评审，进行原因分析，制定纠正措施，提出实施时间、部门和验证的要求。从施工到现在未提供书面的整改通知单。对施工中出现的轻微不合格品进行处理，不符合所采取的处理方法、纠正或预防措施等均有效，未有重复发生的现象。</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59" w:type="dxa"/>
            <w:vAlign w:val="center"/>
          </w:tcPr>
          <w:p>
            <w:pPr>
              <w:rPr>
                <w:b/>
                <w:color w:val="auto"/>
              </w:rPr>
            </w:pPr>
            <w:r>
              <w:rPr>
                <w:rFonts w:hint="eastAsia"/>
                <w:b/>
                <w:color w:val="auto"/>
              </w:rPr>
              <w:t>环境因素的识别、评价；危险源辨识、风险评价和控制措施的确定</w:t>
            </w:r>
          </w:p>
          <w:p>
            <w:pPr>
              <w:rPr>
                <w:b/>
                <w:color w:val="FF0000"/>
              </w:rPr>
            </w:pPr>
          </w:p>
        </w:tc>
        <w:tc>
          <w:tcPr>
            <w:tcW w:w="850" w:type="dxa"/>
            <w:vAlign w:val="center"/>
          </w:tcPr>
          <w:p>
            <w:pPr>
              <w:rPr>
                <w:b/>
                <w:color w:val="auto"/>
              </w:rPr>
            </w:pPr>
            <w:r>
              <w:rPr>
                <w:rFonts w:hint="eastAsia"/>
                <w:b/>
                <w:color w:val="auto"/>
              </w:rPr>
              <w:t xml:space="preserve">EO6.1.2 </w:t>
            </w:r>
          </w:p>
        </w:tc>
        <w:tc>
          <w:tcPr>
            <w:tcW w:w="12191" w:type="dxa"/>
            <w:vAlign w:val="center"/>
          </w:tcPr>
          <w:p>
            <w:pPr>
              <w:ind w:firstLine="422" w:firstLineChars="200"/>
              <w:rPr>
                <w:b/>
                <w:color w:val="auto"/>
              </w:rPr>
            </w:pPr>
            <w:r>
              <w:rPr>
                <w:rFonts w:hint="eastAsia"/>
                <w:b/>
                <w:color w:val="auto"/>
              </w:rPr>
              <w:t>在公司编制的《环境因素识别与评价控制程序》中，对环境因素识别和评价的目的、职责、工作程序和记录的要求均有明确的规定。</w:t>
            </w:r>
          </w:p>
          <w:p>
            <w:pPr>
              <w:ind w:firstLine="422" w:firstLineChars="200"/>
              <w:rPr>
                <w:b/>
                <w:color w:val="auto"/>
              </w:rPr>
            </w:pPr>
            <w:r>
              <w:rPr>
                <w:rFonts w:hint="eastAsia"/>
                <w:b/>
                <w:color w:val="auto"/>
              </w:rPr>
              <w:t>查《环境因素识别评价表》：已识别项目部的环境因素包括：水电消耗；消防器材的废弃；火灾的发生；施工灰尘的排放；机械油料的消耗；电焊机等噪声的排放；污水的排放；废手套的废弃；电焊</w:t>
            </w:r>
            <w:r>
              <w:rPr>
                <w:rFonts w:hint="eastAsia"/>
                <w:b/>
                <w:color w:val="auto"/>
                <w:lang w:val="en-US" w:eastAsia="zh-CN"/>
              </w:rPr>
              <w:t>烟</w:t>
            </w:r>
            <w:r>
              <w:rPr>
                <w:rFonts w:hint="eastAsia"/>
                <w:b/>
                <w:color w:val="auto"/>
              </w:rPr>
              <w:t>气味的排放等，包括：水、气、声、渣（固废）、能源、资源等，考虑到环境影响、三种时态和三种状态等，但环境因素的识别过程未考虑产品的生命周期（沟通）。编制：</w:t>
            </w:r>
            <w:r>
              <w:rPr>
                <w:rFonts w:hint="eastAsia"/>
                <w:b/>
                <w:color w:val="auto"/>
                <w:lang w:eastAsia="zh-CN"/>
              </w:rPr>
              <w:t>王坤</w:t>
            </w:r>
            <w:r>
              <w:rPr>
                <w:rFonts w:hint="eastAsia"/>
                <w:b/>
                <w:color w:val="auto"/>
                <w:lang w:val="en-US" w:eastAsia="zh-CN"/>
              </w:rPr>
              <w:t xml:space="preserve"> </w:t>
            </w:r>
            <w:r>
              <w:rPr>
                <w:rFonts w:hint="eastAsia"/>
                <w:b/>
                <w:color w:val="auto"/>
              </w:rPr>
              <w:t>审核：   批准：</w:t>
            </w:r>
            <w:r>
              <w:rPr>
                <w:rFonts w:hint="eastAsia"/>
                <w:b/>
                <w:color w:val="auto"/>
                <w:lang w:eastAsia="zh-CN"/>
              </w:rPr>
              <w:t>江志涛</w:t>
            </w:r>
            <w:r>
              <w:rPr>
                <w:rFonts w:hint="eastAsia"/>
                <w:b/>
                <w:color w:val="auto"/>
              </w:rPr>
              <w:t xml:space="preserve"> 2020年10月30日</w:t>
            </w:r>
          </w:p>
          <w:p>
            <w:pPr>
              <w:ind w:firstLine="422" w:firstLineChars="200"/>
              <w:rPr>
                <w:b/>
                <w:color w:val="auto"/>
              </w:rPr>
            </w:pPr>
            <w:r>
              <w:rPr>
                <w:rFonts w:hint="eastAsia"/>
                <w:b/>
                <w:color w:val="auto"/>
              </w:rPr>
              <w:t>项目部参与了环境因素评价，采取了“是非判断法”与“综合打分法”进行评价。查见《重要环境因素清单》，已将“火灾；固废丢弃；废气排放”等3项内容列入重要环境因素。环境因素识别、评价、更新，适合水利水电施工行业特点，基本合理。</w:t>
            </w:r>
          </w:p>
          <w:p>
            <w:pPr>
              <w:ind w:firstLine="422" w:firstLineChars="200"/>
              <w:rPr>
                <w:b/>
                <w:color w:val="auto"/>
              </w:rPr>
            </w:pPr>
            <w:r>
              <w:rPr>
                <w:rFonts w:hint="eastAsia"/>
                <w:b/>
                <w:color w:val="auto"/>
              </w:rPr>
              <w:t>该公司编制了《危险源辩识与风险评价控制程序》，对危险源辨识、风险评价和风险控制策划的目的、适用范围、职责、方法、记录的要求均有明确的要求。</w:t>
            </w:r>
          </w:p>
          <w:p>
            <w:pPr>
              <w:ind w:firstLine="422" w:firstLineChars="200"/>
              <w:rPr>
                <w:b/>
                <w:color w:val="auto"/>
              </w:rPr>
            </w:pPr>
            <w:r>
              <w:rPr>
                <w:rFonts w:hint="eastAsia"/>
                <w:b/>
                <w:color w:val="auto"/>
              </w:rPr>
              <w:t>提供了《危险源识别评价表》，内容有：活动场所、危险类别、危害类别、危险发生的可能性L、损失后果C、频繁程度E、控制措施等。识别出项目部危险源有：无安全技术措施方案，未使用或不正确使用个人防护用品，特种作业人员无证作业，消防重点部位（焊接、油料场所、喷涂或仓库等）配备消防器材；无临时用电方案，未逐级设置漏电保护装置，分级保护，固定式设备未使用专用开关箱，未执行“一机、一闸、一漏、一箱”的规定，配电线路的老化，破皮未包扎；施工机械无防护装置或防护装置有缺陷，维修电器带电作业等，涉及到的作业活动包括：电力工程、设备管理、仓库管理等。编制：</w:t>
            </w:r>
            <w:r>
              <w:rPr>
                <w:rFonts w:hint="eastAsia"/>
                <w:b/>
                <w:color w:val="auto"/>
                <w:lang w:eastAsia="zh-CN"/>
              </w:rPr>
              <w:t>王坤</w:t>
            </w:r>
            <w:r>
              <w:rPr>
                <w:rFonts w:hint="eastAsia"/>
                <w:b/>
                <w:color w:val="auto"/>
              </w:rPr>
              <w:t xml:space="preserve"> 批准：</w:t>
            </w:r>
            <w:r>
              <w:rPr>
                <w:rFonts w:hint="eastAsia"/>
                <w:b/>
                <w:color w:val="auto"/>
                <w:lang w:eastAsia="zh-CN"/>
              </w:rPr>
              <w:t>江志涛</w:t>
            </w:r>
            <w:r>
              <w:rPr>
                <w:rFonts w:hint="eastAsia"/>
                <w:b/>
                <w:color w:val="auto"/>
              </w:rPr>
              <w:t xml:space="preserve"> 2020年10月30日</w:t>
            </w:r>
          </w:p>
          <w:p>
            <w:pPr>
              <w:ind w:firstLine="422" w:firstLineChars="200"/>
              <w:rPr>
                <w:b/>
                <w:color w:val="auto"/>
              </w:rPr>
            </w:pPr>
            <w:r>
              <w:rPr>
                <w:rFonts w:hint="eastAsia"/>
                <w:b/>
                <w:color w:val="auto"/>
              </w:rPr>
              <w:t>优先控制风险采用“LEC”方法进行评价。提供《优先控制风险清单》，项目部的不可接受风险有：废气吸入导致人身伤害、触电、机械作业中的机械伤害、明火引起的火灾、物体打击、高空坠落、交通伤害、坍塌或倒塌等。编制：</w:t>
            </w:r>
            <w:r>
              <w:rPr>
                <w:rFonts w:hint="eastAsia"/>
                <w:b/>
                <w:color w:val="auto"/>
                <w:lang w:eastAsia="zh-CN"/>
              </w:rPr>
              <w:t>王坤</w:t>
            </w:r>
            <w:r>
              <w:rPr>
                <w:rFonts w:hint="eastAsia"/>
                <w:b/>
                <w:color w:val="auto"/>
              </w:rPr>
              <w:t xml:space="preserve"> 审核： 批准：</w:t>
            </w:r>
            <w:r>
              <w:rPr>
                <w:rFonts w:hint="eastAsia"/>
                <w:b/>
                <w:color w:val="auto"/>
                <w:lang w:eastAsia="zh-CN"/>
              </w:rPr>
              <w:t>江志涛</w:t>
            </w:r>
            <w:r>
              <w:rPr>
                <w:rFonts w:hint="eastAsia"/>
                <w:b/>
                <w:color w:val="auto"/>
              </w:rPr>
              <w:t xml:space="preserve"> 2020年10月30日</w:t>
            </w:r>
          </w:p>
          <w:p>
            <w:pPr>
              <w:ind w:firstLine="422" w:firstLineChars="200"/>
              <w:rPr>
                <w:b/>
                <w:color w:val="auto"/>
              </w:rPr>
            </w:pPr>
            <w:r>
              <w:rPr>
                <w:rFonts w:hint="eastAsia"/>
                <w:b/>
                <w:color w:val="auto"/>
              </w:rPr>
              <w:t>以上危险源识别基本全面、未见遗漏，评价基本合理。</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959" w:type="dxa"/>
            <w:vAlign w:val="center"/>
          </w:tcPr>
          <w:p>
            <w:pPr>
              <w:rPr>
                <w:b/>
                <w:color w:val="FF0000"/>
              </w:rPr>
            </w:pPr>
            <w:r>
              <w:rPr>
                <w:rFonts w:hint="eastAsia"/>
                <w:b/>
                <w:color w:val="auto"/>
              </w:rPr>
              <w:t>环境和职业健康安全运行控制</w:t>
            </w:r>
          </w:p>
        </w:tc>
        <w:tc>
          <w:tcPr>
            <w:tcW w:w="850" w:type="dxa"/>
            <w:vAlign w:val="center"/>
          </w:tcPr>
          <w:p>
            <w:pPr>
              <w:rPr>
                <w:b/>
                <w:color w:val="auto"/>
              </w:rPr>
            </w:pPr>
            <w:r>
              <w:rPr>
                <w:rFonts w:hint="eastAsia"/>
                <w:b/>
                <w:color w:val="auto"/>
              </w:rPr>
              <w:t>E</w:t>
            </w:r>
            <w:r>
              <w:rPr>
                <w:b/>
                <w:color w:val="auto"/>
              </w:rPr>
              <w:t>8.1</w:t>
            </w:r>
          </w:p>
          <w:p>
            <w:pPr>
              <w:rPr>
                <w:b/>
                <w:color w:val="auto"/>
              </w:rPr>
            </w:pPr>
            <w:r>
              <w:rPr>
                <w:rFonts w:hint="eastAsia"/>
                <w:b/>
                <w:color w:val="auto"/>
              </w:rPr>
              <w:t>O8.1</w:t>
            </w:r>
          </w:p>
        </w:tc>
        <w:tc>
          <w:tcPr>
            <w:tcW w:w="12191" w:type="dxa"/>
            <w:vAlign w:val="center"/>
          </w:tcPr>
          <w:p>
            <w:pPr>
              <w:rPr>
                <w:b/>
                <w:color w:val="auto"/>
              </w:rPr>
            </w:pPr>
            <w:r>
              <w:rPr>
                <w:rFonts w:hint="eastAsia"/>
                <w:b/>
                <w:color w:val="auto"/>
              </w:rPr>
              <w:t>运行控制</w:t>
            </w:r>
          </w:p>
          <w:p>
            <w:pPr>
              <w:rPr>
                <w:b/>
                <w:color w:val="auto"/>
              </w:rPr>
            </w:pPr>
            <w:r>
              <w:rPr>
                <w:rFonts w:hint="eastAsia"/>
                <w:b/>
                <w:color w:val="auto"/>
              </w:rPr>
              <w:t>-重要环境因素的控制，依据公司的相关规定：节能降耗控制程序、废弃物控制程序、大气污染防治控制程序、噪声控制程序、消防管理控制程序等；</w:t>
            </w:r>
          </w:p>
          <w:p>
            <w:pPr>
              <w:rPr>
                <w:b/>
                <w:color w:val="auto"/>
              </w:rPr>
            </w:pPr>
            <w:r>
              <w:rPr>
                <w:rFonts w:hint="eastAsia"/>
                <w:b/>
                <w:color w:val="auto"/>
              </w:rPr>
              <w:t>1）施工废水控制：施工废水主要是混凝土搅拌用水及生活用水等，现场设置污水池后外排。</w:t>
            </w:r>
          </w:p>
          <w:p>
            <w:pPr>
              <w:rPr>
                <w:b/>
                <w:color w:val="auto"/>
              </w:rPr>
            </w:pPr>
            <w:r>
              <w:rPr>
                <w:rFonts w:hint="eastAsia"/>
                <w:b/>
                <w:color w:val="auto"/>
              </w:rPr>
              <w:t>2）施工噪声控制：施工机械主要有装载机、挖掘机、电焊机等机械，设备管理人员按维保计划对设备进行保养，确保工作正常，合理选用施工顺序和方法，严格控制夜间施工。</w:t>
            </w:r>
          </w:p>
          <w:p>
            <w:pPr>
              <w:rPr>
                <w:b/>
                <w:color w:val="auto"/>
              </w:rPr>
            </w:pPr>
            <w:r>
              <w:rPr>
                <w:rFonts w:hint="eastAsia"/>
                <w:b/>
                <w:color w:val="auto"/>
              </w:rPr>
              <w:t>3）施工废气控制：施工废气产生主要在焊接、刷漆等，项目部要求尽可能地限制废气产生，要求施工人员作业人员戴好安全帽，施工现场严禁吸烟。焊接时戴防毒口罩和防护眼镜，外露皮肤应涂擦防护膏，操作时严禁用手直接揉擦皮肤。</w:t>
            </w:r>
          </w:p>
          <w:p>
            <w:pPr>
              <w:rPr>
                <w:b/>
                <w:color w:val="auto"/>
              </w:rPr>
            </w:pPr>
            <w:r>
              <w:rPr>
                <w:rFonts w:hint="eastAsia"/>
                <w:b/>
                <w:color w:val="auto"/>
              </w:rPr>
              <w:t>4）建筑垃圾控制：</w:t>
            </w:r>
          </w:p>
          <w:p>
            <w:pPr>
              <w:rPr>
                <w:b/>
                <w:color w:val="auto"/>
              </w:rPr>
            </w:pPr>
            <w:r>
              <w:rPr>
                <w:rFonts w:hint="eastAsia"/>
                <w:b/>
                <w:color w:val="auto"/>
              </w:rPr>
              <w:t>固废排放：项目经理介绍与渣土消纳部门（建设方）联系，</w:t>
            </w:r>
            <w:r>
              <w:rPr>
                <w:rFonts w:hint="eastAsia"/>
                <w:b/>
                <w:color w:val="auto"/>
                <w:lang w:val="en-US" w:eastAsia="zh-CN"/>
              </w:rPr>
              <w:t>由</w:t>
            </w:r>
            <w:r>
              <w:rPr>
                <w:rFonts w:hint="eastAsia"/>
                <w:b/>
                <w:color w:val="auto"/>
              </w:rPr>
              <w:t>建设方</w:t>
            </w:r>
            <w:r>
              <w:rPr>
                <w:rFonts w:hint="eastAsia"/>
                <w:b/>
                <w:color w:val="auto"/>
                <w:lang w:val="en-US" w:eastAsia="zh-CN"/>
              </w:rPr>
              <w:t>负责</w:t>
            </w:r>
            <w:r>
              <w:rPr>
                <w:rFonts w:hint="eastAsia"/>
                <w:b/>
                <w:color w:val="auto"/>
              </w:rPr>
              <w:t>统一运到指定的垃圾位置，角废料统一回收，集中处理，涉及废油漆稀释剂桶危险废弃物放，未提供过程记录，（口头</w:t>
            </w:r>
            <w:r>
              <w:rPr>
                <w:rFonts w:hint="eastAsia"/>
                <w:b/>
                <w:color w:val="auto"/>
                <w:lang w:val="en-US" w:eastAsia="zh-CN"/>
              </w:rPr>
              <w:t>已</w:t>
            </w:r>
            <w:r>
              <w:rPr>
                <w:rFonts w:hint="eastAsia"/>
                <w:b/>
                <w:color w:val="auto"/>
              </w:rPr>
              <w:t>交流）。</w:t>
            </w:r>
          </w:p>
          <w:p>
            <w:pPr>
              <w:rPr>
                <w:b/>
                <w:color w:val="auto"/>
              </w:rPr>
            </w:pPr>
            <w:r>
              <w:rPr>
                <w:rFonts w:hint="eastAsia"/>
                <w:b/>
                <w:color w:val="auto"/>
              </w:rPr>
              <w:t>5）施工能资源管理：项目部建立了施工用水、用电及原材料消耗台帐，定期进行考核，提供材料消耗的检查记录。</w:t>
            </w:r>
          </w:p>
          <w:p>
            <w:pPr>
              <w:rPr>
                <w:b/>
                <w:color w:val="auto"/>
              </w:rPr>
            </w:pPr>
            <w:r>
              <w:rPr>
                <w:rFonts w:hint="eastAsia"/>
                <w:b/>
                <w:color w:val="auto"/>
              </w:rPr>
              <w:t>6）火灾事故预防：施工现场配备有灭火器等消防设施，有应急预案，相关人员经过培训。现场的消防器具、消防沙，并提供《施工现场消防设施检查验收表》。</w:t>
            </w:r>
          </w:p>
          <w:p>
            <w:pPr>
              <w:rPr>
                <w:b/>
                <w:color w:val="auto"/>
              </w:rPr>
            </w:pPr>
            <w:r>
              <w:rPr>
                <w:rFonts w:hint="eastAsia"/>
                <w:b/>
                <w:color w:val="auto"/>
              </w:rPr>
              <w:t>7）施工过程尽量减少对土壤的污染，增强人员环保意识。</w:t>
            </w:r>
          </w:p>
          <w:p>
            <w:pPr>
              <w:rPr>
                <w:b/>
                <w:color w:val="auto"/>
              </w:rPr>
            </w:pPr>
            <w:r>
              <w:rPr>
                <w:rFonts w:hint="eastAsia"/>
                <w:b/>
                <w:color w:val="auto"/>
              </w:rPr>
              <w:t>--重要危险源的控制：安全管理制度、安全责任制、班组安全活动记录、环境保护管理制度、消防防火管理制度等制度。</w:t>
            </w:r>
          </w:p>
          <w:p>
            <w:pPr>
              <w:rPr>
                <w:b/>
                <w:color w:val="auto"/>
              </w:rPr>
            </w:pPr>
            <w:r>
              <w:rPr>
                <w:rFonts w:hint="eastAsia"/>
                <w:b/>
                <w:color w:val="auto"/>
              </w:rPr>
              <w:t>1）物体打击和机械伤害事故预防：设备维修人员定期对各类设施机械进行维护保养，有设备安全操作规程，定期对操作人员进行安全培训和教育，发现问题立即进行整改。</w:t>
            </w:r>
          </w:p>
          <w:p>
            <w:pPr>
              <w:rPr>
                <w:b/>
                <w:color w:val="auto"/>
              </w:rPr>
            </w:pPr>
            <w:r>
              <w:rPr>
                <w:rFonts w:hint="eastAsia"/>
                <w:b/>
                <w:color w:val="auto"/>
              </w:rPr>
              <w:t>2）高处坠落防护：对施工现场设置有防护栏及安全警示标识，安全员每日检查。</w:t>
            </w:r>
          </w:p>
          <w:p>
            <w:pPr>
              <w:rPr>
                <w:b/>
                <w:color w:val="auto"/>
              </w:rPr>
            </w:pPr>
            <w:r>
              <w:rPr>
                <w:rFonts w:hint="eastAsia"/>
                <w:b/>
                <w:color w:val="auto"/>
              </w:rPr>
              <w:t>3）电气绝缘防护：主要有电焊机等，要求做到一机一闸一保护，电焊机等设备设置有防雨棚，并定期测试绝缘电阻。施工用电“三相五线”，配电盘接地。主配电箱上锁封闭管理，箱体已接零保护。</w:t>
            </w:r>
          </w:p>
          <w:p>
            <w:pPr>
              <w:rPr>
                <w:b/>
                <w:color w:val="auto"/>
              </w:rPr>
            </w:pPr>
            <w:r>
              <w:rPr>
                <w:rFonts w:hint="eastAsia"/>
                <w:b/>
                <w:color w:val="auto"/>
              </w:rPr>
              <w:t>4）电气线路防护杜绝火灾发生：工地已按要求编制临时施工用电组织设计，电气线路架设规范，防护措施到位。</w:t>
            </w:r>
          </w:p>
          <w:p>
            <w:pPr>
              <w:rPr>
                <w:b/>
                <w:color w:val="auto"/>
              </w:rPr>
            </w:pPr>
            <w:r>
              <w:rPr>
                <w:rFonts w:hint="eastAsia"/>
                <w:b/>
                <w:color w:val="auto"/>
              </w:rPr>
              <w:t>查见施工用电安全技术综合验收表，验收项目：施工方案、外电防护、接地与接零保护系统、用电档案等，结论：合格，。</w:t>
            </w:r>
          </w:p>
          <w:p>
            <w:pPr>
              <w:rPr>
                <w:b/>
                <w:color w:val="auto"/>
              </w:rPr>
            </w:pPr>
            <w:r>
              <w:rPr>
                <w:rFonts w:hint="eastAsia"/>
                <w:b/>
                <w:color w:val="auto"/>
              </w:rPr>
              <w:t>5）安全设施及验收：进入施工现场或进入工作岗位的人员均已按要求穿戴施工防护设施，如安全帽、手套、工作服、专业安全员培训费、急救箱、标识牌、安全围挡、绝缘梯等。安全设施费共计22069.12元。设置了“三防十要”、“十不干”、“十二项禁令标识牌"、《五牌一图》等警示标志、标语；查劳动防护用品发放记录：共配置安全帽、绝缘鞋、劳保手套、口罩、护目镜等劳动防护用品，有劳保用品的发放记录；查本工程所用安全帽、配电箱、安全网的合格证，能够提供，均符合要求。</w:t>
            </w:r>
          </w:p>
          <w:p>
            <w:pPr>
              <w:ind w:firstLine="422" w:firstLineChars="200"/>
              <w:rPr>
                <w:b/>
                <w:color w:val="auto"/>
              </w:rPr>
            </w:pPr>
            <w:r>
              <w:rPr>
                <w:rFonts w:hint="eastAsia"/>
                <w:b/>
                <w:color w:val="auto"/>
              </w:rPr>
              <w:t>提供了该项目部的安安全文明施工措施费用预算表，包括标识、劳保用品、安全监控设备等安全费用投入，投入总额详见财务部的统计记录，基本符合；</w:t>
            </w:r>
          </w:p>
          <w:p>
            <w:pPr>
              <w:rPr>
                <w:b/>
                <w:color w:val="auto"/>
              </w:rPr>
            </w:pPr>
            <w:r>
              <w:rPr>
                <w:rFonts w:hint="eastAsia"/>
                <w:b/>
                <w:color w:val="auto"/>
              </w:rPr>
              <w:t>6）安全教育：安全员在各分部分项工程开工前均对施工班组进行安全技术交底，有记录及签字。抽查：电力工程安全技术交底记录，有交底人、被交底人签字</w:t>
            </w:r>
            <w:r>
              <w:rPr>
                <w:rFonts w:hint="eastAsia"/>
                <w:b/>
                <w:color w:val="auto"/>
                <w:lang w:val="en-US" w:eastAsia="zh-CN"/>
              </w:rPr>
              <w:t>等齐全</w:t>
            </w:r>
            <w:r>
              <w:rPr>
                <w:rFonts w:hint="eastAsia"/>
                <w:b/>
                <w:color w:val="auto"/>
              </w:rPr>
              <w:t>。</w:t>
            </w:r>
          </w:p>
          <w:p>
            <w:pPr>
              <w:rPr>
                <w:b/>
                <w:color w:val="auto"/>
              </w:rPr>
            </w:pPr>
            <w:r>
              <w:rPr>
                <w:rFonts w:hint="eastAsia"/>
                <w:b/>
                <w:color w:val="auto"/>
              </w:rPr>
              <w:t>7）中暑及职业病防护：施工现场配备有防暑降温设施及清凉饮料，制定了科学合理的施工进度控制措施。8）日常安全管理：现场有《施工安全专项方案》，并对施工用电管理、施工机具管理、文明施工管理、安全防护措施、及安全生产紧急事故编制了专项方案，安全员每日对工地的安全情况进行检查并记录。</w:t>
            </w:r>
          </w:p>
          <w:p>
            <w:pPr>
              <w:rPr>
                <w:b/>
                <w:color w:val="auto"/>
              </w:rPr>
            </w:pPr>
            <w:r>
              <w:rPr>
                <w:rFonts w:hint="eastAsia"/>
                <w:b/>
                <w:color w:val="auto"/>
              </w:rPr>
              <w:t>9）无使用童工现象，对特殊工种（焊工、电工）的定期体检，本年度的进行职业健康体检，提供体检报告，体检日期：2020.10.30，共体检心肺、肝功能、胸透、眼科等6项内容，结论：未见异常。共26份。</w:t>
            </w:r>
          </w:p>
          <w:p>
            <w:pPr>
              <w:rPr>
                <w:b/>
                <w:color w:val="auto"/>
              </w:rPr>
            </w:pPr>
            <w:r>
              <w:rPr>
                <w:rFonts w:hint="eastAsia"/>
                <w:b/>
                <w:color w:val="auto"/>
              </w:rPr>
              <w:t>10）提供对相关方告知书，明确了公司的管理方针、及对重要环境/不可接受风险的控制要求，经检查相关方能够遵守约定。</w:t>
            </w:r>
          </w:p>
          <w:p>
            <w:pPr>
              <w:rPr>
                <w:b/>
                <w:color w:val="auto"/>
              </w:rPr>
            </w:pPr>
            <w:r>
              <w:rPr>
                <w:rFonts w:hint="eastAsia"/>
                <w:b/>
                <w:color w:val="auto"/>
              </w:rPr>
              <w:t>11）工地安全日志，查见了班组安全活动记录表、工地安全日志</w:t>
            </w:r>
          </w:p>
          <w:p>
            <w:pPr>
              <w:rPr>
                <w:b/>
                <w:color w:val="auto"/>
              </w:rPr>
            </w:pPr>
            <w:r>
              <w:rPr>
                <w:rFonts w:hint="eastAsia"/>
                <w:b/>
                <w:color w:val="auto"/>
              </w:rPr>
              <w:t>提供了2020年10月以来的施工记录，施工后期，记录欠完整（已沟通）。</w:t>
            </w:r>
          </w:p>
          <w:p>
            <w:pPr>
              <w:rPr>
                <w:b/>
                <w:color w:val="auto"/>
              </w:rPr>
            </w:pPr>
            <w:r>
              <w:rPr>
                <w:rFonts w:hint="eastAsia"/>
                <w:b/>
                <w:color w:val="auto"/>
              </w:rPr>
              <w:t>12）项目负责人施工现场带班记录，项目负责人：</w:t>
            </w:r>
            <w:r>
              <w:rPr>
                <w:rFonts w:hint="eastAsia"/>
                <w:b/>
                <w:color w:val="auto"/>
                <w:lang w:eastAsia="zh-CN"/>
              </w:rPr>
              <w:t>江志涛</w:t>
            </w:r>
            <w:r>
              <w:rPr>
                <w:rFonts w:hint="eastAsia"/>
                <w:b/>
                <w:color w:val="auto"/>
              </w:rPr>
              <w:t>。</w:t>
            </w:r>
          </w:p>
          <w:p>
            <w:pPr>
              <w:rPr>
                <w:b/>
                <w:color w:val="auto"/>
              </w:rPr>
            </w:pPr>
            <w:r>
              <w:rPr>
                <w:rFonts w:hint="eastAsia"/>
                <w:b/>
                <w:color w:val="auto"/>
              </w:rPr>
              <w:t>运行控制基本满足要求。</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59" w:type="dxa"/>
            <w:vAlign w:val="center"/>
          </w:tcPr>
          <w:p>
            <w:pPr>
              <w:rPr>
                <w:b/>
                <w:color w:val="auto"/>
              </w:rPr>
            </w:pPr>
            <w:r>
              <w:rPr>
                <w:rFonts w:hint="eastAsia"/>
                <w:b/>
                <w:color w:val="auto"/>
              </w:rPr>
              <w:t>应急准备和响应</w:t>
            </w:r>
          </w:p>
        </w:tc>
        <w:tc>
          <w:tcPr>
            <w:tcW w:w="850" w:type="dxa"/>
            <w:vAlign w:val="center"/>
          </w:tcPr>
          <w:p>
            <w:pPr>
              <w:rPr>
                <w:b/>
                <w:color w:val="auto"/>
              </w:rPr>
            </w:pPr>
            <w:r>
              <w:rPr>
                <w:b/>
                <w:color w:val="auto"/>
              </w:rPr>
              <w:t>E8.2</w:t>
            </w:r>
          </w:p>
          <w:p>
            <w:pPr>
              <w:rPr>
                <w:b/>
                <w:color w:val="auto"/>
              </w:rPr>
            </w:pPr>
            <w:r>
              <w:rPr>
                <w:rFonts w:hint="eastAsia"/>
                <w:b/>
                <w:color w:val="auto"/>
              </w:rPr>
              <w:t>O8.2</w:t>
            </w:r>
          </w:p>
        </w:tc>
        <w:tc>
          <w:tcPr>
            <w:tcW w:w="12191" w:type="dxa"/>
            <w:vAlign w:val="center"/>
          </w:tcPr>
          <w:p>
            <w:r>
              <w:rPr>
                <w:rFonts w:hint="eastAsia"/>
              </w:rPr>
              <w:t>应急准备和响应</w:t>
            </w:r>
          </w:p>
          <w:p>
            <w:pPr>
              <w:ind w:firstLine="420" w:firstLineChars="200"/>
            </w:pPr>
            <w:r>
              <w:rPr>
                <w:rFonts w:hint="eastAsia"/>
              </w:rPr>
              <w:t>公司制定了《应急准备与响应控制程序》，明确了对可能的突发事件进行应急准备、响应和处理的职责、程序和方法要求。</w:t>
            </w:r>
          </w:p>
          <w:p>
            <w:pPr>
              <w:ind w:firstLine="420" w:firstLineChars="200"/>
            </w:pPr>
            <w:r>
              <w:rPr>
                <w:rFonts w:hint="eastAsia"/>
              </w:rPr>
              <w:t>项目部经理介绍，项目部根据公司和工程项目施工的实际情况制定了相应的《火灾应急预案》，并适时对应急预案进行演练、总结和评审。</w:t>
            </w:r>
          </w:p>
          <w:p>
            <w:pPr>
              <w:ind w:firstLine="420" w:firstLineChars="200"/>
            </w:pPr>
            <w:r>
              <w:rPr>
                <w:rFonts w:hint="eastAsia"/>
              </w:rPr>
              <w:t>提供了项目部的《安全生产应急预案》，针对可能发生的火灾、触电事故、机械伤害、高处坠落等事故的现场应急、救援等方面制定了相关处理程序和措施。其内容有应急领导小组的组长机构、职责；事故抢险指挥要求；应急物资设备清单；预案分级响应条件；事故应急救援终止程序等。项目经理：</w:t>
            </w:r>
            <w:r>
              <w:rPr>
                <w:rFonts w:hint="eastAsia"/>
                <w:lang w:eastAsia="zh-CN"/>
              </w:rPr>
              <w:t>江志涛</w:t>
            </w:r>
            <w:r>
              <w:rPr>
                <w:rFonts w:hint="eastAsia"/>
              </w:rPr>
              <w:t>日期：20</w:t>
            </w:r>
            <w:r>
              <w:rPr>
                <w:rFonts w:hint="eastAsia"/>
                <w:lang w:val="en-US" w:eastAsia="zh-CN"/>
              </w:rPr>
              <w:t>18</w:t>
            </w:r>
            <w:r>
              <w:rPr>
                <w:rFonts w:hint="eastAsia"/>
              </w:rPr>
              <w:t>年1</w:t>
            </w:r>
            <w:r>
              <w:rPr>
                <w:rFonts w:hint="eastAsia"/>
                <w:lang w:val="en-US" w:eastAsia="zh-CN"/>
              </w:rPr>
              <w:t>2</w:t>
            </w:r>
            <w:r>
              <w:rPr>
                <w:rFonts w:hint="eastAsia"/>
              </w:rPr>
              <w:t>月</w:t>
            </w:r>
            <w:r>
              <w:rPr>
                <w:rFonts w:hint="eastAsia"/>
                <w:lang w:val="en-US" w:eastAsia="zh-CN"/>
              </w:rPr>
              <w:t>0</w:t>
            </w:r>
            <w:r>
              <w:rPr>
                <w:rFonts w:hint="eastAsia"/>
              </w:rPr>
              <w:t>3日</w:t>
            </w:r>
          </w:p>
          <w:p>
            <w:pPr>
              <w:ind w:firstLine="420" w:firstLineChars="200"/>
            </w:pPr>
            <w:r>
              <w:rPr>
                <w:rFonts w:hint="eastAsia"/>
              </w:rPr>
              <w:t>提供20</w:t>
            </w:r>
            <w:r>
              <w:rPr>
                <w:rFonts w:hint="eastAsia"/>
                <w:lang w:val="en-US" w:eastAsia="zh-CN"/>
              </w:rPr>
              <w:t>18</w:t>
            </w:r>
            <w:r>
              <w:rPr>
                <w:rFonts w:hint="eastAsia"/>
              </w:rPr>
              <w:t>年1</w:t>
            </w:r>
            <w:r>
              <w:rPr>
                <w:rFonts w:hint="eastAsia"/>
                <w:lang w:val="en-US" w:eastAsia="zh-CN"/>
              </w:rPr>
              <w:t>2</w:t>
            </w:r>
            <w:r>
              <w:rPr>
                <w:rFonts w:hint="eastAsia"/>
              </w:rPr>
              <w:t>月</w:t>
            </w:r>
            <w:r>
              <w:rPr>
                <w:rFonts w:hint="eastAsia"/>
                <w:lang w:val="en-US" w:eastAsia="zh-CN"/>
              </w:rPr>
              <w:t>0</w:t>
            </w:r>
            <w:r>
              <w:rPr>
                <w:rFonts w:hint="eastAsia"/>
              </w:rPr>
              <w:t>3日在项目部进行的的消防演习记录（消防演习过程记录、应急演练参加人员签到表、消防演练总结报告）但未提供对应急预案演练进行评审的记录。</w:t>
            </w:r>
          </w:p>
          <w:p>
            <w:pPr>
              <w:ind w:firstLine="420" w:firstLineChars="200"/>
              <w:rPr>
                <w:rFonts w:hint="eastAsia"/>
              </w:rPr>
            </w:pPr>
            <w:r>
              <w:rPr>
                <w:rFonts w:hint="eastAsia"/>
              </w:rPr>
              <w:t>项目部针对触电、高处坠落等方面的事故制定专项应急预案，并制定预案计划，正在实施过程中。</w:t>
            </w:r>
          </w:p>
          <w:p>
            <w:pPr>
              <w:pStyle w:val="2"/>
            </w:pP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59" w:type="dxa"/>
            <w:vAlign w:val="center"/>
          </w:tcPr>
          <w:p>
            <w:pPr>
              <w:rPr>
                <w:rFonts w:hint="eastAsia"/>
                <w:b/>
                <w:color w:val="FF0000"/>
              </w:rPr>
            </w:pPr>
          </w:p>
        </w:tc>
        <w:tc>
          <w:tcPr>
            <w:tcW w:w="850" w:type="dxa"/>
            <w:vAlign w:val="center"/>
          </w:tcPr>
          <w:p>
            <w:pPr>
              <w:rPr>
                <w:rFonts w:hint="eastAsia"/>
                <w:b/>
                <w:color w:val="FF0000"/>
              </w:rPr>
            </w:pPr>
            <w:r>
              <w:drawing>
                <wp:inline distT="0" distB="0" distL="114300" distR="114300">
                  <wp:extent cx="402590" cy="572770"/>
                  <wp:effectExtent l="0" t="0" r="16510" b="1778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6"/>
                          <a:stretch>
                            <a:fillRect/>
                          </a:stretch>
                        </pic:blipFill>
                        <pic:spPr>
                          <a:xfrm>
                            <a:off x="0" y="0"/>
                            <a:ext cx="402590" cy="572770"/>
                          </a:xfrm>
                          <a:prstGeom prst="rect">
                            <a:avLst/>
                          </a:prstGeom>
                          <a:noFill/>
                          <a:ln>
                            <a:noFill/>
                          </a:ln>
                        </pic:spPr>
                      </pic:pic>
                    </a:graphicData>
                  </a:graphic>
                </wp:inline>
              </w:drawing>
            </w:r>
          </w:p>
        </w:tc>
        <w:tc>
          <w:tcPr>
            <w:tcW w:w="12191" w:type="dxa"/>
            <w:vAlign w:val="center"/>
          </w:tcPr>
          <w:p>
            <w:pPr>
              <w:pStyle w:val="2"/>
            </w:pPr>
            <w:r>
              <w:drawing>
                <wp:inline distT="0" distB="0" distL="114300" distR="114300">
                  <wp:extent cx="2543175" cy="360997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543175" cy="3609975"/>
                          </a:xfrm>
                          <a:prstGeom prst="rect">
                            <a:avLst/>
                          </a:prstGeom>
                          <a:noFill/>
                          <a:ln>
                            <a:noFill/>
                          </a:ln>
                        </pic:spPr>
                      </pic:pic>
                    </a:graphicData>
                  </a:graphic>
                </wp:inline>
              </w:drawing>
            </w:r>
            <w:r>
              <w:drawing>
                <wp:inline distT="0" distB="0" distL="114300" distR="114300">
                  <wp:extent cx="2457450" cy="35242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2457450" cy="3524250"/>
                          </a:xfrm>
                          <a:prstGeom prst="rect">
                            <a:avLst/>
                          </a:prstGeom>
                          <a:noFill/>
                          <a:ln>
                            <a:noFill/>
                          </a:ln>
                        </pic:spPr>
                      </pic:pic>
                    </a:graphicData>
                  </a:graphic>
                </wp:inline>
              </w:drawing>
            </w:r>
            <w:r>
              <w:drawing>
                <wp:inline distT="0" distB="0" distL="114300" distR="114300">
                  <wp:extent cx="2438400" cy="3476625"/>
                  <wp:effectExtent l="0" t="0" r="0" b="952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a:stretch>
                            <a:fillRect/>
                          </a:stretch>
                        </pic:blipFill>
                        <pic:spPr>
                          <a:xfrm>
                            <a:off x="0" y="0"/>
                            <a:ext cx="2438400" cy="3476625"/>
                          </a:xfrm>
                          <a:prstGeom prst="rect">
                            <a:avLst/>
                          </a:prstGeom>
                          <a:noFill/>
                          <a:ln>
                            <a:noFill/>
                          </a:ln>
                        </pic:spPr>
                      </pic:pic>
                    </a:graphicData>
                  </a:graphic>
                </wp:inline>
              </w:drawing>
            </w:r>
          </w:p>
        </w:tc>
        <w:tc>
          <w:tcPr>
            <w:tcW w:w="709" w:type="dxa"/>
          </w:tcPr>
          <w:p>
            <w:pPr>
              <w:spacing w:line="320" w:lineRule="exact"/>
              <w:rPr>
                <w:rFonts w:asciiTheme="minorEastAsia" w:hAnsiTheme="minorEastAsia" w:eastAsiaTheme="minorEastAsia"/>
                <w:color w:val="FF0000"/>
                <w:szCs w:val="21"/>
              </w:rPr>
            </w:pPr>
          </w:p>
        </w:tc>
      </w:tr>
    </w:tbl>
    <w:p>
      <w:pPr>
        <w:pStyle w:val="7"/>
        <w:spacing w:line="320" w:lineRule="exact"/>
        <w:rPr>
          <w:rFonts w:asciiTheme="minorEastAsia" w:hAnsiTheme="minorEastAsia" w:eastAsiaTheme="minorEastAsia"/>
          <w:color w:val="FF0000"/>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ISC-B-I--31 管理体系审核记录表(03版)</w:t>
                </w:r>
              </w:p>
            </w:txbxContent>
          </v:textbox>
        </v:shape>
      </w:pict>
    </w:r>
    <w:r>
      <w:rPr>
        <w:rStyle w:val="14"/>
        <w:rFonts w:hint="default"/>
        <w:w w:val="90"/>
      </w:rPr>
      <w:t>Beijing International Standard united Certification Co.,Ltd.</w:t>
    </w:r>
  </w:p>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F14FD"/>
    <w:multiLevelType w:val="multilevel"/>
    <w:tmpl w:val="545F14FD"/>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430"/>
        </w:tabs>
        <w:ind w:left="143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2212"/>
    <w:rsid w:val="00020F5A"/>
    <w:rsid w:val="000212B0"/>
    <w:rsid w:val="000237F6"/>
    <w:rsid w:val="0003373A"/>
    <w:rsid w:val="00042649"/>
    <w:rsid w:val="0005083C"/>
    <w:rsid w:val="00055262"/>
    <w:rsid w:val="00057B91"/>
    <w:rsid w:val="00074E91"/>
    <w:rsid w:val="00086BBA"/>
    <w:rsid w:val="000A1CA7"/>
    <w:rsid w:val="000B3526"/>
    <w:rsid w:val="000C72B9"/>
    <w:rsid w:val="000D61CF"/>
    <w:rsid w:val="000F0FF3"/>
    <w:rsid w:val="00110343"/>
    <w:rsid w:val="00171A84"/>
    <w:rsid w:val="00174EE1"/>
    <w:rsid w:val="00183AB3"/>
    <w:rsid w:val="001A2D7F"/>
    <w:rsid w:val="001D1670"/>
    <w:rsid w:val="001F14D7"/>
    <w:rsid w:val="0021156B"/>
    <w:rsid w:val="00221A32"/>
    <w:rsid w:val="00232E13"/>
    <w:rsid w:val="00237DC3"/>
    <w:rsid w:val="00240E2A"/>
    <w:rsid w:val="0024115C"/>
    <w:rsid w:val="00253156"/>
    <w:rsid w:val="00260F5A"/>
    <w:rsid w:val="002F4BAA"/>
    <w:rsid w:val="002F78E2"/>
    <w:rsid w:val="002F7E7A"/>
    <w:rsid w:val="00312DC1"/>
    <w:rsid w:val="00333D4C"/>
    <w:rsid w:val="00337922"/>
    <w:rsid w:val="00340867"/>
    <w:rsid w:val="00353A13"/>
    <w:rsid w:val="00355445"/>
    <w:rsid w:val="00380837"/>
    <w:rsid w:val="00382374"/>
    <w:rsid w:val="00392DA2"/>
    <w:rsid w:val="003A198A"/>
    <w:rsid w:val="003B1637"/>
    <w:rsid w:val="003B3EEF"/>
    <w:rsid w:val="003C017B"/>
    <w:rsid w:val="003C7B6F"/>
    <w:rsid w:val="003D3232"/>
    <w:rsid w:val="003D404A"/>
    <w:rsid w:val="003D65E7"/>
    <w:rsid w:val="003E1698"/>
    <w:rsid w:val="003E65CF"/>
    <w:rsid w:val="003F7274"/>
    <w:rsid w:val="003F74D5"/>
    <w:rsid w:val="00403704"/>
    <w:rsid w:val="00404D8E"/>
    <w:rsid w:val="00410914"/>
    <w:rsid w:val="00416937"/>
    <w:rsid w:val="0042283B"/>
    <w:rsid w:val="004609E0"/>
    <w:rsid w:val="004A0D14"/>
    <w:rsid w:val="004B2CE9"/>
    <w:rsid w:val="004B37F2"/>
    <w:rsid w:val="004F16D8"/>
    <w:rsid w:val="004F727F"/>
    <w:rsid w:val="00522F62"/>
    <w:rsid w:val="00530D82"/>
    <w:rsid w:val="00536930"/>
    <w:rsid w:val="00537135"/>
    <w:rsid w:val="0055558C"/>
    <w:rsid w:val="00556229"/>
    <w:rsid w:val="005616BE"/>
    <w:rsid w:val="00564E53"/>
    <w:rsid w:val="00587019"/>
    <w:rsid w:val="005B186D"/>
    <w:rsid w:val="005C1A3A"/>
    <w:rsid w:val="005C69BC"/>
    <w:rsid w:val="005C779F"/>
    <w:rsid w:val="005D1743"/>
    <w:rsid w:val="005D2A12"/>
    <w:rsid w:val="005D63FF"/>
    <w:rsid w:val="005E67E9"/>
    <w:rsid w:val="006056EA"/>
    <w:rsid w:val="00611ADE"/>
    <w:rsid w:val="00634B68"/>
    <w:rsid w:val="00636287"/>
    <w:rsid w:val="0063797B"/>
    <w:rsid w:val="00643000"/>
    <w:rsid w:val="00644FE2"/>
    <w:rsid w:val="0067640C"/>
    <w:rsid w:val="006A1EED"/>
    <w:rsid w:val="006B36F1"/>
    <w:rsid w:val="006E678B"/>
    <w:rsid w:val="006F3DD9"/>
    <w:rsid w:val="00711024"/>
    <w:rsid w:val="007167E6"/>
    <w:rsid w:val="0072280D"/>
    <w:rsid w:val="007275DF"/>
    <w:rsid w:val="00735A80"/>
    <w:rsid w:val="00754A11"/>
    <w:rsid w:val="00773229"/>
    <w:rsid w:val="007757F3"/>
    <w:rsid w:val="007A2E2D"/>
    <w:rsid w:val="007C5F9E"/>
    <w:rsid w:val="007D3227"/>
    <w:rsid w:val="007E2BC3"/>
    <w:rsid w:val="007E2E3C"/>
    <w:rsid w:val="007E6AEB"/>
    <w:rsid w:val="007F6902"/>
    <w:rsid w:val="0080458A"/>
    <w:rsid w:val="00824DC3"/>
    <w:rsid w:val="008410EA"/>
    <w:rsid w:val="008434CD"/>
    <w:rsid w:val="008451A5"/>
    <w:rsid w:val="00864790"/>
    <w:rsid w:val="008902D5"/>
    <w:rsid w:val="008973EE"/>
    <w:rsid w:val="008B385A"/>
    <w:rsid w:val="008B691E"/>
    <w:rsid w:val="008C1775"/>
    <w:rsid w:val="008C7D7F"/>
    <w:rsid w:val="008D1417"/>
    <w:rsid w:val="008E3728"/>
    <w:rsid w:val="008F0C61"/>
    <w:rsid w:val="0092276C"/>
    <w:rsid w:val="00922941"/>
    <w:rsid w:val="00924173"/>
    <w:rsid w:val="0093007F"/>
    <w:rsid w:val="00935195"/>
    <w:rsid w:val="00945B4E"/>
    <w:rsid w:val="00971600"/>
    <w:rsid w:val="00974963"/>
    <w:rsid w:val="009828AB"/>
    <w:rsid w:val="009973B4"/>
    <w:rsid w:val="009C0238"/>
    <w:rsid w:val="009C2801"/>
    <w:rsid w:val="009C28C1"/>
    <w:rsid w:val="009C4F3D"/>
    <w:rsid w:val="009D01B9"/>
    <w:rsid w:val="009D0A76"/>
    <w:rsid w:val="009D54DC"/>
    <w:rsid w:val="009E1D85"/>
    <w:rsid w:val="009E5E85"/>
    <w:rsid w:val="009E7FC4"/>
    <w:rsid w:val="009F0BAE"/>
    <w:rsid w:val="009F3E31"/>
    <w:rsid w:val="009F7EED"/>
    <w:rsid w:val="00A33E3F"/>
    <w:rsid w:val="00A46528"/>
    <w:rsid w:val="00A57AE5"/>
    <w:rsid w:val="00A82A2F"/>
    <w:rsid w:val="00A977BB"/>
    <w:rsid w:val="00AB0E2B"/>
    <w:rsid w:val="00AF0AAB"/>
    <w:rsid w:val="00B00E2A"/>
    <w:rsid w:val="00B06CF7"/>
    <w:rsid w:val="00B14E98"/>
    <w:rsid w:val="00B323AB"/>
    <w:rsid w:val="00B40FC4"/>
    <w:rsid w:val="00B55393"/>
    <w:rsid w:val="00B7200F"/>
    <w:rsid w:val="00B832D4"/>
    <w:rsid w:val="00B968A1"/>
    <w:rsid w:val="00BC4C88"/>
    <w:rsid w:val="00BC63D3"/>
    <w:rsid w:val="00BD34F0"/>
    <w:rsid w:val="00BE4654"/>
    <w:rsid w:val="00BF597E"/>
    <w:rsid w:val="00BF7700"/>
    <w:rsid w:val="00C01B6A"/>
    <w:rsid w:val="00C0204F"/>
    <w:rsid w:val="00C06CF5"/>
    <w:rsid w:val="00C26ADA"/>
    <w:rsid w:val="00C33285"/>
    <w:rsid w:val="00C351DB"/>
    <w:rsid w:val="00C4072B"/>
    <w:rsid w:val="00C51A36"/>
    <w:rsid w:val="00C55228"/>
    <w:rsid w:val="00C641C9"/>
    <w:rsid w:val="00C752C4"/>
    <w:rsid w:val="00C829DC"/>
    <w:rsid w:val="00C85407"/>
    <w:rsid w:val="00C927E9"/>
    <w:rsid w:val="00C975EF"/>
    <w:rsid w:val="00CB2E3E"/>
    <w:rsid w:val="00CD29B6"/>
    <w:rsid w:val="00CE120D"/>
    <w:rsid w:val="00CE315A"/>
    <w:rsid w:val="00D06F59"/>
    <w:rsid w:val="00D37748"/>
    <w:rsid w:val="00D43ED6"/>
    <w:rsid w:val="00D51B42"/>
    <w:rsid w:val="00D630E2"/>
    <w:rsid w:val="00D8388C"/>
    <w:rsid w:val="00D95366"/>
    <w:rsid w:val="00DA7F15"/>
    <w:rsid w:val="00DD5105"/>
    <w:rsid w:val="00DE7B5B"/>
    <w:rsid w:val="00E15AC5"/>
    <w:rsid w:val="00E22A1C"/>
    <w:rsid w:val="00E24B1E"/>
    <w:rsid w:val="00E62D64"/>
    <w:rsid w:val="00E64E0F"/>
    <w:rsid w:val="00E81B9B"/>
    <w:rsid w:val="00E82D1F"/>
    <w:rsid w:val="00E82F96"/>
    <w:rsid w:val="00E860DA"/>
    <w:rsid w:val="00EA54D9"/>
    <w:rsid w:val="00EB0164"/>
    <w:rsid w:val="00ED0A73"/>
    <w:rsid w:val="00ED0F62"/>
    <w:rsid w:val="00EE246D"/>
    <w:rsid w:val="00EF2D1B"/>
    <w:rsid w:val="00F13882"/>
    <w:rsid w:val="00F14F55"/>
    <w:rsid w:val="00F17CBE"/>
    <w:rsid w:val="00F537D1"/>
    <w:rsid w:val="00F740DD"/>
    <w:rsid w:val="00F74878"/>
    <w:rsid w:val="00FD3466"/>
    <w:rsid w:val="00FF54BA"/>
    <w:rsid w:val="03F23947"/>
    <w:rsid w:val="04574CBE"/>
    <w:rsid w:val="0BD70BF9"/>
    <w:rsid w:val="0C2338AC"/>
    <w:rsid w:val="0EF54165"/>
    <w:rsid w:val="107F10BB"/>
    <w:rsid w:val="108219C2"/>
    <w:rsid w:val="125202C5"/>
    <w:rsid w:val="13565E42"/>
    <w:rsid w:val="14D809A8"/>
    <w:rsid w:val="172A57C0"/>
    <w:rsid w:val="1846774B"/>
    <w:rsid w:val="18AD7749"/>
    <w:rsid w:val="1904410B"/>
    <w:rsid w:val="1A9E3651"/>
    <w:rsid w:val="1C8A3FCE"/>
    <w:rsid w:val="1D254AAE"/>
    <w:rsid w:val="24563281"/>
    <w:rsid w:val="264E7436"/>
    <w:rsid w:val="2B650F88"/>
    <w:rsid w:val="2BBF3C05"/>
    <w:rsid w:val="2BE90104"/>
    <w:rsid w:val="30763DA5"/>
    <w:rsid w:val="316512FA"/>
    <w:rsid w:val="331B70EC"/>
    <w:rsid w:val="3B9C1568"/>
    <w:rsid w:val="3DA26A8C"/>
    <w:rsid w:val="3EA42936"/>
    <w:rsid w:val="403B291A"/>
    <w:rsid w:val="45EA5D65"/>
    <w:rsid w:val="4A8669E2"/>
    <w:rsid w:val="4E0B07EA"/>
    <w:rsid w:val="58697576"/>
    <w:rsid w:val="59367B94"/>
    <w:rsid w:val="597742EF"/>
    <w:rsid w:val="5EA12B9A"/>
    <w:rsid w:val="60F15225"/>
    <w:rsid w:val="62A46C28"/>
    <w:rsid w:val="66D20CB1"/>
    <w:rsid w:val="6BCE6698"/>
    <w:rsid w:val="6D251072"/>
    <w:rsid w:val="6D312E1C"/>
    <w:rsid w:val="721D4601"/>
    <w:rsid w:val="72D80753"/>
    <w:rsid w:val="768075AB"/>
    <w:rsid w:val="78647D29"/>
    <w:rsid w:val="7F9373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tabs>
        <w:tab w:val="left" w:pos="800"/>
      </w:tabs>
      <w:adjustRightInd w:val="0"/>
      <w:snapToGrid w:val="0"/>
      <w:spacing w:line="440" w:lineRule="exact"/>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5">
    <w:name w:val="Plain Text"/>
    <w:basedOn w:val="1"/>
    <w:qFormat/>
    <w:uiPriority w:val="0"/>
    <w:rPr>
      <w:rFonts w:ascii="宋体" w:hAnsi="Courier New"/>
      <w:sz w:val="24"/>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 w:type="paragraph" w:customStyle="1" w:styleId="16">
    <w:name w:val="_Style 2"/>
    <w:basedOn w:val="1"/>
    <w:qFormat/>
    <w:uiPriority w:val="34"/>
    <w:pPr>
      <w:widowControl/>
      <w:ind w:firstLine="420" w:firstLineChars="200"/>
      <w:jc w:val="left"/>
    </w:pPr>
    <w:rPr>
      <w:kern w:val="0"/>
      <w:sz w:val="20"/>
      <w:lang w:eastAsia="en-US"/>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2AE034-382C-4FC8-94AD-76BB392DCE9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2358</Words>
  <Characters>13441</Characters>
  <Lines>112</Lines>
  <Paragraphs>31</Paragraphs>
  <TotalTime>1</TotalTime>
  <ScaleCrop>false</ScaleCrop>
  <LinksUpToDate>false</LinksUpToDate>
  <CharactersWithSpaces>15768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2019-10-11T03:10:00Z</dcterms:created>
  <dc:creator>微软用户</dc:creator>
  <cp:lastModifiedBy>李凤仪</cp:lastModifiedBy>
  <dcterms:modified xsi:type="dcterms:W3CDTF">2021-03-20T16:13:06Z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F2A88DBD1606495EBF822C57C9E1EEE5</vt:lpwstr>
  </property>
</Properties>
</file>