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6E" w:rsidRDefault="00B376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95"/>
        <w:gridCol w:w="10671"/>
        <w:gridCol w:w="783"/>
      </w:tblGrid>
      <w:tr w:rsidR="00185F6E">
        <w:trPr>
          <w:trHeight w:val="515"/>
        </w:trPr>
        <w:tc>
          <w:tcPr>
            <w:tcW w:w="2160" w:type="dxa"/>
            <w:vMerge w:val="restart"/>
            <w:vAlign w:val="center"/>
          </w:tcPr>
          <w:p w:rsidR="00185F6E" w:rsidRDefault="00B3766F">
            <w:pPr>
              <w:spacing w:before="120"/>
              <w:jc w:val="center"/>
              <w:rPr>
                <w:b/>
                <w:bCs/>
                <w:sz w:val="24"/>
                <w:szCs w:val="24"/>
              </w:rPr>
            </w:pPr>
            <w:r>
              <w:rPr>
                <w:rFonts w:hint="eastAsia"/>
                <w:b/>
                <w:bCs/>
                <w:sz w:val="24"/>
                <w:szCs w:val="24"/>
              </w:rPr>
              <w:t>过程与活动、</w:t>
            </w:r>
          </w:p>
          <w:p w:rsidR="00185F6E" w:rsidRDefault="00B3766F">
            <w:pPr>
              <w:jc w:val="center"/>
              <w:rPr>
                <w:b/>
                <w:bCs/>
              </w:rPr>
            </w:pPr>
            <w:r>
              <w:rPr>
                <w:rFonts w:hint="eastAsia"/>
                <w:b/>
                <w:bCs/>
                <w:sz w:val="24"/>
                <w:szCs w:val="24"/>
              </w:rPr>
              <w:t>抽样计划</w:t>
            </w:r>
          </w:p>
        </w:tc>
        <w:tc>
          <w:tcPr>
            <w:tcW w:w="1095" w:type="dxa"/>
            <w:vMerge w:val="restart"/>
            <w:vAlign w:val="center"/>
          </w:tcPr>
          <w:p w:rsidR="00185F6E" w:rsidRDefault="00B3766F">
            <w:pPr>
              <w:rPr>
                <w:b/>
                <w:bCs/>
                <w:sz w:val="24"/>
                <w:szCs w:val="24"/>
              </w:rPr>
            </w:pPr>
            <w:r>
              <w:rPr>
                <w:rFonts w:hint="eastAsia"/>
                <w:b/>
                <w:bCs/>
                <w:sz w:val="24"/>
                <w:szCs w:val="24"/>
              </w:rPr>
              <w:t>涉及</w:t>
            </w:r>
          </w:p>
          <w:p w:rsidR="00185F6E" w:rsidRDefault="00B3766F">
            <w:pPr>
              <w:rPr>
                <w:b/>
                <w:bCs/>
              </w:rPr>
            </w:pPr>
            <w:r>
              <w:rPr>
                <w:rFonts w:hint="eastAsia"/>
                <w:b/>
                <w:bCs/>
                <w:sz w:val="24"/>
                <w:szCs w:val="24"/>
              </w:rPr>
              <w:t>条款</w:t>
            </w:r>
          </w:p>
        </w:tc>
        <w:tc>
          <w:tcPr>
            <w:tcW w:w="10671" w:type="dxa"/>
            <w:vAlign w:val="center"/>
          </w:tcPr>
          <w:p w:rsidR="00185F6E" w:rsidRDefault="00B3766F">
            <w:pPr>
              <w:rPr>
                <w:b/>
                <w:bCs/>
                <w:sz w:val="24"/>
                <w:szCs w:val="24"/>
              </w:rPr>
            </w:pPr>
            <w:r>
              <w:rPr>
                <w:rFonts w:hint="eastAsia"/>
                <w:b/>
                <w:bCs/>
                <w:sz w:val="24"/>
                <w:szCs w:val="24"/>
              </w:rPr>
              <w:t>受审核部门：管理层</w:t>
            </w:r>
            <w:r>
              <w:rPr>
                <w:rFonts w:hint="eastAsia"/>
                <w:b/>
                <w:bCs/>
                <w:sz w:val="24"/>
                <w:szCs w:val="24"/>
              </w:rPr>
              <w:t xml:space="preserve">     </w:t>
            </w:r>
            <w:r>
              <w:rPr>
                <w:rFonts w:hint="eastAsia"/>
                <w:b/>
                <w:bCs/>
                <w:sz w:val="24"/>
                <w:szCs w:val="24"/>
              </w:rPr>
              <w:t>主管领导：</w:t>
            </w:r>
            <w:r>
              <w:rPr>
                <w:rFonts w:ascii="宋体" w:hAnsi="宋体" w:hint="eastAsia"/>
                <w:sz w:val="24"/>
              </w:rPr>
              <w:t>黄鹤凡</w:t>
            </w:r>
            <w:r>
              <w:rPr>
                <w:rFonts w:hint="eastAsia"/>
                <w:b/>
                <w:bCs/>
                <w:sz w:val="24"/>
                <w:szCs w:val="24"/>
              </w:rPr>
              <w:t xml:space="preserve">          </w:t>
            </w:r>
            <w:r>
              <w:rPr>
                <w:rFonts w:hint="eastAsia"/>
                <w:b/>
                <w:bCs/>
                <w:sz w:val="24"/>
                <w:szCs w:val="24"/>
              </w:rPr>
              <w:t>陪同人员：范卫岑</w:t>
            </w:r>
          </w:p>
        </w:tc>
        <w:tc>
          <w:tcPr>
            <w:tcW w:w="783" w:type="dxa"/>
            <w:vMerge w:val="restart"/>
            <w:vAlign w:val="center"/>
          </w:tcPr>
          <w:p w:rsidR="00185F6E" w:rsidRDefault="00B3766F">
            <w:pPr>
              <w:rPr>
                <w:sz w:val="24"/>
                <w:szCs w:val="24"/>
              </w:rPr>
            </w:pPr>
            <w:r>
              <w:rPr>
                <w:rFonts w:hint="eastAsia"/>
                <w:sz w:val="24"/>
                <w:szCs w:val="24"/>
              </w:rPr>
              <w:t>判定</w:t>
            </w:r>
          </w:p>
        </w:tc>
      </w:tr>
      <w:tr w:rsidR="00185F6E">
        <w:trPr>
          <w:trHeight w:val="403"/>
        </w:trPr>
        <w:tc>
          <w:tcPr>
            <w:tcW w:w="2160" w:type="dxa"/>
            <w:vMerge/>
            <w:vAlign w:val="center"/>
          </w:tcPr>
          <w:p w:rsidR="00185F6E" w:rsidRDefault="00185F6E">
            <w:pPr>
              <w:rPr>
                <w:b/>
                <w:bCs/>
              </w:rPr>
            </w:pPr>
          </w:p>
        </w:tc>
        <w:tc>
          <w:tcPr>
            <w:tcW w:w="1095" w:type="dxa"/>
            <w:vMerge/>
            <w:vAlign w:val="center"/>
          </w:tcPr>
          <w:p w:rsidR="00185F6E" w:rsidRDefault="00185F6E">
            <w:pPr>
              <w:rPr>
                <w:b/>
                <w:bCs/>
              </w:rPr>
            </w:pPr>
          </w:p>
        </w:tc>
        <w:tc>
          <w:tcPr>
            <w:tcW w:w="10671" w:type="dxa"/>
            <w:vAlign w:val="center"/>
          </w:tcPr>
          <w:p w:rsidR="00185F6E" w:rsidRDefault="00B3766F">
            <w:pPr>
              <w:spacing w:before="120"/>
              <w:rPr>
                <w:b/>
                <w:bCs/>
              </w:rPr>
            </w:pPr>
            <w:r>
              <w:rPr>
                <w:rFonts w:hint="eastAsia"/>
                <w:b/>
                <w:bCs/>
                <w:sz w:val="24"/>
                <w:szCs w:val="24"/>
              </w:rPr>
              <w:t>审核员：</w:t>
            </w:r>
            <w:r>
              <w:rPr>
                <w:rFonts w:hint="eastAsia"/>
                <w:b/>
                <w:bCs/>
                <w:sz w:val="24"/>
                <w:szCs w:val="24"/>
              </w:rPr>
              <w:t xml:space="preserve"> </w:t>
            </w:r>
            <w:r>
              <w:rPr>
                <w:rFonts w:hint="eastAsia"/>
                <w:b/>
                <w:bCs/>
                <w:sz w:val="24"/>
                <w:szCs w:val="24"/>
              </w:rPr>
              <w:t>杨杰</w:t>
            </w:r>
            <w:r>
              <w:rPr>
                <w:rFonts w:hint="eastAsia"/>
                <w:b/>
                <w:bCs/>
                <w:sz w:val="24"/>
                <w:szCs w:val="24"/>
              </w:rPr>
              <w:t xml:space="preserve">        </w:t>
            </w:r>
            <w:r>
              <w:rPr>
                <w:rFonts w:hint="eastAsia"/>
                <w:b/>
                <w:bCs/>
                <w:sz w:val="24"/>
                <w:szCs w:val="24"/>
              </w:rPr>
              <w:t>审核时间：</w:t>
            </w:r>
            <w:r>
              <w:rPr>
                <w:rFonts w:hint="eastAsia"/>
                <w:b/>
                <w:bCs/>
                <w:sz w:val="24"/>
                <w:szCs w:val="24"/>
              </w:rPr>
              <w:t>202</w:t>
            </w:r>
            <w:r>
              <w:rPr>
                <w:b/>
                <w:bCs/>
                <w:sz w:val="24"/>
                <w:szCs w:val="24"/>
              </w:rPr>
              <w:t>1</w:t>
            </w:r>
            <w:r>
              <w:rPr>
                <w:rFonts w:hint="eastAsia"/>
                <w:b/>
                <w:bCs/>
                <w:sz w:val="24"/>
                <w:szCs w:val="24"/>
              </w:rPr>
              <w:t>.</w:t>
            </w:r>
            <w:r>
              <w:rPr>
                <w:b/>
                <w:bCs/>
                <w:sz w:val="24"/>
                <w:szCs w:val="24"/>
              </w:rPr>
              <w:t>1</w:t>
            </w:r>
            <w:r>
              <w:rPr>
                <w:rFonts w:hint="eastAsia"/>
                <w:b/>
                <w:bCs/>
                <w:sz w:val="24"/>
                <w:szCs w:val="24"/>
              </w:rPr>
              <w:t>.</w:t>
            </w:r>
            <w:r>
              <w:rPr>
                <w:b/>
                <w:bCs/>
                <w:sz w:val="24"/>
                <w:szCs w:val="24"/>
              </w:rPr>
              <w:t>10</w:t>
            </w:r>
          </w:p>
        </w:tc>
        <w:tc>
          <w:tcPr>
            <w:tcW w:w="783" w:type="dxa"/>
            <w:vMerge/>
          </w:tcPr>
          <w:p w:rsidR="00185F6E" w:rsidRDefault="00185F6E"/>
        </w:tc>
      </w:tr>
      <w:tr w:rsidR="00185F6E">
        <w:trPr>
          <w:trHeight w:val="516"/>
        </w:trPr>
        <w:tc>
          <w:tcPr>
            <w:tcW w:w="2160" w:type="dxa"/>
            <w:vMerge/>
            <w:vAlign w:val="center"/>
          </w:tcPr>
          <w:p w:rsidR="00185F6E" w:rsidRDefault="00185F6E">
            <w:pPr>
              <w:rPr>
                <w:b/>
                <w:bCs/>
              </w:rPr>
            </w:pPr>
          </w:p>
        </w:tc>
        <w:tc>
          <w:tcPr>
            <w:tcW w:w="1095" w:type="dxa"/>
            <w:vMerge/>
            <w:vAlign w:val="center"/>
          </w:tcPr>
          <w:p w:rsidR="00185F6E" w:rsidRDefault="00185F6E">
            <w:pPr>
              <w:rPr>
                <w:b/>
                <w:bCs/>
              </w:rPr>
            </w:pPr>
          </w:p>
        </w:tc>
        <w:tc>
          <w:tcPr>
            <w:tcW w:w="10671" w:type="dxa"/>
            <w:vAlign w:val="center"/>
          </w:tcPr>
          <w:p w:rsidR="00185F6E" w:rsidRDefault="00B3766F">
            <w:pPr>
              <w:adjustRightInd w:val="0"/>
              <w:snapToGrid w:val="0"/>
              <w:spacing w:line="276" w:lineRule="auto"/>
              <w:rPr>
                <w:rFonts w:asciiTheme="minorEastAsia" w:eastAsiaTheme="minorEastAsia" w:hAnsiTheme="minorEastAsia"/>
                <w:szCs w:val="21"/>
              </w:rPr>
            </w:pPr>
            <w:r>
              <w:rPr>
                <w:b/>
                <w:bCs/>
                <w:sz w:val="24"/>
                <w:szCs w:val="24"/>
              </w:rPr>
              <w:t>管理层：</w:t>
            </w:r>
            <w:r>
              <w:rPr>
                <w:rFonts w:asciiTheme="minorEastAsia" w:eastAsiaTheme="minorEastAsia" w:hAnsiTheme="minorEastAsia" w:hint="eastAsia"/>
                <w:szCs w:val="21"/>
              </w:rPr>
              <w:t>QEO:4.1</w:t>
            </w:r>
            <w:r>
              <w:rPr>
                <w:rFonts w:asciiTheme="minorEastAsia" w:eastAsiaTheme="minorEastAsia" w:hAnsiTheme="minorEastAsia" w:hint="eastAsia"/>
                <w:szCs w:val="21"/>
              </w:rPr>
              <w:t>理解组织及其环境、</w:t>
            </w:r>
            <w:r>
              <w:rPr>
                <w:rFonts w:asciiTheme="minorEastAsia" w:eastAsiaTheme="minorEastAsia" w:hAnsiTheme="minorEastAsia" w:hint="eastAsia"/>
                <w:szCs w:val="21"/>
              </w:rPr>
              <w:t>4.2</w:t>
            </w:r>
            <w:r>
              <w:rPr>
                <w:rFonts w:asciiTheme="minorEastAsia" w:eastAsiaTheme="minorEastAsia" w:hAnsiTheme="minorEastAsia" w:hint="eastAsia"/>
                <w:szCs w:val="21"/>
              </w:rPr>
              <w:t>理解相关方的需求和期望、</w:t>
            </w:r>
            <w:r>
              <w:rPr>
                <w:rFonts w:asciiTheme="minorEastAsia" w:eastAsiaTheme="minorEastAsia" w:hAnsiTheme="minorEastAsia" w:hint="eastAsia"/>
                <w:szCs w:val="21"/>
              </w:rPr>
              <w:t xml:space="preserve">4.3 </w:t>
            </w:r>
            <w:r>
              <w:rPr>
                <w:rFonts w:asciiTheme="minorEastAsia" w:eastAsiaTheme="minorEastAsia" w:hAnsiTheme="minorEastAsia" w:hint="eastAsia"/>
                <w:szCs w:val="21"/>
              </w:rPr>
              <w:t>确定管理体系的范围、</w:t>
            </w:r>
            <w:r>
              <w:rPr>
                <w:rFonts w:asciiTheme="minorEastAsia" w:eastAsiaTheme="minorEastAsia" w:hAnsiTheme="minorEastAsia" w:hint="eastAsia"/>
                <w:szCs w:val="21"/>
              </w:rPr>
              <w:t>4.4</w:t>
            </w: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环境管理体系及其过程、</w:t>
            </w:r>
            <w:r>
              <w:rPr>
                <w:rFonts w:asciiTheme="minorEastAsia" w:eastAsiaTheme="minorEastAsia" w:hAnsiTheme="minorEastAsia" w:hint="eastAsia"/>
                <w:szCs w:val="21"/>
              </w:rPr>
              <w:t>5.1</w:t>
            </w:r>
            <w:r>
              <w:rPr>
                <w:rFonts w:asciiTheme="minorEastAsia" w:eastAsiaTheme="minorEastAsia" w:hAnsiTheme="minorEastAsia" w:hint="eastAsia"/>
                <w:szCs w:val="21"/>
              </w:rPr>
              <w:t>领导作用和承诺、</w:t>
            </w:r>
            <w:r>
              <w:rPr>
                <w:rFonts w:asciiTheme="minorEastAsia" w:eastAsiaTheme="minorEastAsia" w:hAnsiTheme="minorEastAsia" w:hint="eastAsia"/>
                <w:szCs w:val="21"/>
              </w:rPr>
              <w:t>5.2</w:t>
            </w: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环境方针、</w:t>
            </w:r>
            <w:r>
              <w:rPr>
                <w:rFonts w:asciiTheme="minorEastAsia" w:eastAsiaTheme="minorEastAsia" w:hAnsiTheme="minorEastAsia" w:hint="eastAsia"/>
                <w:szCs w:val="21"/>
              </w:rPr>
              <w:t>5.3</w:t>
            </w:r>
            <w:r>
              <w:rPr>
                <w:rFonts w:asciiTheme="minorEastAsia" w:eastAsiaTheme="minorEastAsia" w:hAnsiTheme="minorEastAsia" w:hint="eastAsia"/>
                <w:szCs w:val="21"/>
              </w:rPr>
              <w:t>组织的岗位、职责和权限、</w:t>
            </w:r>
            <w:r>
              <w:rPr>
                <w:rFonts w:asciiTheme="minorEastAsia" w:eastAsiaTheme="minorEastAsia" w:hAnsiTheme="minorEastAsia" w:hint="eastAsia"/>
                <w:szCs w:val="21"/>
              </w:rPr>
              <w:t>O5.4</w:t>
            </w:r>
            <w:r>
              <w:rPr>
                <w:rFonts w:asciiTheme="minorEastAsia" w:eastAsiaTheme="minorEastAsia" w:hAnsiTheme="minorEastAsia" w:hint="eastAsia"/>
                <w:szCs w:val="21"/>
              </w:rPr>
              <w:t>协商与参与、</w:t>
            </w:r>
            <w:r>
              <w:rPr>
                <w:rFonts w:asciiTheme="minorEastAsia" w:eastAsiaTheme="minorEastAsia" w:hAnsiTheme="minorEastAsia" w:hint="eastAsia"/>
                <w:szCs w:val="21"/>
              </w:rPr>
              <w:t>6.1</w:t>
            </w:r>
            <w:r>
              <w:rPr>
                <w:rFonts w:asciiTheme="minorEastAsia" w:eastAsiaTheme="minorEastAsia" w:hAnsiTheme="minorEastAsia" w:hint="eastAsia"/>
                <w:szCs w:val="21"/>
              </w:rPr>
              <w:t>应对风险和机遇的措施、</w:t>
            </w:r>
            <w:r>
              <w:rPr>
                <w:rFonts w:asciiTheme="minorEastAsia" w:eastAsiaTheme="minorEastAsia" w:hAnsiTheme="minorEastAsia" w:hint="eastAsia"/>
                <w:szCs w:val="21"/>
              </w:rPr>
              <w:t>6.2</w:t>
            </w: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w:t>
            </w:r>
            <w:r>
              <w:rPr>
                <w:rFonts w:asciiTheme="minorEastAsia" w:eastAsiaTheme="minorEastAsia" w:hAnsiTheme="minorEastAsia" w:hint="eastAsia"/>
                <w:szCs w:val="21"/>
              </w:rPr>
              <w:t>/</w:t>
            </w:r>
            <w:r>
              <w:rPr>
                <w:rFonts w:asciiTheme="minorEastAsia" w:eastAsiaTheme="minorEastAsia" w:hAnsiTheme="minorEastAsia" w:hint="eastAsia"/>
                <w:szCs w:val="21"/>
              </w:rPr>
              <w:t>职业健康安全目标及其实现的策划、</w:t>
            </w:r>
            <w:r>
              <w:rPr>
                <w:rFonts w:asciiTheme="minorEastAsia" w:eastAsiaTheme="minorEastAsia" w:hAnsiTheme="minorEastAsia" w:hint="eastAsia"/>
                <w:szCs w:val="21"/>
              </w:rPr>
              <w:t>Q6.3</w:t>
            </w:r>
            <w:r>
              <w:rPr>
                <w:rFonts w:asciiTheme="minorEastAsia" w:eastAsiaTheme="minorEastAsia" w:hAnsiTheme="minorEastAsia" w:hint="eastAsia"/>
                <w:szCs w:val="21"/>
              </w:rPr>
              <w:t>变更的策划、</w:t>
            </w:r>
            <w:r>
              <w:rPr>
                <w:rFonts w:asciiTheme="minorEastAsia" w:eastAsiaTheme="minorEastAsia" w:hAnsiTheme="minorEastAsia" w:hint="eastAsia"/>
                <w:szCs w:val="21"/>
              </w:rPr>
              <w:t>7.1.1</w:t>
            </w:r>
            <w:r>
              <w:rPr>
                <w:rFonts w:asciiTheme="minorEastAsia" w:eastAsiaTheme="minorEastAsia" w:hAnsiTheme="minorEastAsia" w:hint="eastAsia"/>
                <w:szCs w:val="21"/>
              </w:rPr>
              <w:t>（</w:t>
            </w:r>
            <w:r>
              <w:rPr>
                <w:rFonts w:asciiTheme="minorEastAsia" w:eastAsiaTheme="minorEastAsia" w:hAnsiTheme="minorEastAsia" w:hint="eastAsia"/>
                <w:szCs w:val="21"/>
              </w:rPr>
              <w:t>EO7.1</w:t>
            </w:r>
            <w:r>
              <w:rPr>
                <w:rFonts w:asciiTheme="minorEastAsia" w:eastAsiaTheme="minorEastAsia" w:hAnsiTheme="minorEastAsia" w:hint="eastAsia"/>
                <w:szCs w:val="21"/>
              </w:rPr>
              <w:t>）资源总则、</w:t>
            </w:r>
            <w:r>
              <w:rPr>
                <w:rFonts w:asciiTheme="minorEastAsia" w:eastAsiaTheme="minorEastAsia" w:hAnsiTheme="minorEastAsia" w:hint="eastAsia"/>
                <w:szCs w:val="21"/>
              </w:rPr>
              <w:t>7.4</w:t>
            </w:r>
            <w:r>
              <w:rPr>
                <w:rFonts w:asciiTheme="minorEastAsia" w:eastAsiaTheme="minorEastAsia" w:hAnsiTheme="minorEastAsia" w:hint="eastAsia"/>
                <w:szCs w:val="21"/>
              </w:rPr>
              <w:t>沟通</w:t>
            </w:r>
            <w:r>
              <w:rPr>
                <w:rFonts w:asciiTheme="minorEastAsia" w:eastAsiaTheme="minorEastAsia" w:hAnsiTheme="minorEastAsia" w:hint="eastAsia"/>
                <w:szCs w:val="21"/>
              </w:rPr>
              <w:t>/</w:t>
            </w:r>
            <w:r>
              <w:rPr>
                <w:rFonts w:asciiTheme="minorEastAsia" w:eastAsiaTheme="minorEastAsia" w:hAnsiTheme="minorEastAsia" w:hint="eastAsia"/>
                <w:szCs w:val="21"/>
              </w:rPr>
              <w:t>信息交流、</w:t>
            </w:r>
            <w:r>
              <w:rPr>
                <w:rFonts w:asciiTheme="minorEastAsia" w:eastAsiaTheme="minorEastAsia" w:hAnsiTheme="minorEastAsia" w:hint="eastAsia"/>
                <w:szCs w:val="21"/>
              </w:rPr>
              <w:t>9.3</w:t>
            </w:r>
            <w:r>
              <w:rPr>
                <w:rFonts w:asciiTheme="minorEastAsia" w:eastAsiaTheme="minorEastAsia" w:hAnsiTheme="minorEastAsia" w:hint="eastAsia"/>
                <w:szCs w:val="21"/>
              </w:rPr>
              <w:t>管理评审、</w:t>
            </w:r>
            <w:r>
              <w:rPr>
                <w:rFonts w:asciiTheme="minorEastAsia" w:eastAsiaTheme="minorEastAsia" w:hAnsiTheme="minorEastAsia" w:hint="eastAsia"/>
                <w:szCs w:val="21"/>
              </w:rPr>
              <w:t>10.1</w:t>
            </w:r>
            <w:r>
              <w:rPr>
                <w:rFonts w:asciiTheme="minorEastAsia" w:eastAsiaTheme="minorEastAsia" w:hAnsiTheme="minorEastAsia" w:hint="eastAsia"/>
                <w:szCs w:val="21"/>
              </w:rPr>
              <w:t>改进、</w:t>
            </w:r>
            <w:r>
              <w:rPr>
                <w:rFonts w:asciiTheme="minorEastAsia" w:eastAsiaTheme="minorEastAsia" w:hAnsiTheme="minorEastAsia" w:hint="eastAsia"/>
                <w:szCs w:val="21"/>
              </w:rPr>
              <w:t>10.3</w:t>
            </w:r>
            <w:r>
              <w:rPr>
                <w:rFonts w:asciiTheme="minorEastAsia" w:eastAsiaTheme="minorEastAsia" w:hAnsiTheme="minorEastAsia" w:hint="eastAsia"/>
                <w:szCs w:val="21"/>
              </w:rPr>
              <w:t>持续改进，</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QMS/EMS:</w:t>
            </w:r>
            <w:r>
              <w:rPr>
                <w:rFonts w:asciiTheme="minorEastAsia" w:eastAsiaTheme="minorEastAsia" w:hAnsiTheme="minorEastAsia" w:hint="eastAsia"/>
                <w:szCs w:val="21"/>
              </w:rPr>
              <w:t>国家</w:t>
            </w:r>
            <w:r>
              <w:rPr>
                <w:rFonts w:asciiTheme="minorEastAsia" w:eastAsiaTheme="minorEastAsia" w:hAnsiTheme="minorEastAsia" w:hint="eastAsia"/>
                <w:szCs w:val="21"/>
              </w:rPr>
              <w:t>/</w:t>
            </w:r>
            <w:r>
              <w:rPr>
                <w:rFonts w:asciiTheme="minorEastAsia" w:eastAsiaTheme="minorEastAsia" w:hAnsiTheme="minorEastAsia" w:hint="eastAsia"/>
                <w:szCs w:val="21"/>
              </w:rPr>
              <w:t>地方监督抽查情况；顾客满意、相关方投诉及处理情况；一阶段问题验证，验证企业相关资质证明的有效性；</w:t>
            </w:r>
          </w:p>
          <w:p w:rsidR="00185F6E" w:rsidRDefault="00B3766F">
            <w:pPr>
              <w:adjustRightInd w:val="0"/>
              <w:snapToGrid w:val="0"/>
              <w:spacing w:line="276" w:lineRule="auto"/>
            </w:pPr>
            <w:r>
              <w:rPr>
                <w:rFonts w:asciiTheme="minorEastAsia" w:eastAsiaTheme="minorEastAsia" w:hAnsiTheme="minorEastAsia" w:hint="eastAsia"/>
                <w:szCs w:val="21"/>
              </w:rPr>
              <w:t>OHSMS:</w:t>
            </w:r>
            <w:r>
              <w:rPr>
                <w:rFonts w:asciiTheme="minorEastAsia" w:eastAsiaTheme="minorEastAsia" w:hAnsiTheme="minorEastAsia" w:hint="eastAsia"/>
                <w:szCs w:val="21"/>
              </w:rPr>
              <w:t>标准</w:t>
            </w:r>
            <w:r>
              <w:rPr>
                <w:rFonts w:asciiTheme="minorEastAsia" w:eastAsiaTheme="minorEastAsia" w:hAnsiTheme="minorEastAsia" w:hint="eastAsia"/>
                <w:szCs w:val="21"/>
              </w:rPr>
              <w:t>/</w:t>
            </w:r>
            <w:r>
              <w:rPr>
                <w:rFonts w:asciiTheme="minorEastAsia" w:eastAsiaTheme="minorEastAsia" w:hAnsiTheme="minorEastAsia" w:hint="eastAsia"/>
                <w:szCs w:val="21"/>
              </w:rPr>
              <w:t>规范</w:t>
            </w:r>
            <w:r>
              <w:rPr>
                <w:rFonts w:asciiTheme="minorEastAsia" w:eastAsiaTheme="minorEastAsia" w:hAnsiTheme="minorEastAsia" w:hint="eastAsia"/>
                <w:szCs w:val="21"/>
              </w:rPr>
              <w:t>/</w:t>
            </w:r>
            <w:r>
              <w:rPr>
                <w:rFonts w:asciiTheme="minorEastAsia" w:eastAsiaTheme="minorEastAsia" w:hAnsiTheme="minorEastAsia" w:hint="eastAsia"/>
                <w:szCs w:val="21"/>
              </w:rPr>
              <w:t>法规的执行情况、</w:t>
            </w:r>
            <w:r>
              <w:rPr>
                <w:rFonts w:asciiTheme="minorEastAsia" w:eastAsiaTheme="minorEastAsia" w:hAnsiTheme="minorEastAsia" w:hint="eastAsia"/>
                <w:szCs w:val="21"/>
              </w:rPr>
              <w:t>上次审核不符合项的验证、认证证书、标志的使用情况、投诉或事故、监督抽查情况、体系变动</w:t>
            </w:r>
          </w:p>
        </w:tc>
        <w:tc>
          <w:tcPr>
            <w:tcW w:w="783" w:type="dxa"/>
            <w:vMerge/>
          </w:tcPr>
          <w:p w:rsidR="00185F6E" w:rsidRDefault="00185F6E"/>
        </w:tc>
      </w:tr>
      <w:tr w:rsidR="00185F6E">
        <w:trPr>
          <w:trHeight w:val="9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理解组织及其环境</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QEO:4.1</w:t>
            </w:r>
          </w:p>
        </w:tc>
        <w:tc>
          <w:tcPr>
            <w:tcW w:w="10671"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bookmarkStart w:id="0" w:name="组织名称"/>
            <w:r>
              <w:rPr>
                <w:rFonts w:asciiTheme="minorEastAsia" w:eastAsiaTheme="minorEastAsia" w:hAnsiTheme="minorEastAsia" w:hint="eastAsia"/>
                <w:szCs w:val="21"/>
              </w:rPr>
              <w:t>江西天仙精藏设备有限公司</w:t>
            </w:r>
            <w:bookmarkEnd w:id="0"/>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Pr>
                <w:rFonts w:asciiTheme="minorEastAsia" w:eastAsiaTheme="minorEastAsia" w:hAnsiTheme="minorEastAsia" w:hint="eastAsia"/>
                <w:szCs w:val="21"/>
              </w:rPr>
              <w:t>/</w:t>
            </w:r>
            <w:r>
              <w:rPr>
                <w:rFonts w:asciiTheme="minorEastAsia" w:eastAsiaTheme="minorEastAsia" w:hAnsiTheme="minorEastAsia" w:hint="eastAsia"/>
                <w:szCs w:val="21"/>
              </w:rPr>
              <w:t>经营地址：</w:t>
            </w:r>
            <w:bookmarkStart w:id="1" w:name="生产地址"/>
            <w:r>
              <w:rPr>
                <w:rFonts w:asciiTheme="minorEastAsia" w:eastAsiaTheme="minorEastAsia" w:hAnsiTheme="minorEastAsia" w:hint="eastAsia"/>
                <w:szCs w:val="21"/>
              </w:rPr>
              <w:t>江西省樟树市城北工业园</w:t>
            </w:r>
            <w:bookmarkEnd w:id="1"/>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资质确认：营业执照真实有效。企业信用代码：</w:t>
            </w:r>
            <w:r>
              <w:rPr>
                <w:rFonts w:asciiTheme="minorEastAsia" w:eastAsiaTheme="minorEastAsia" w:hAnsiTheme="minorEastAsia" w:hint="eastAsia"/>
                <w:szCs w:val="21"/>
              </w:rPr>
              <w:t>91</w:t>
            </w:r>
            <w:r>
              <w:rPr>
                <w:rFonts w:asciiTheme="minorEastAsia" w:eastAsiaTheme="minorEastAsia" w:hAnsiTheme="minorEastAsia" w:hint="eastAsia"/>
                <w:szCs w:val="21"/>
              </w:rPr>
              <w:t>36</w:t>
            </w:r>
            <w:r>
              <w:rPr>
                <w:rFonts w:asciiTheme="minorEastAsia" w:eastAsiaTheme="minorEastAsia" w:hAnsiTheme="minorEastAsia" w:hint="eastAsia"/>
                <w:szCs w:val="21"/>
              </w:rPr>
              <w:t>0</w:t>
            </w:r>
            <w:r>
              <w:rPr>
                <w:rFonts w:asciiTheme="minorEastAsia" w:eastAsiaTheme="minorEastAsia" w:hAnsiTheme="minorEastAsia" w:hint="eastAsia"/>
                <w:szCs w:val="21"/>
              </w:rPr>
              <w:t xml:space="preserve">982767006168Y  </w:t>
            </w:r>
            <w:r>
              <w:rPr>
                <w:rFonts w:asciiTheme="minorEastAsia" w:eastAsiaTheme="minorEastAsia" w:hAnsiTheme="minorEastAsia" w:hint="eastAsia"/>
                <w:szCs w:val="21"/>
              </w:rPr>
              <w:t>远程见到营业执照，见附件</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O</w:t>
            </w:r>
            <w:r>
              <w:rPr>
                <w:rFonts w:asciiTheme="minorEastAsia" w:eastAsiaTheme="minorEastAsia" w:hAnsiTheme="minorEastAsia" w:hint="eastAsia"/>
                <w:szCs w:val="21"/>
              </w:rPr>
              <w:t>：天仙牌福寿架（骨灰盒存放架）的生产及其所涉及的相关职业健康安全管理活动</w:t>
            </w:r>
            <w:r>
              <w:rPr>
                <w:rFonts w:asciiTheme="minorEastAsia" w:eastAsiaTheme="minorEastAsia" w:hAnsiTheme="minorEastAsia" w:hint="eastAsia"/>
                <w:szCs w:val="21"/>
              </w:rPr>
              <w:t>Y</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w:t>
            </w:r>
            <w:r>
              <w:rPr>
                <w:rFonts w:asciiTheme="minorEastAsia" w:eastAsiaTheme="minorEastAsia" w:hAnsiTheme="minorEastAsia" w:hint="eastAsia"/>
                <w:szCs w:val="21"/>
              </w:rPr>
              <w:t>AI</w:t>
            </w:r>
            <w:r>
              <w:rPr>
                <w:rFonts w:asciiTheme="minorEastAsia" w:eastAsiaTheme="minorEastAsia" w:hAnsiTheme="minorEastAsia" w:hint="eastAsia"/>
                <w:szCs w:val="21"/>
              </w:rPr>
              <w:t>人工智能存放系统、骨灰盒存放架区块链加密系统、智慧殡葬管理系统、智慧寺院管理系统、计算机软硬件的销售、售后服务（退换货、投诉处理）</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E</w:t>
            </w:r>
            <w:r>
              <w:rPr>
                <w:rFonts w:asciiTheme="minorEastAsia" w:eastAsiaTheme="minorEastAsia" w:hAnsiTheme="minorEastAsia" w:hint="eastAsia"/>
                <w:szCs w:val="21"/>
              </w:rPr>
              <w:t>：骨灰盒存放架、智能型骨灰盒存放架、无电智能骨灰存放架、福寿架、牌位架的生产、销售、售后服务（退换货、投诉处理）；太平柜、瞻仰台、解剖台、骨灰盒存放架远程及</w:t>
            </w:r>
            <w:r>
              <w:rPr>
                <w:rFonts w:asciiTheme="minorEastAsia" w:eastAsiaTheme="minorEastAsia" w:hAnsiTheme="minorEastAsia" w:hint="eastAsia"/>
                <w:szCs w:val="21"/>
              </w:rPr>
              <w:t>现场祭拜管理系统、骨灰盒存放架大数据云管理平台、骨灰盒存放架</w:t>
            </w:r>
            <w:r>
              <w:rPr>
                <w:rFonts w:asciiTheme="minorEastAsia" w:eastAsiaTheme="minorEastAsia" w:hAnsiTheme="minorEastAsia" w:hint="eastAsia"/>
                <w:szCs w:val="21"/>
              </w:rPr>
              <w:t>AI</w:t>
            </w:r>
            <w:r>
              <w:rPr>
                <w:rFonts w:asciiTheme="minorEastAsia" w:eastAsiaTheme="minorEastAsia" w:hAnsiTheme="minorEastAsia" w:hint="eastAsia"/>
                <w:szCs w:val="21"/>
              </w:rPr>
              <w:t>人工智能存放系统、骨灰盒存放架区块链加密系统、智慧殡葬管理系统、智慧寺院管理系统、计算机软硬件的销售、售后服务（退换货、投诉处理）所涉及场所的相关环境管理活动</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总经理：黄鹤凡管理者代表：</w:t>
            </w:r>
            <w:r>
              <w:rPr>
                <w:rFonts w:hint="eastAsia"/>
              </w:rPr>
              <w:t>黄鹤飞</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江西天仙精藏设备有限公司成立于</w:t>
            </w:r>
            <w:r>
              <w:rPr>
                <w:rFonts w:asciiTheme="minorEastAsia" w:eastAsiaTheme="minorEastAsia" w:hAnsiTheme="minorEastAsia" w:hint="eastAsia"/>
                <w:szCs w:val="21"/>
              </w:rPr>
              <w:t>20</w:t>
            </w:r>
            <w:r>
              <w:rPr>
                <w:rFonts w:asciiTheme="minorEastAsia" w:eastAsiaTheme="minorEastAsia" w:hAnsiTheme="minorEastAsia" w:hint="eastAsia"/>
                <w:szCs w:val="21"/>
              </w:rPr>
              <w:t>04</w:t>
            </w:r>
            <w:r>
              <w:rPr>
                <w:rFonts w:asciiTheme="minorEastAsia" w:eastAsiaTheme="minorEastAsia" w:hAnsiTheme="minorEastAsia" w:hint="eastAsia"/>
                <w:szCs w:val="21"/>
              </w:rPr>
              <w:t>年</w:t>
            </w:r>
            <w:r>
              <w:rPr>
                <w:rFonts w:asciiTheme="minorEastAsia" w:eastAsiaTheme="minorEastAsia" w:hAnsiTheme="minorEastAsia" w:hint="eastAsia"/>
                <w:szCs w:val="21"/>
              </w:rPr>
              <w:t>9</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5</w:t>
            </w:r>
            <w:r>
              <w:rPr>
                <w:rFonts w:asciiTheme="minorEastAsia" w:eastAsiaTheme="minorEastAsia" w:hAnsiTheme="minorEastAsia" w:hint="eastAsia"/>
                <w:szCs w:val="21"/>
              </w:rPr>
              <w:t>日，营业期限：</w:t>
            </w:r>
            <w:r>
              <w:rPr>
                <w:rFonts w:asciiTheme="minorEastAsia" w:eastAsiaTheme="minorEastAsia" w:hAnsiTheme="minorEastAsia" w:hint="eastAsia"/>
                <w:szCs w:val="21"/>
              </w:rPr>
              <w:t>20</w:t>
            </w:r>
            <w:r>
              <w:rPr>
                <w:rFonts w:asciiTheme="minorEastAsia" w:eastAsiaTheme="minorEastAsia" w:hAnsiTheme="minorEastAsia" w:hint="eastAsia"/>
                <w:szCs w:val="21"/>
              </w:rPr>
              <w:t>08</w:t>
            </w:r>
            <w:r>
              <w:rPr>
                <w:rFonts w:asciiTheme="minorEastAsia" w:eastAsiaTheme="minorEastAsia" w:hAnsiTheme="minorEastAsia" w:hint="eastAsia"/>
                <w:szCs w:val="21"/>
              </w:rPr>
              <w:t>年</w:t>
            </w:r>
            <w:r>
              <w:rPr>
                <w:rFonts w:asciiTheme="minorEastAsia" w:eastAsiaTheme="minorEastAsia" w:hAnsiTheme="minorEastAsia" w:hint="eastAsia"/>
                <w:szCs w:val="21"/>
              </w:rPr>
              <w:t>5</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9</w:t>
            </w:r>
            <w:r>
              <w:rPr>
                <w:rFonts w:asciiTheme="minorEastAsia" w:eastAsiaTheme="minorEastAsia" w:hAnsiTheme="minorEastAsia" w:hint="eastAsia"/>
                <w:szCs w:val="21"/>
              </w:rPr>
              <w:t>日</w:t>
            </w:r>
            <w:r>
              <w:rPr>
                <w:rFonts w:asciiTheme="minorEastAsia" w:eastAsiaTheme="minorEastAsia" w:hAnsiTheme="minorEastAsia" w:hint="eastAsia"/>
                <w:szCs w:val="21"/>
              </w:rPr>
              <w:t>至长期</w:t>
            </w:r>
            <w:r>
              <w:rPr>
                <w:rFonts w:asciiTheme="minorEastAsia" w:eastAsiaTheme="minorEastAsia" w:hAnsiTheme="minorEastAsia" w:hint="eastAsia"/>
                <w:szCs w:val="21"/>
              </w:rPr>
              <w:t>，注册资金：</w:t>
            </w:r>
            <w:r>
              <w:rPr>
                <w:rFonts w:asciiTheme="minorEastAsia" w:eastAsiaTheme="minorEastAsia" w:hAnsiTheme="minorEastAsia" w:hint="eastAsia"/>
                <w:szCs w:val="21"/>
              </w:rPr>
              <w:t>8002</w:t>
            </w:r>
            <w:r>
              <w:rPr>
                <w:rFonts w:asciiTheme="minorEastAsia" w:eastAsiaTheme="minorEastAsia" w:hAnsiTheme="minorEastAsia" w:hint="eastAsia"/>
                <w:szCs w:val="21"/>
              </w:rPr>
              <w:t>万</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lastRenderedPageBreak/>
              <w:t>经营场所面积</w:t>
            </w:r>
            <w:r>
              <w:rPr>
                <w:rFonts w:asciiTheme="minorEastAsia" w:eastAsiaTheme="minorEastAsia" w:hAnsiTheme="minorEastAsia" w:hint="eastAsia"/>
                <w:szCs w:val="21"/>
              </w:rPr>
              <w:t>是</w:t>
            </w:r>
            <w:r>
              <w:rPr>
                <w:rFonts w:asciiTheme="minorEastAsia" w:eastAsiaTheme="minorEastAsia" w:hAnsiTheme="minorEastAsia" w:hint="eastAsia"/>
                <w:szCs w:val="21"/>
              </w:rPr>
              <w:t>40020</w:t>
            </w:r>
            <w:r>
              <w:rPr>
                <w:rFonts w:asciiTheme="minorEastAsia" w:eastAsiaTheme="minorEastAsia" w:hAnsiTheme="minorEastAsia" w:hint="eastAsia"/>
                <w:szCs w:val="21"/>
              </w:rPr>
              <w:t>平米，其中</w:t>
            </w:r>
            <w:r>
              <w:rPr>
                <w:rFonts w:asciiTheme="minorEastAsia" w:eastAsiaTheme="minorEastAsia" w:hAnsiTheme="minorEastAsia" w:hint="eastAsia"/>
                <w:szCs w:val="21"/>
              </w:rPr>
              <w:t>生产车间</w:t>
            </w:r>
            <w:r>
              <w:rPr>
                <w:rFonts w:asciiTheme="minorEastAsia" w:eastAsiaTheme="minorEastAsia" w:hAnsiTheme="minorEastAsia" w:hint="eastAsia"/>
                <w:szCs w:val="21"/>
              </w:rPr>
              <w:t>14760</w:t>
            </w:r>
            <w:r>
              <w:rPr>
                <w:rFonts w:asciiTheme="minorEastAsia" w:eastAsiaTheme="minorEastAsia" w:hAnsiTheme="minorEastAsia" w:hint="eastAsia"/>
                <w:szCs w:val="21"/>
              </w:rPr>
              <w:t>平米、</w:t>
            </w:r>
            <w:r>
              <w:rPr>
                <w:rFonts w:asciiTheme="minorEastAsia" w:eastAsiaTheme="minorEastAsia" w:hAnsiTheme="minorEastAsia" w:hint="eastAsia"/>
                <w:szCs w:val="21"/>
              </w:rPr>
              <w:t>办公区</w:t>
            </w:r>
            <w:r>
              <w:rPr>
                <w:rFonts w:asciiTheme="minorEastAsia" w:eastAsiaTheme="minorEastAsia" w:hAnsiTheme="minorEastAsia" w:hint="eastAsia"/>
                <w:szCs w:val="21"/>
              </w:rPr>
              <w:t>645.6</w:t>
            </w:r>
            <w:r>
              <w:rPr>
                <w:rFonts w:asciiTheme="minorEastAsia" w:eastAsiaTheme="minorEastAsia" w:hAnsiTheme="minorEastAsia" w:hint="eastAsia"/>
                <w:szCs w:val="21"/>
              </w:rPr>
              <w:t>平米，</w:t>
            </w:r>
            <w:r>
              <w:rPr>
                <w:rFonts w:asciiTheme="minorEastAsia" w:eastAsiaTheme="minorEastAsia" w:hAnsiTheme="minorEastAsia" w:hint="eastAsia"/>
                <w:szCs w:val="21"/>
              </w:rPr>
              <w:t>职工宿舍及食堂</w:t>
            </w:r>
            <w:r>
              <w:rPr>
                <w:rFonts w:asciiTheme="minorEastAsia" w:eastAsiaTheme="minorEastAsia" w:hAnsiTheme="minorEastAsia" w:hint="eastAsia"/>
                <w:szCs w:val="21"/>
              </w:rPr>
              <w:t>420</w:t>
            </w:r>
            <w:r>
              <w:rPr>
                <w:rFonts w:asciiTheme="minorEastAsia" w:eastAsiaTheme="minorEastAsia" w:hAnsiTheme="minorEastAsia" w:hint="eastAsia"/>
                <w:szCs w:val="21"/>
              </w:rPr>
              <w:t>平米、库房</w:t>
            </w:r>
            <w:r>
              <w:rPr>
                <w:rFonts w:asciiTheme="minorEastAsia" w:eastAsiaTheme="minorEastAsia" w:hAnsiTheme="minorEastAsia" w:hint="eastAsia"/>
                <w:szCs w:val="21"/>
              </w:rPr>
              <w:t>1000</w:t>
            </w:r>
            <w:r>
              <w:rPr>
                <w:rFonts w:asciiTheme="minorEastAsia" w:eastAsiaTheme="minorEastAsia" w:hAnsiTheme="minorEastAsia" w:hint="eastAsia"/>
                <w:szCs w:val="21"/>
              </w:rPr>
              <w:t>平左右。</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公司环境概述</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地理位置：</w:t>
            </w:r>
            <w:r>
              <w:rPr>
                <w:rFonts w:asciiTheme="minorEastAsia" w:eastAsiaTheme="minorEastAsia" w:hAnsiTheme="minorEastAsia" w:hint="eastAsia"/>
                <w:szCs w:val="21"/>
                <w:lang w:val="en-GB"/>
              </w:rPr>
              <w:t>江西天仙精藏设备有限公司，座落于樟树市</w:t>
            </w:r>
            <w:r>
              <w:rPr>
                <w:rFonts w:asciiTheme="minorEastAsia" w:eastAsiaTheme="minorEastAsia" w:hAnsiTheme="minorEastAsia" w:hint="eastAsia"/>
                <w:szCs w:val="21"/>
              </w:rPr>
              <w:t>。</w:t>
            </w:r>
            <w:r>
              <w:rPr>
                <w:rFonts w:asciiTheme="minorEastAsia" w:eastAsiaTheme="minorEastAsia" w:hAnsiTheme="minorEastAsia" w:hint="eastAsia"/>
                <w:szCs w:val="21"/>
              </w:rPr>
              <w:t>公司所处的环境：空气质量较好，对周边没有明显影响</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确定了与其目标和战略方向相关各种外部和内部因素，对经营环境进行了评估，包括：可能对公司的目标造成影响的变更和趋势；与相关方的关系，以及相关方的理念、价值观；公司管理、战略优先、内部政策和承诺；资源的获得、技术变更等。</w:t>
            </w:r>
          </w:p>
          <w:p w:rsidR="00185F6E" w:rsidRDefault="00185F6E">
            <w:pPr>
              <w:adjustRightInd w:val="0"/>
              <w:snapToGrid w:val="0"/>
              <w:spacing w:line="276" w:lineRule="auto"/>
              <w:rPr>
                <w:rFonts w:asciiTheme="minorEastAsia" w:eastAsiaTheme="minorEastAsia" w:hAnsiTheme="minorEastAsia"/>
                <w:szCs w:val="21"/>
              </w:rPr>
            </w:pPr>
          </w:p>
          <w:p w:rsidR="00185F6E" w:rsidRDefault="00B3766F">
            <w:pPr>
              <w:adjustRightInd w:val="0"/>
              <w:snapToGrid w:val="0"/>
              <w:spacing w:line="276" w:lineRule="auto"/>
              <w:rPr>
                <w:rFonts w:asciiTheme="minorEastAsia" w:eastAsiaTheme="minorEastAsia" w:hAnsiTheme="minorEastAsia"/>
                <w:szCs w:val="21"/>
                <w:lang w:val="en-GB"/>
              </w:rPr>
            </w:pPr>
            <w:r>
              <w:rPr>
                <w:rFonts w:asciiTheme="minorEastAsia" w:eastAsiaTheme="minorEastAsia" w:hAnsiTheme="minorEastAsia" w:hint="eastAsia"/>
                <w:szCs w:val="21"/>
              </w:rPr>
              <w:t>国内国际市场：</w:t>
            </w:r>
            <w:r>
              <w:rPr>
                <w:rFonts w:asciiTheme="minorEastAsia" w:eastAsiaTheme="minorEastAsia" w:hAnsiTheme="minorEastAsia" w:hint="eastAsia"/>
                <w:szCs w:val="21"/>
                <w:lang w:val="en-GB"/>
              </w:rPr>
              <w:t>天仙公司是全国少数几家专业从事骨灰存放架生产的优秀企业。公司成立以来，集雄厚的科研，设计，生产实力于一体，厚积薄发，潜心挖掘产品的传统精髓，拓展产品的文化内涵和科技空间，做到专而精，专而深。</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市场销售方面</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内部因素：自身的技术价格和服务于客户的需求是否相符，是否能满足市场的相关需求。</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外部因素：金属制品</w:t>
            </w:r>
            <w:r>
              <w:rPr>
                <w:rFonts w:asciiTheme="minorEastAsia" w:eastAsiaTheme="minorEastAsia" w:hAnsiTheme="minorEastAsia" w:hint="eastAsia"/>
                <w:szCs w:val="21"/>
              </w:rPr>
              <w:t> </w:t>
            </w:r>
            <w:r>
              <w:rPr>
                <w:rFonts w:asciiTheme="minorEastAsia" w:eastAsiaTheme="minorEastAsia" w:hAnsiTheme="minorEastAsia" w:hint="eastAsia"/>
                <w:szCs w:val="21"/>
              </w:rPr>
              <w:t>等行业持续新建发展带来的机遇，安全环保的法规和政府对生产加工业的环保性、安全性和质量提出了越来越高的要求，行业有着非常大的提升空间，并取得迅速的发展。</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人力资源方面</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内部因素：公司生产技术人员全部经过技能</w:t>
            </w:r>
            <w:r>
              <w:rPr>
                <w:rFonts w:asciiTheme="minorEastAsia" w:eastAsiaTheme="minorEastAsia" w:hAnsiTheme="minorEastAsia" w:hint="eastAsia"/>
                <w:szCs w:val="21"/>
              </w:rPr>
              <w:t>/</w:t>
            </w:r>
            <w:r>
              <w:rPr>
                <w:rFonts w:asciiTheme="minorEastAsia" w:eastAsiaTheme="minorEastAsia" w:hAnsiTheme="minorEastAsia" w:hint="eastAsia"/>
                <w:szCs w:val="21"/>
              </w:rPr>
              <w:t>环境合规性培训，业务熟练，质量意识环境保护意识较强。</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外部因素：与同类企业相比，具有人员少、生产效率高占有优势。</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国内有产品的相关标准、产品生产和检验有基本的依据；定期收集质量环境安全相关的法规要求，执行质量环境安全法规，保证产品优质、污染物达标排放、没有人员伤害和职业病发生。</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技术优势：</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采用先进成熟的生产工艺，产品环境、职业健康安全有保证，规模较大，采取了横向联合流程性生产模式，产能有一定的优势</w:t>
            </w:r>
            <w:r>
              <w:rPr>
                <w:rFonts w:asciiTheme="minorEastAsia" w:eastAsiaTheme="minorEastAsia" w:hAnsiTheme="minorEastAsia" w:hint="eastAsia"/>
                <w:szCs w:val="21"/>
              </w:rPr>
              <w:t>。</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这些内外部因素通过定期的网站</w:t>
            </w:r>
            <w:r>
              <w:rPr>
                <w:rFonts w:asciiTheme="minorEastAsia" w:eastAsiaTheme="minorEastAsia" w:hAnsiTheme="minorEastAsia" w:hint="eastAsia"/>
                <w:szCs w:val="21"/>
              </w:rPr>
              <w:t>获取、顾客沟通、及定期内部总结等方式进行监视和评审。</w:t>
            </w:r>
          </w:p>
          <w:p w:rsidR="00185F6E" w:rsidRDefault="00B3766F">
            <w:pPr>
              <w:adjustRightInd w:val="0"/>
              <w:snapToGrid w:val="0"/>
              <w:spacing w:line="276" w:lineRule="auto"/>
              <w:rPr>
                <w:sz w:val="24"/>
                <w:szCs w:val="24"/>
              </w:rPr>
            </w:pPr>
            <w:r>
              <w:rPr>
                <w:rFonts w:asciiTheme="minorEastAsia" w:eastAsiaTheme="minorEastAsia" w:hAnsiTheme="minorEastAsia" w:hint="eastAsia"/>
                <w:szCs w:val="21"/>
              </w:rPr>
              <w:t>经查，符合要求。</w:t>
            </w:r>
          </w:p>
        </w:tc>
        <w:tc>
          <w:tcPr>
            <w:tcW w:w="783" w:type="dxa"/>
          </w:tcPr>
          <w:p w:rsidR="00185F6E" w:rsidRDefault="00185F6E">
            <w:pPr>
              <w:spacing w:before="120"/>
            </w:pPr>
          </w:p>
          <w:p w:rsidR="00185F6E" w:rsidRDefault="00185F6E">
            <w:pPr>
              <w:pStyle w:val="aa"/>
              <w:rPr>
                <w:sz w:val="24"/>
                <w:szCs w:val="24"/>
              </w:rPr>
            </w:pPr>
          </w:p>
          <w:p w:rsidR="00185F6E" w:rsidRDefault="00185F6E">
            <w:pPr>
              <w:pStyle w:val="aa"/>
              <w:rPr>
                <w:sz w:val="24"/>
                <w:szCs w:val="24"/>
              </w:rPr>
            </w:pPr>
          </w:p>
          <w:p w:rsidR="00185F6E" w:rsidRDefault="00B3766F">
            <w:pPr>
              <w:pStyle w:val="aa"/>
              <w:rPr>
                <w:sz w:val="24"/>
                <w:szCs w:val="24"/>
              </w:rPr>
            </w:pPr>
            <w:r>
              <w:rPr>
                <w:rFonts w:hint="eastAsia"/>
                <w:sz w:val="24"/>
                <w:szCs w:val="24"/>
              </w:rPr>
              <w:t>Y</w:t>
            </w:r>
          </w:p>
        </w:tc>
      </w:tr>
      <w:tr w:rsidR="00185F6E">
        <w:trPr>
          <w:trHeight w:val="1968"/>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理解相关方的需求和期望</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QEO:4.2</w:t>
            </w:r>
          </w:p>
          <w:p w:rsidR="00185F6E" w:rsidRDefault="00185F6E">
            <w:pPr>
              <w:adjustRightInd w:val="0"/>
              <w:snapToGrid w:val="0"/>
              <w:spacing w:line="276" w:lineRule="auto"/>
              <w:rPr>
                <w:rFonts w:asciiTheme="minorEastAsia" w:eastAsiaTheme="minorEastAsia" w:hAnsiTheme="minorEastAsia"/>
                <w:szCs w:val="21"/>
              </w:rPr>
            </w:pPr>
          </w:p>
        </w:tc>
        <w:tc>
          <w:tcPr>
            <w:tcW w:w="10671" w:type="dxa"/>
          </w:tcPr>
          <w:p w:rsidR="00185F6E" w:rsidRDefault="00B3766F">
            <w:pPr>
              <w:ind w:firstLineChars="100" w:firstLine="210"/>
            </w:pPr>
            <w:r>
              <w:rPr>
                <w:rFonts w:hint="eastAsia"/>
              </w:rPr>
              <w:t>公司确定了与质量、环境、职业健康安全管理体系有关的相关方包括顾客、政府部门、上级单位、供应方、员工、物流服务企业、第三方检测机构等。</w:t>
            </w:r>
          </w:p>
          <w:p w:rsidR="00185F6E" w:rsidRDefault="00B3766F">
            <w:pPr>
              <w:ind w:firstLineChars="100" w:firstLine="210"/>
            </w:pPr>
            <w:r>
              <w:rPr>
                <w:rFonts w:hint="eastAsia"/>
              </w:rPr>
              <w:t>能通过电话、会议、面谈、网络、合同等形式了解相关方的需求和希望，相关方对企业的要求有：遵守国家的现行法律法规、保持有效的资质、生产的产品节能环保，对环境无重大污染、无安全隐患、不断提高技术水平以及不断提高客户满意度等。</w:t>
            </w:r>
          </w:p>
          <w:p w:rsidR="00185F6E" w:rsidRDefault="00B3766F">
            <w:pPr>
              <w:ind w:firstLineChars="100" w:firstLine="210"/>
            </w:pPr>
            <w:r>
              <w:rPr>
                <w:rFonts w:hint="eastAsia"/>
              </w:rPr>
              <w:t>能对这些相关方及其要求的相关信息进行监视和评审，利用合同评审和顾客满意度调查的形式对顾客需求进行监视和评审；通过征集合理化建议的形式对员工的需求进行监视和评审；其他相关方由业务主管部门视其对公司产品质量、环境、安全的影响程度需要时进行监视和评审。</w:t>
            </w:r>
          </w:p>
          <w:p w:rsidR="00185F6E" w:rsidRDefault="00B3766F">
            <w:pPr>
              <w:ind w:firstLineChars="100" w:firstLine="210"/>
            </w:pPr>
            <w:r>
              <w:rPr>
                <w:rFonts w:hint="eastAsia"/>
              </w:rPr>
              <w:t>公司为用户生产的产品及各项生产活动应满足国家或地方相关法律、法规和标准的要求等。</w:t>
            </w:r>
          </w:p>
          <w:p w:rsidR="00185F6E" w:rsidRDefault="00B3766F">
            <w:pPr>
              <w:pStyle w:val="aa"/>
              <w:ind w:firstLineChars="100" w:firstLine="230"/>
              <w:rPr>
                <w:rFonts w:asciiTheme="majorEastAsia" w:hAnsiTheme="majorEastAsia"/>
                <w:color w:val="FF0000"/>
                <w:sz w:val="24"/>
                <w:szCs w:val="24"/>
              </w:rPr>
            </w:pPr>
            <w:r>
              <w:rPr>
                <w:rFonts w:cs="宋体" w:hint="eastAsia"/>
              </w:rPr>
              <w:t>对这些相关方监视和评审的方法有：上级文件、标准和规范的获取、客户走访调查、沟通等</w:t>
            </w:r>
            <w:r>
              <w:rPr>
                <w:rFonts w:cs="宋体" w:hint="eastAsia"/>
              </w:rPr>
              <w:t>。</w:t>
            </w:r>
          </w:p>
        </w:tc>
        <w:tc>
          <w:tcPr>
            <w:tcW w:w="783" w:type="dxa"/>
          </w:tcPr>
          <w:p w:rsidR="00185F6E" w:rsidRDefault="00B3766F">
            <w:pPr>
              <w:rPr>
                <w:sz w:val="24"/>
                <w:szCs w:val="24"/>
              </w:rPr>
            </w:pPr>
            <w:r>
              <w:rPr>
                <w:rFonts w:hint="eastAsia"/>
                <w:sz w:val="24"/>
                <w:szCs w:val="24"/>
              </w:rPr>
              <w:t>Y</w:t>
            </w:r>
          </w:p>
        </w:tc>
      </w:tr>
      <w:tr w:rsidR="00185F6E">
        <w:trPr>
          <w:trHeight w:val="41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确定管理体系的范围</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QEO:4.3</w:t>
            </w:r>
          </w:p>
        </w:tc>
        <w:tc>
          <w:tcPr>
            <w:tcW w:w="10671" w:type="dxa"/>
          </w:tcPr>
          <w:p w:rsidR="00185F6E" w:rsidRDefault="00B3766F">
            <w:pPr>
              <w:ind w:firstLineChars="100" w:firstLine="210"/>
              <w:rPr>
                <w:szCs w:val="22"/>
              </w:rPr>
            </w:pPr>
            <w:r>
              <w:rPr>
                <w:rFonts w:hint="eastAsia"/>
                <w:szCs w:val="22"/>
              </w:rPr>
              <w:t>公司认证的范围是</w:t>
            </w:r>
          </w:p>
          <w:p w:rsidR="00185F6E" w:rsidRDefault="00B3766F">
            <w:pPr>
              <w:ind w:firstLineChars="100" w:firstLine="210"/>
              <w:rPr>
                <w:szCs w:val="22"/>
              </w:rPr>
            </w:pPr>
            <w:bookmarkStart w:id="2" w:name="审核范围"/>
            <w:r>
              <w:rPr>
                <w:rFonts w:hint="eastAsia"/>
                <w:szCs w:val="22"/>
              </w:rPr>
              <w:t>O</w:t>
            </w:r>
            <w:r>
              <w:rPr>
                <w:rFonts w:hint="eastAsia"/>
                <w:szCs w:val="22"/>
              </w:rPr>
              <w:t>：天仙牌福寿架（骨灰盒存放架）的生产及其所涉及的相关职业健康安全管理活动</w:t>
            </w:r>
          </w:p>
          <w:p w:rsidR="00185F6E" w:rsidRDefault="00B3766F">
            <w:pPr>
              <w:ind w:firstLineChars="100" w:firstLine="210"/>
              <w:rPr>
                <w:szCs w:val="22"/>
              </w:rPr>
            </w:pPr>
            <w:r>
              <w:rPr>
                <w:rFonts w:hint="eastAsia"/>
                <w:szCs w:val="22"/>
              </w:rPr>
              <w:t>Q</w:t>
            </w:r>
            <w:r>
              <w:rPr>
                <w:rFonts w:hint="eastAsia"/>
                <w:szCs w:val="22"/>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w:t>
            </w:r>
            <w:r>
              <w:rPr>
                <w:rFonts w:hint="eastAsia"/>
                <w:szCs w:val="22"/>
              </w:rPr>
              <w:t>AI</w:t>
            </w:r>
            <w:r>
              <w:rPr>
                <w:rFonts w:hint="eastAsia"/>
                <w:szCs w:val="22"/>
              </w:rPr>
              <w:t>人工智能存放系统、骨灰盒存放架区块链加密系统、智慧殡葬管理系统、智慧寺院管理系统、计算机软硬件的销售、售后服务（退换货、投诉处理）</w:t>
            </w:r>
          </w:p>
          <w:p w:rsidR="00185F6E" w:rsidRDefault="00B3766F">
            <w:pPr>
              <w:ind w:firstLineChars="100" w:firstLine="210"/>
              <w:rPr>
                <w:szCs w:val="22"/>
              </w:rPr>
            </w:pPr>
            <w:r>
              <w:rPr>
                <w:rFonts w:hint="eastAsia"/>
                <w:szCs w:val="22"/>
              </w:rPr>
              <w:t>E</w:t>
            </w:r>
            <w:r>
              <w:rPr>
                <w:rFonts w:hint="eastAsia"/>
                <w:szCs w:val="22"/>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w:t>
            </w:r>
            <w:r>
              <w:rPr>
                <w:rFonts w:hint="eastAsia"/>
                <w:szCs w:val="22"/>
              </w:rPr>
              <w:t>AI</w:t>
            </w:r>
            <w:r>
              <w:rPr>
                <w:rFonts w:hint="eastAsia"/>
                <w:szCs w:val="22"/>
              </w:rPr>
              <w:t>人工智能存放系统、骨灰盒存放架区块链加密系统、智慧殡葬管理系统、智慧寺院管理系统、计算机软硬件的销售、售后服务（退换货、投诉处理）所涉及场所的相关环境管理活动</w:t>
            </w:r>
            <w:bookmarkEnd w:id="2"/>
            <w:r>
              <w:rPr>
                <w:rFonts w:hint="eastAsia"/>
                <w:szCs w:val="22"/>
              </w:rPr>
              <w:t>。</w:t>
            </w:r>
          </w:p>
          <w:p w:rsidR="00185F6E" w:rsidRDefault="00B3766F">
            <w:pPr>
              <w:ind w:firstLineChars="100" w:firstLine="210"/>
              <w:rPr>
                <w:szCs w:val="22"/>
              </w:rPr>
            </w:pPr>
            <w:r>
              <w:rPr>
                <w:rFonts w:hint="eastAsia"/>
                <w:szCs w:val="22"/>
              </w:rPr>
              <w:t>不适用条款：公司骨灰盒存放架、智能型骨灰盒存放架、无电智能骨灰存放架、福寿架、牌位架的</w:t>
            </w:r>
            <w:r>
              <w:rPr>
                <w:rFonts w:hint="eastAsia"/>
                <w:szCs w:val="22"/>
              </w:rPr>
              <w:t>生产</w:t>
            </w:r>
            <w:r>
              <w:rPr>
                <w:rFonts w:hint="eastAsia"/>
                <w:szCs w:val="22"/>
              </w:rPr>
              <w:t>及其所涉及的相关管理活动均参照行业标准</w:t>
            </w:r>
            <w:r>
              <w:rPr>
                <w:rFonts w:hint="eastAsia"/>
                <w:szCs w:val="22"/>
              </w:rPr>
              <w:t>、企业规范及客户提供的尺寸要求转换为技术图纸、工艺要求组织生产，其生产过程不涉及</w:t>
            </w:r>
            <w:r>
              <w:rPr>
                <w:rFonts w:hint="eastAsia"/>
                <w:szCs w:val="22"/>
              </w:rPr>
              <w:t>GB/T19001-2016/ISO 9001</w:t>
            </w:r>
            <w:r>
              <w:rPr>
                <w:rFonts w:hint="eastAsia"/>
                <w:szCs w:val="22"/>
              </w:rPr>
              <w:t>：</w:t>
            </w:r>
            <w:r>
              <w:rPr>
                <w:rFonts w:hint="eastAsia"/>
                <w:szCs w:val="22"/>
              </w:rPr>
              <w:t>2015</w:t>
            </w:r>
            <w:r>
              <w:rPr>
                <w:rFonts w:hint="eastAsia"/>
                <w:szCs w:val="22"/>
              </w:rPr>
              <w:t>标准中</w:t>
            </w:r>
            <w:r>
              <w:rPr>
                <w:rFonts w:hint="eastAsia"/>
                <w:szCs w:val="22"/>
              </w:rPr>
              <w:t>8.3</w:t>
            </w:r>
            <w:r>
              <w:rPr>
                <w:rFonts w:hint="eastAsia"/>
                <w:szCs w:val="22"/>
              </w:rPr>
              <w:t>条款内容。</w:t>
            </w:r>
          </w:p>
          <w:p w:rsidR="00185F6E" w:rsidRDefault="00B3766F">
            <w:pPr>
              <w:pStyle w:val="aa"/>
              <w:rPr>
                <w:rFonts w:cs="宋体"/>
              </w:rPr>
            </w:pPr>
            <w:r>
              <w:rPr>
                <w:rFonts w:cs="宋体" w:hint="eastAsia"/>
              </w:rPr>
              <w:t>经识别外包过程：无外包过程</w:t>
            </w:r>
          </w:p>
          <w:p w:rsidR="00185F6E" w:rsidRDefault="00B3766F">
            <w:pPr>
              <w:pStyle w:val="aa"/>
              <w:rPr>
                <w:bCs w:val="0"/>
                <w:spacing w:val="0"/>
                <w:szCs w:val="22"/>
              </w:rPr>
            </w:pPr>
            <w:r>
              <w:rPr>
                <w:rFonts w:hint="eastAsia"/>
                <w:bCs w:val="0"/>
                <w:spacing w:val="0"/>
                <w:szCs w:val="22"/>
              </w:rPr>
              <w:t>通过文件发放方式在公司内部进行传递；在与客户沟通中，及时通知客户，为相关方获取。上述范围与企业目前经营范围相一致</w:t>
            </w:r>
            <w:r>
              <w:rPr>
                <w:rFonts w:hint="eastAsia"/>
                <w:bCs w:val="0"/>
                <w:spacing w:val="0"/>
                <w:szCs w:val="22"/>
              </w:rPr>
              <w:t>。</w:t>
            </w:r>
          </w:p>
        </w:tc>
        <w:tc>
          <w:tcPr>
            <w:tcW w:w="783" w:type="dxa"/>
          </w:tcPr>
          <w:p w:rsidR="00185F6E" w:rsidRDefault="00B3766F">
            <w:pPr>
              <w:rPr>
                <w:sz w:val="24"/>
                <w:szCs w:val="24"/>
              </w:rPr>
            </w:pPr>
            <w:r>
              <w:rPr>
                <w:rFonts w:hint="eastAsia"/>
                <w:sz w:val="24"/>
                <w:szCs w:val="24"/>
              </w:rPr>
              <w:t>Y</w:t>
            </w:r>
          </w:p>
        </w:tc>
      </w:tr>
      <w:tr w:rsidR="00185F6E">
        <w:trPr>
          <w:trHeight w:val="211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环境管理体系及其过程</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QEO:4.4</w:t>
            </w:r>
          </w:p>
        </w:tc>
        <w:tc>
          <w:tcPr>
            <w:tcW w:w="10671" w:type="dxa"/>
          </w:tcPr>
          <w:p w:rsidR="00185F6E" w:rsidRDefault="00B3766F">
            <w:pPr>
              <w:ind w:firstLineChars="100" w:firstLine="210"/>
            </w:pPr>
            <w:r>
              <w:rPr>
                <w:rFonts w:hint="eastAsia"/>
              </w:rPr>
              <w:t>经查看，该企业依据</w:t>
            </w:r>
            <w:r>
              <w:rPr>
                <w:rFonts w:hint="eastAsia"/>
              </w:rPr>
              <w:t>ISO9001:2015</w:t>
            </w:r>
            <w:r>
              <w:rPr>
                <w:rFonts w:hint="eastAsia"/>
              </w:rPr>
              <w:t>《质量管理体系要求》、</w:t>
            </w:r>
            <w:r>
              <w:rPr>
                <w:rFonts w:hint="eastAsia"/>
              </w:rPr>
              <w:t xml:space="preserve"> </w:t>
            </w:r>
            <w:r>
              <w:rPr>
                <w:rFonts w:hint="eastAsia"/>
              </w:rPr>
              <w:t>ISO14001:2015</w:t>
            </w:r>
            <w:r>
              <w:rPr>
                <w:rFonts w:hint="eastAsia"/>
              </w:rPr>
              <w:t>《环境管理体系要求及使用指南》和</w:t>
            </w:r>
            <w:r>
              <w:rPr>
                <w:rFonts w:hint="eastAsia"/>
              </w:rPr>
              <w:t>GB/T45001-2020idtISO45001:2018</w:t>
            </w:r>
            <w:r>
              <w:rPr>
                <w:rFonts w:hint="eastAsia"/>
              </w:rPr>
              <w:t>《职业健康安全管理体系要求及使用指南》标准，能按照确定的质量、环境管理体系的范围建立、实施、保持和持续改进质量、环境管理体系、职业健康安全管理体系，建立了文件清单、记录清单及外来文件清单，其管理过程能按照策划运行，基本符合要求。</w:t>
            </w:r>
          </w:p>
          <w:p w:rsidR="00185F6E" w:rsidRDefault="00B3766F">
            <w:pPr>
              <w:ind w:firstLineChars="100" w:firstLine="210"/>
              <w:rPr>
                <w:szCs w:val="22"/>
              </w:rPr>
            </w:pPr>
            <w:r>
              <w:rPr>
                <w:rFonts w:hint="eastAsia"/>
              </w:rPr>
              <w:t>提供出该</w:t>
            </w:r>
            <w:r>
              <w:rPr>
                <w:rFonts w:hint="eastAsia"/>
              </w:rPr>
              <w:t>企业</w:t>
            </w:r>
            <w:r>
              <w:rPr>
                <w:rFonts w:hint="eastAsia"/>
              </w:rPr>
              <w:t>质量手册、程序文件、作业文件、管理制度、企业文件控制清单、文件发放清单等：确定了管理体系的范围；策划时考虑了各种内外部因素、相关方的要求及组织的产品及服</w:t>
            </w:r>
            <w:r>
              <w:rPr>
                <w:rFonts w:hint="eastAsia"/>
              </w:rPr>
              <w:t>务；对体系的结构、内容、程序、作用进行了准确清晰的描述；</w:t>
            </w:r>
            <w:r>
              <w:rPr>
                <w:rFonts w:hint="eastAsia"/>
                <w:szCs w:val="22"/>
              </w:rPr>
              <w:t>组织按照体系及其过程的要求建立、实施、保持和持续改进管理体系；组织界定了管理体系的范围，明确合理。</w:t>
            </w:r>
          </w:p>
          <w:p w:rsidR="00185F6E" w:rsidRDefault="00B3766F">
            <w:pPr>
              <w:ind w:firstLineChars="100" w:firstLine="210"/>
            </w:pPr>
            <w:r>
              <w:rPr>
                <w:rFonts w:hint="eastAsia"/>
              </w:rPr>
              <w:t>查看质量手册，对管理体系活动的识别基本全面和充分，查看，该企业不适用条款为</w:t>
            </w:r>
            <w:r>
              <w:rPr>
                <w:rFonts w:hint="eastAsia"/>
              </w:rPr>
              <w:t>8.3</w:t>
            </w:r>
            <w:r>
              <w:rPr>
                <w:rFonts w:hint="eastAsia"/>
              </w:rPr>
              <w:t>。由于公司按照国家、行业标准、顾客技术要求提供图纸进行生产，不适用新产品设计开发，故</w:t>
            </w:r>
            <w:r>
              <w:rPr>
                <w:rFonts w:hint="eastAsia"/>
              </w:rPr>
              <w:t>8.3</w:t>
            </w:r>
            <w:r>
              <w:rPr>
                <w:rFonts w:hint="eastAsia"/>
              </w:rPr>
              <w:t>不适用。</w:t>
            </w:r>
            <w:r>
              <w:rPr>
                <w:rFonts w:hint="eastAsia"/>
              </w:rPr>
              <w:t xml:space="preserve">         </w:t>
            </w:r>
          </w:p>
          <w:p w:rsidR="00185F6E" w:rsidRDefault="00B3766F">
            <w:pPr>
              <w:ind w:firstLineChars="100" w:firstLine="210"/>
            </w:pPr>
            <w:r>
              <w:rPr>
                <w:rFonts w:cs="宋体" w:hint="eastAsia"/>
              </w:rPr>
              <w:t>经识别外包过程：无外包过程</w:t>
            </w:r>
          </w:p>
          <w:p w:rsidR="00185F6E" w:rsidRDefault="00B3766F">
            <w:pPr>
              <w:ind w:firstLineChars="100" w:firstLine="210"/>
              <w:rPr>
                <w:rFonts w:ascii="华文中宋" w:eastAsia="华文中宋" w:hAnsi="华文中宋"/>
                <w:color w:val="000000"/>
                <w:sz w:val="24"/>
                <w:szCs w:val="24"/>
              </w:rPr>
            </w:pPr>
            <w:r>
              <w:rPr>
                <w:rFonts w:hint="eastAsia"/>
              </w:rPr>
              <w:t>经过半年多的运行，管理体系运行正常。</w:t>
            </w:r>
          </w:p>
        </w:tc>
        <w:tc>
          <w:tcPr>
            <w:tcW w:w="783" w:type="dxa"/>
          </w:tcPr>
          <w:p w:rsidR="00185F6E" w:rsidRDefault="00B3766F">
            <w:pPr>
              <w:rPr>
                <w:sz w:val="24"/>
                <w:szCs w:val="24"/>
              </w:rPr>
            </w:pPr>
            <w:r>
              <w:rPr>
                <w:rFonts w:hint="eastAsia"/>
                <w:sz w:val="24"/>
                <w:szCs w:val="24"/>
              </w:rPr>
              <w:t>Y</w:t>
            </w:r>
          </w:p>
        </w:tc>
      </w:tr>
      <w:tr w:rsidR="00185F6E">
        <w:trPr>
          <w:trHeight w:val="38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QEO:5.1</w:t>
            </w:r>
          </w:p>
        </w:tc>
        <w:tc>
          <w:tcPr>
            <w:tcW w:w="10671" w:type="dxa"/>
          </w:tcPr>
          <w:p w:rsidR="00185F6E" w:rsidRDefault="00B3766F">
            <w:pPr>
              <w:ind w:firstLineChars="100" w:firstLine="210"/>
            </w:pPr>
            <w:r>
              <w:rPr>
                <w:rFonts w:hint="eastAsia"/>
              </w:rPr>
              <w:t>查最高管理者对质量管理体系的领导作用和承诺通过以下方面实现：</w:t>
            </w:r>
            <w:r>
              <w:rPr>
                <w:rFonts w:hint="eastAsia"/>
              </w:rPr>
              <w:br/>
            </w:r>
            <w:r>
              <w:rPr>
                <w:rFonts w:hint="eastAsia"/>
              </w:rPr>
              <w:t>在职责方面，对管理体系的有效性承担责任；</w:t>
            </w:r>
          </w:p>
          <w:p w:rsidR="00185F6E" w:rsidRDefault="00B3766F">
            <w:pPr>
              <w:ind w:firstLineChars="100" w:firstLine="210"/>
            </w:pPr>
            <w:r>
              <w:rPr>
                <w:rFonts w:hint="eastAsia"/>
              </w:rPr>
              <w:t>制定管理体系的方针和目标</w:t>
            </w:r>
            <w:r>
              <w:t>,</w:t>
            </w:r>
            <w:r>
              <w:rPr>
                <w:rFonts w:hint="eastAsia"/>
              </w:rPr>
              <w:t>并与组织环境和战略方向相一致；</w:t>
            </w:r>
          </w:p>
          <w:p w:rsidR="00185F6E" w:rsidRDefault="00B3766F">
            <w:pPr>
              <w:ind w:firstLineChars="100" w:firstLine="210"/>
            </w:pPr>
            <w:r>
              <w:rPr>
                <w:rFonts w:hint="eastAsia"/>
              </w:rPr>
              <w:t>将管理体系要求融入公司的业务过程；</w:t>
            </w:r>
          </w:p>
          <w:p w:rsidR="00185F6E" w:rsidRDefault="00B3766F">
            <w:pPr>
              <w:ind w:firstLineChars="100" w:firstLine="210"/>
            </w:pPr>
            <w:r>
              <w:rPr>
                <w:rFonts w:hint="eastAsia"/>
              </w:rPr>
              <w:t>促进管理者在体系策划、运行中使用过程方法和基于风险的思维；</w:t>
            </w:r>
          </w:p>
          <w:p w:rsidR="00185F6E" w:rsidRDefault="00B3766F">
            <w:pPr>
              <w:ind w:firstLineChars="100" w:firstLine="210"/>
            </w:pPr>
            <w:r>
              <w:rPr>
                <w:rFonts w:hint="eastAsia"/>
              </w:rPr>
              <w:t>识别公司管理体系所需的资源及其更新需要并配备这些资源；</w:t>
            </w:r>
          </w:p>
          <w:p w:rsidR="00185F6E" w:rsidRDefault="00B3766F">
            <w:pPr>
              <w:ind w:firstLineChars="100" w:firstLine="210"/>
            </w:pPr>
            <w:r>
              <w:rPr>
                <w:rFonts w:hint="eastAsia"/>
              </w:rPr>
              <w:t>在公司内进行沟通，确保全员理解有效的管理和符合管理体系要求的重要性，积极主动参与和配合，通过考核、培训、分享知识、奖励制度，促使、指导和支持员工努力提高其素质，提高管理体系的有效性和管理绩效；</w:t>
            </w:r>
          </w:p>
          <w:p w:rsidR="00185F6E" w:rsidRDefault="00B3766F">
            <w:pPr>
              <w:ind w:firstLineChars="100" w:firstLine="210"/>
            </w:pPr>
            <w:r>
              <w:rPr>
                <w:rFonts w:hint="eastAsia"/>
              </w:rPr>
              <w:t>实施</w:t>
            </w:r>
            <w:r>
              <w:rPr>
                <w:rFonts w:hint="eastAsia"/>
              </w:rPr>
              <w:t>各项业务过程，实现公司目标和质量管理体系的预期结果；推动改进；</w:t>
            </w:r>
          </w:p>
          <w:p w:rsidR="00185F6E" w:rsidRDefault="00B3766F">
            <w:pPr>
              <w:ind w:firstLineChars="100" w:firstLine="210"/>
            </w:pPr>
            <w:r>
              <w:rPr>
                <w:rFonts w:hint="eastAsia"/>
              </w:rPr>
              <w:t>明确公司内部职责分工，支持其他管理者履行其相关领域的职责。</w:t>
            </w:r>
          </w:p>
          <w:p w:rsidR="00185F6E" w:rsidRDefault="00B3766F">
            <w:pPr>
              <w:ind w:firstLineChars="100" w:firstLine="210"/>
            </w:pPr>
            <w:r>
              <w:rPr>
                <w:rFonts w:hint="eastAsia"/>
              </w:rPr>
              <w:t>经询问及查看，任命了管代；制定了质量方针和目标，制定了管理措施，确保了体系的要求融入到了组织的业务过程；使用了过程方法和基于风险的思维；配备了人力资源及基础设施；员工代表参与职业健康、安全的管理事项，推动改进等</w:t>
            </w:r>
            <w:r>
              <w:rPr>
                <w:rFonts w:hint="eastAsia"/>
              </w:rPr>
              <w:t>。</w:t>
            </w:r>
          </w:p>
          <w:p w:rsidR="00185F6E" w:rsidRDefault="00B3766F">
            <w:pPr>
              <w:pStyle w:val="2"/>
            </w:pPr>
            <w:r>
              <w:rPr>
                <w:rFonts w:ascii="Times New Roman" w:hAnsi="Times New Roman" w:hint="eastAsia"/>
                <w:b w:val="0"/>
                <w:bCs w:val="0"/>
                <w:sz w:val="21"/>
                <w:szCs w:val="22"/>
              </w:rPr>
              <w:t>目前各项工作基本得到实施，并取得了一定的效果。</w:t>
            </w:r>
          </w:p>
        </w:tc>
        <w:tc>
          <w:tcPr>
            <w:tcW w:w="783" w:type="dxa"/>
          </w:tcPr>
          <w:p w:rsidR="00185F6E" w:rsidRDefault="00B3766F">
            <w:pPr>
              <w:rPr>
                <w:sz w:val="24"/>
                <w:szCs w:val="24"/>
              </w:rPr>
            </w:pPr>
            <w:r>
              <w:rPr>
                <w:rFonts w:hint="eastAsia"/>
                <w:sz w:val="24"/>
                <w:szCs w:val="24"/>
              </w:rPr>
              <w:t>Y</w:t>
            </w:r>
          </w:p>
        </w:tc>
      </w:tr>
      <w:tr w:rsidR="00185F6E">
        <w:trPr>
          <w:trHeight w:val="9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环境方针</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QEO:5.2</w:t>
            </w:r>
          </w:p>
          <w:p w:rsidR="00185F6E" w:rsidRDefault="00185F6E">
            <w:pPr>
              <w:adjustRightInd w:val="0"/>
              <w:snapToGrid w:val="0"/>
              <w:spacing w:line="276" w:lineRule="auto"/>
              <w:rPr>
                <w:rFonts w:asciiTheme="minorEastAsia" w:eastAsiaTheme="minorEastAsia" w:hAnsiTheme="minorEastAsia"/>
                <w:szCs w:val="21"/>
              </w:rPr>
            </w:pPr>
          </w:p>
        </w:tc>
        <w:tc>
          <w:tcPr>
            <w:tcW w:w="10671" w:type="dxa"/>
          </w:tcPr>
          <w:p w:rsidR="00185F6E" w:rsidRDefault="00B3766F">
            <w:pPr>
              <w:ind w:firstLineChars="100" w:firstLine="210"/>
            </w:pPr>
            <w:r>
              <w:rPr>
                <w:rFonts w:hint="eastAsia"/>
              </w:rPr>
              <w:lastRenderedPageBreak/>
              <w:t>管理手册明确了公司的质量、环境、职业健康安全管理方针是：</w:t>
            </w:r>
          </w:p>
          <w:p w:rsidR="00185F6E" w:rsidRDefault="00B3766F">
            <w:pPr>
              <w:ind w:firstLineChars="100" w:firstLine="210"/>
            </w:pPr>
            <w:bookmarkStart w:id="3" w:name="_Hlk28680405"/>
            <w:r>
              <w:rPr>
                <w:rFonts w:hint="eastAsia"/>
              </w:rPr>
              <w:lastRenderedPageBreak/>
              <w:t>质量至上、持续创新、诚实守信、顾客至上</w:t>
            </w:r>
            <w:r>
              <w:rPr>
                <w:rFonts w:hint="eastAsia"/>
              </w:rPr>
              <w:t xml:space="preserve"> </w:t>
            </w:r>
          </w:p>
          <w:p w:rsidR="00185F6E" w:rsidRDefault="00B3766F">
            <w:pPr>
              <w:ind w:firstLineChars="100" w:firstLine="210"/>
            </w:pPr>
            <w:r>
              <w:rPr>
                <w:rFonts w:hint="eastAsia"/>
              </w:rPr>
              <w:t>预防为主，降低风险；遵章守法，创造和谐</w:t>
            </w:r>
          </w:p>
          <w:bookmarkEnd w:id="3"/>
          <w:p w:rsidR="00185F6E" w:rsidRDefault="00B3766F">
            <w:pPr>
              <w:ind w:firstLineChars="100" w:firstLine="210"/>
            </w:pPr>
            <w:r>
              <w:rPr>
                <w:rFonts w:hint="eastAsia"/>
              </w:rPr>
              <w:t>方针基本反映了该行业特点，体现了本企业的管理宗旨和方向。方针内容与组织的实际相适应，符合标准的要求；方针与目标的关系明确，方针能提供制定和评审目标的框架。</w:t>
            </w:r>
          </w:p>
          <w:p w:rsidR="00185F6E" w:rsidRDefault="00B3766F">
            <w:pPr>
              <w:ind w:firstLineChars="100" w:firstLine="210"/>
            </w:pPr>
            <w:r>
              <w:rPr>
                <w:rFonts w:hint="eastAsia"/>
              </w:rPr>
              <w:t>公司的质量</w:t>
            </w:r>
            <w:r>
              <w:rPr>
                <w:rFonts w:hint="eastAsia"/>
              </w:rPr>
              <w:t>/</w:t>
            </w:r>
            <w:r>
              <w:rPr>
                <w:rFonts w:hint="eastAsia"/>
              </w:rPr>
              <w:t>环境</w:t>
            </w:r>
            <w:r>
              <w:rPr>
                <w:rFonts w:hint="eastAsia"/>
              </w:rPr>
              <w:t>/</w:t>
            </w:r>
            <w:r>
              <w:rPr>
                <w:rFonts w:hint="eastAsia"/>
              </w:rPr>
              <w:t>职业健康安全方针已经形成文件并获得保持。总经理作为公司的最高管理者进行制定和批准，通过培训、教育或会议等方式在公司内部沟通、推广质量</w:t>
            </w:r>
            <w:r>
              <w:rPr>
                <w:rFonts w:hint="eastAsia"/>
              </w:rPr>
              <w:t>/</w:t>
            </w:r>
            <w:r>
              <w:rPr>
                <w:rFonts w:hint="eastAsia"/>
              </w:rPr>
              <w:t>环境</w:t>
            </w:r>
            <w:r>
              <w:rPr>
                <w:rFonts w:hint="eastAsia"/>
              </w:rPr>
              <w:t>/</w:t>
            </w:r>
            <w:r>
              <w:rPr>
                <w:rFonts w:hint="eastAsia"/>
              </w:rPr>
              <w:t>职业健康安全方针，使公司各级人员理解质量</w:t>
            </w:r>
            <w:r>
              <w:rPr>
                <w:rFonts w:hint="eastAsia"/>
              </w:rPr>
              <w:t>/</w:t>
            </w:r>
            <w:r>
              <w:rPr>
                <w:rFonts w:hint="eastAsia"/>
              </w:rPr>
              <w:t>环境</w:t>
            </w:r>
            <w:r>
              <w:rPr>
                <w:rFonts w:hint="eastAsia"/>
              </w:rPr>
              <w:t>/</w:t>
            </w:r>
            <w:r>
              <w:rPr>
                <w:rFonts w:hint="eastAsia"/>
              </w:rPr>
              <w:t>职业健康安全方针并应用。适宜时，可作为宣传向有关相关方提供。</w:t>
            </w:r>
          </w:p>
          <w:p w:rsidR="00185F6E" w:rsidRDefault="00B3766F">
            <w:pPr>
              <w:ind w:firstLineChars="100" w:firstLine="210"/>
            </w:pPr>
            <w:r>
              <w:rPr>
                <w:rFonts w:hint="eastAsia"/>
              </w:rPr>
              <w:t>管理评</w:t>
            </w:r>
            <w:r>
              <w:rPr>
                <w:rFonts w:hint="eastAsia"/>
              </w:rPr>
              <w:t>审对方针进行评审，提供出</w:t>
            </w:r>
            <w:r>
              <w:rPr>
                <w:rFonts w:hint="eastAsia"/>
              </w:rPr>
              <w:t>2020</w:t>
            </w:r>
            <w:r>
              <w:rPr>
                <w:rFonts w:hint="eastAsia"/>
              </w:rPr>
              <w:t>年</w:t>
            </w:r>
            <w:r>
              <w:rPr>
                <w:rFonts w:hint="eastAsia"/>
              </w:rPr>
              <w:t>12</w:t>
            </w:r>
            <w:r>
              <w:rPr>
                <w:rFonts w:hint="eastAsia"/>
              </w:rPr>
              <w:t>月</w:t>
            </w:r>
            <w:r>
              <w:rPr>
                <w:rFonts w:hint="eastAsia"/>
              </w:rPr>
              <w:t>2</w:t>
            </w:r>
            <w:r>
              <w:rPr>
                <w:rFonts w:hint="eastAsia"/>
              </w:rPr>
              <w:t>日管理评审报告，对方针的持续适宜性进行了评审，其方针的评审与修改状态符合文件控制的要求。</w:t>
            </w:r>
            <w:r>
              <w:rPr>
                <w:rFonts w:ascii="宋体" w:hAnsi="宋体" w:cs="宋体" w:hint="eastAsia"/>
                <w:szCs w:val="24"/>
              </w:rPr>
              <w:t>质量、环境和职业健康安全方针符合标准要求</w:t>
            </w:r>
            <w:r>
              <w:rPr>
                <w:rFonts w:ascii="宋体" w:hAnsi="宋体" w:cs="宋体" w:hint="eastAsia"/>
                <w:szCs w:val="24"/>
              </w:rPr>
              <w:t>。</w:t>
            </w:r>
          </w:p>
        </w:tc>
        <w:tc>
          <w:tcPr>
            <w:tcW w:w="783" w:type="dxa"/>
          </w:tcPr>
          <w:p w:rsidR="00185F6E" w:rsidRDefault="00B3766F">
            <w:pPr>
              <w:rPr>
                <w:sz w:val="24"/>
                <w:szCs w:val="24"/>
              </w:rPr>
            </w:pPr>
            <w:r>
              <w:rPr>
                <w:rFonts w:hint="eastAsia"/>
                <w:sz w:val="24"/>
                <w:szCs w:val="24"/>
              </w:rPr>
              <w:lastRenderedPageBreak/>
              <w:t>Y</w:t>
            </w:r>
          </w:p>
        </w:tc>
      </w:tr>
      <w:tr w:rsidR="00185F6E">
        <w:trPr>
          <w:trHeight w:val="2306"/>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组织的岗位、职责和权限</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QEO:5.3</w:t>
            </w:r>
          </w:p>
        </w:tc>
        <w:tc>
          <w:tcPr>
            <w:tcW w:w="10671" w:type="dxa"/>
          </w:tcPr>
          <w:p w:rsidR="00185F6E" w:rsidRDefault="00B3766F">
            <w:pPr>
              <w:ind w:firstLineChars="100" w:firstLine="210"/>
              <w:rPr>
                <w:rFonts w:cs="宋体"/>
              </w:rPr>
            </w:pPr>
            <w:r>
              <w:rPr>
                <w:rFonts w:hint="eastAsia"/>
              </w:rPr>
              <w:t>通过管理手册的《组织结构图》和《职能分配表》界定各部门的主要职责和接口关系。公司设置：办公室、生产部、质检部、采购部、销售部</w:t>
            </w:r>
            <w:r>
              <w:rPr>
                <w:rFonts w:hint="eastAsia"/>
              </w:rPr>
              <w:t>，</w:t>
            </w:r>
            <w:r>
              <w:rPr>
                <w:rFonts w:cs="宋体" w:hint="eastAsia"/>
              </w:rPr>
              <w:t>部门划分尚可</w:t>
            </w:r>
            <w:r>
              <w:rPr>
                <w:rFonts w:cs="宋体" w:hint="eastAsia"/>
              </w:rPr>
              <w:t>。</w:t>
            </w:r>
          </w:p>
          <w:p w:rsidR="00185F6E" w:rsidRDefault="00B3766F">
            <w:pPr>
              <w:ind w:firstLineChars="100" w:firstLine="210"/>
              <w:rPr>
                <w:rFonts w:cs="宋体"/>
              </w:rPr>
            </w:pPr>
            <w:r>
              <w:rPr>
                <w:rFonts w:cs="宋体" w:hint="eastAsia"/>
              </w:rPr>
              <w:t>《管理手册》及《岗位任职要求》中规定了各部门及主要岗位人员的工作职责、作用、责任、权限，职责</w:t>
            </w:r>
            <w:r>
              <w:rPr>
                <w:rFonts w:cs="宋体" w:hint="eastAsia"/>
              </w:rPr>
              <w:t>，</w:t>
            </w:r>
            <w:r>
              <w:rPr>
                <w:rFonts w:cs="宋体" w:hint="eastAsia"/>
              </w:rPr>
              <w:t>包括了标准要求的所有要求，充分适宜，上述文件通过发放的形成传达到相关部门和人员。</w:t>
            </w:r>
          </w:p>
          <w:p w:rsidR="00185F6E" w:rsidRDefault="00B3766F">
            <w:pPr>
              <w:ind w:firstLineChars="100" w:firstLine="210"/>
              <w:rPr>
                <w:rFonts w:ascii="宋体" w:hAnsi="宋体"/>
                <w:szCs w:val="24"/>
              </w:rPr>
            </w:pPr>
            <w:r>
              <w:rPr>
                <w:rFonts w:ascii="宋体" w:hAnsi="宋体" w:hint="eastAsia"/>
                <w:szCs w:val="24"/>
              </w:rPr>
              <w:t>经远程查问组织内的职责和权限基本得到沟通，通过文件发布、传达、会议、培训等了解有关职责和权限。</w:t>
            </w:r>
          </w:p>
          <w:p w:rsidR="00185F6E" w:rsidRDefault="00B3766F">
            <w:pPr>
              <w:ind w:firstLineChars="100" w:firstLine="210"/>
            </w:pPr>
            <w:r>
              <w:rPr>
                <w:rFonts w:hint="eastAsia"/>
              </w:rPr>
              <w:t>问询</w:t>
            </w:r>
            <w:r>
              <w:rPr>
                <w:rFonts w:ascii="宋体" w:hAnsi="宋体" w:hint="eastAsia"/>
                <w:szCs w:val="24"/>
              </w:rPr>
              <w:t>总经理及管代，对于自身职责权限比较清楚。</w:t>
            </w:r>
          </w:p>
          <w:p w:rsidR="00185F6E" w:rsidRDefault="00B3766F">
            <w:pPr>
              <w:ind w:firstLineChars="100" w:firstLine="210"/>
              <w:rPr>
                <w:rFonts w:ascii="华文中宋" w:eastAsia="华文中宋" w:hAnsi="华文中宋"/>
                <w:color w:val="000000"/>
                <w:sz w:val="24"/>
                <w:szCs w:val="24"/>
              </w:rPr>
            </w:pPr>
            <w:r>
              <w:rPr>
                <w:rFonts w:cs="宋体" w:hint="eastAsia"/>
              </w:rPr>
              <w:t>详见各部门相关条款审核记录</w:t>
            </w:r>
          </w:p>
        </w:tc>
        <w:tc>
          <w:tcPr>
            <w:tcW w:w="783" w:type="dxa"/>
          </w:tcPr>
          <w:p w:rsidR="00185F6E" w:rsidRDefault="00B3766F">
            <w:pPr>
              <w:rPr>
                <w:sz w:val="24"/>
                <w:szCs w:val="24"/>
              </w:rPr>
            </w:pPr>
            <w:r>
              <w:rPr>
                <w:rFonts w:hint="eastAsia"/>
                <w:sz w:val="24"/>
                <w:szCs w:val="24"/>
              </w:rPr>
              <w:t>Y</w:t>
            </w:r>
          </w:p>
        </w:tc>
      </w:tr>
      <w:tr w:rsidR="00185F6E">
        <w:trPr>
          <w:trHeight w:val="132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协商与参与</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O5.4</w:t>
            </w:r>
          </w:p>
        </w:tc>
        <w:tc>
          <w:tcPr>
            <w:tcW w:w="10671" w:type="dxa"/>
          </w:tcPr>
          <w:p w:rsidR="00185F6E" w:rsidRDefault="00B3766F">
            <w:r>
              <w:rPr>
                <w:rFonts w:hint="eastAsia"/>
              </w:rPr>
              <w:t>经全体员工推举黄鹤飞同志为我公司职业健康安全事务代表，除其本身的职责以外，代表员工参与公司职业健康安全管理工作。</w:t>
            </w:r>
          </w:p>
          <w:p w:rsidR="00185F6E" w:rsidRDefault="00B3766F">
            <w:pPr>
              <w:spacing w:line="280" w:lineRule="exact"/>
              <w:ind w:firstLineChars="200" w:firstLine="420"/>
              <w:rPr>
                <w:lang w:val="zh-CN"/>
              </w:rPr>
            </w:pPr>
            <w:r>
              <w:rPr>
                <w:rFonts w:hint="eastAsia"/>
                <w:lang w:val="zh-CN"/>
              </w:rPr>
              <w:t>参与危险源辨识、风险评价和控制措施的确定；</w:t>
            </w:r>
          </w:p>
          <w:p w:rsidR="00185F6E" w:rsidRDefault="00B3766F">
            <w:pPr>
              <w:spacing w:line="280" w:lineRule="exact"/>
              <w:ind w:firstLineChars="200" w:firstLine="420"/>
              <w:rPr>
                <w:lang w:val="zh-CN"/>
              </w:rPr>
            </w:pPr>
            <w:r>
              <w:rPr>
                <w:rFonts w:hint="eastAsia"/>
                <w:lang w:val="zh-CN"/>
              </w:rPr>
              <w:t>参与公司职业健康安全方针、目标的制定和评审；</w:t>
            </w:r>
          </w:p>
          <w:p w:rsidR="00185F6E" w:rsidRDefault="00B3766F">
            <w:pPr>
              <w:spacing w:line="280" w:lineRule="exact"/>
              <w:ind w:firstLineChars="200" w:firstLine="420"/>
              <w:rPr>
                <w:lang w:val="zh-CN"/>
              </w:rPr>
            </w:pPr>
            <w:r>
              <w:rPr>
                <w:rFonts w:hint="eastAsia"/>
                <w:lang w:val="zh-CN"/>
              </w:rPr>
              <w:t>参与安全事件调查和处理；</w:t>
            </w:r>
          </w:p>
          <w:p w:rsidR="00185F6E" w:rsidRDefault="00B3766F">
            <w:pPr>
              <w:spacing w:line="280" w:lineRule="exact"/>
              <w:ind w:firstLineChars="200" w:firstLine="420"/>
              <w:rPr>
                <w:lang w:val="zh-CN"/>
              </w:rPr>
            </w:pPr>
            <w:r>
              <w:rPr>
                <w:rFonts w:hint="eastAsia"/>
                <w:lang w:val="zh-CN"/>
              </w:rPr>
              <w:t>对影响公司职业健康安全的任何变更进行协商；</w:t>
            </w:r>
          </w:p>
          <w:p w:rsidR="00185F6E" w:rsidRDefault="00B3766F">
            <w:pPr>
              <w:spacing w:line="280" w:lineRule="exact"/>
              <w:ind w:firstLineChars="200" w:firstLine="420"/>
              <w:rPr>
                <w:lang w:val="zh-CN"/>
              </w:rPr>
            </w:pPr>
            <w:r>
              <w:rPr>
                <w:rFonts w:hint="eastAsia"/>
                <w:lang w:val="zh-CN"/>
              </w:rPr>
              <w:t>协调公司和员工的关系，上传下达。</w:t>
            </w:r>
          </w:p>
          <w:p w:rsidR="00185F6E" w:rsidRDefault="00185F6E"/>
          <w:p w:rsidR="00185F6E" w:rsidRDefault="00B3766F">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185F6E" w:rsidRDefault="00B3766F">
            <w:r>
              <w:rPr>
                <w:rFonts w:hint="eastAsia"/>
              </w:rPr>
              <w:t>向员工和员工代表提供有关职业健康安全管理体系清晰的、可理解的和必要的信息；确定并消除影响参与的障碍或</w:t>
            </w:r>
            <w:r>
              <w:rPr>
                <w:rFonts w:hint="eastAsia"/>
              </w:rPr>
              <w:lastRenderedPageBreak/>
              <w:t>壁垒，并尽量减少那些无法消除的障碍或壁垒；</w:t>
            </w:r>
          </w:p>
          <w:p w:rsidR="00185F6E" w:rsidRDefault="00B3766F">
            <w:pPr>
              <w:rPr>
                <w:rFonts w:ascii="华文中宋" w:hAnsi="华文中宋"/>
                <w:color w:val="000000"/>
                <w:sz w:val="24"/>
                <w:szCs w:val="24"/>
              </w:rPr>
            </w:pPr>
            <w:r>
              <w:rPr>
                <w:rFonts w:hint="eastAsia"/>
              </w:rPr>
              <w:t>主要协商：员工需求和期望；公司的职业健康安全方针；需要履行法定要求和其它要求；安全目标；需监视、测量和评价的</w:t>
            </w:r>
            <w:r>
              <w:rPr>
                <w:rFonts w:hint="eastAsia"/>
              </w:rPr>
              <w:t>内容等</w:t>
            </w:r>
            <w:r>
              <w:rPr>
                <w:rFonts w:hint="eastAsia"/>
              </w:rPr>
              <w:t>。</w:t>
            </w:r>
          </w:p>
        </w:tc>
        <w:tc>
          <w:tcPr>
            <w:tcW w:w="783" w:type="dxa"/>
          </w:tcPr>
          <w:p w:rsidR="00185F6E" w:rsidRDefault="00B3766F">
            <w:pPr>
              <w:spacing w:before="120"/>
            </w:pPr>
            <w:r>
              <w:rPr>
                <w:rFonts w:hint="eastAsia"/>
                <w:sz w:val="24"/>
                <w:szCs w:val="24"/>
              </w:rPr>
              <w:lastRenderedPageBreak/>
              <w:t>Y</w:t>
            </w:r>
          </w:p>
        </w:tc>
      </w:tr>
      <w:tr w:rsidR="00185F6E">
        <w:trPr>
          <w:trHeight w:val="2110"/>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应对风险和机遇的措施</w:t>
            </w:r>
          </w:p>
          <w:p w:rsidR="00185F6E" w:rsidRDefault="00185F6E">
            <w:pPr>
              <w:adjustRightInd w:val="0"/>
              <w:snapToGrid w:val="0"/>
              <w:spacing w:line="276" w:lineRule="auto"/>
              <w:rPr>
                <w:rFonts w:asciiTheme="minorEastAsia" w:eastAsiaTheme="minorEastAsia" w:hAnsiTheme="minorEastAsia"/>
                <w:szCs w:val="21"/>
              </w:rPr>
            </w:pPr>
          </w:p>
          <w:p w:rsidR="00185F6E" w:rsidRDefault="00185F6E">
            <w:pPr>
              <w:adjustRightInd w:val="0"/>
              <w:snapToGrid w:val="0"/>
              <w:spacing w:line="276" w:lineRule="auto"/>
              <w:rPr>
                <w:rFonts w:asciiTheme="minorEastAsia" w:eastAsiaTheme="minorEastAsia" w:hAnsiTheme="minorEastAsia"/>
                <w:szCs w:val="21"/>
              </w:rPr>
            </w:pP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QEO:6.1</w:t>
            </w:r>
          </w:p>
        </w:tc>
        <w:tc>
          <w:tcPr>
            <w:tcW w:w="10671" w:type="dxa"/>
          </w:tcPr>
          <w:p w:rsidR="00185F6E" w:rsidRDefault="00B3766F">
            <w:pPr>
              <w:ind w:firstLineChars="200" w:firstLine="420"/>
            </w:pPr>
            <w:r>
              <w:rPr>
                <w:rFonts w:hint="eastAsia"/>
              </w:rPr>
              <w:t>编制了《风险和机遇应对措施控制程序》</w:t>
            </w:r>
            <w:r>
              <w:rPr>
                <w:rFonts w:hint="eastAsia"/>
              </w:rPr>
              <w:t>，</w:t>
            </w:r>
            <w:r>
              <w:rPr>
                <w:rFonts w:hint="eastAsia"/>
                <w:szCs w:val="22"/>
              </w:rPr>
              <w:t>识别</w:t>
            </w:r>
            <w:r>
              <w:rPr>
                <w:rFonts w:hint="eastAsia"/>
              </w:rPr>
              <w:t>确定了组织需应对的风险和机遇，策划并实施了应对风险和机遇的措施来控制风险。如：资金链断裂、产品提供不能满足时间要求等风险；污染物随意排放导致污染环境等风险。组织考虑了目前可能的企业发展扩大市场的机遇，通过招标的方式以获取更大订单量。通过寻求机遇，策划并实施了应对风险和机遇的措施来控制风险。组织在确定这些风险和机遇时，考虑了员工岗位技能、生产能力、人员环境意识、市场需求等内外部因素及合同方（顾客）的相关要求。</w:t>
            </w:r>
          </w:p>
          <w:p w:rsidR="00185F6E" w:rsidRDefault="00B3766F">
            <w:r>
              <w:rPr>
                <w:rFonts w:hint="eastAsia"/>
              </w:rPr>
              <w:t>抽公司面临的风险：</w:t>
            </w:r>
          </w:p>
          <w:p w:rsidR="00185F6E" w:rsidRDefault="00B3766F">
            <w:r>
              <w:rPr>
                <w:rFonts w:hint="eastAsia"/>
              </w:rPr>
              <w:t>1.</w:t>
            </w:r>
            <w:r>
              <w:rPr>
                <w:rFonts w:hint="eastAsia"/>
              </w:rPr>
              <w:t>产能不能满足要求的影响。</w:t>
            </w:r>
          </w:p>
          <w:p w:rsidR="00185F6E" w:rsidRDefault="00B3766F">
            <w:r>
              <w:rPr>
                <w:rFonts w:hint="eastAsia"/>
              </w:rPr>
              <w:t>控制措施策划：中横向联合、外包提高生产效率，加强培训确保产量质量双提高。</w:t>
            </w:r>
          </w:p>
          <w:p w:rsidR="00185F6E" w:rsidRDefault="00B3766F">
            <w:pPr>
              <w:numPr>
                <w:ilvl w:val="0"/>
                <w:numId w:val="1"/>
              </w:numPr>
            </w:pPr>
            <w:r>
              <w:rPr>
                <w:rFonts w:hint="eastAsia"/>
              </w:rPr>
              <w:t>资金不足的影响。</w:t>
            </w:r>
          </w:p>
          <w:p w:rsidR="00185F6E" w:rsidRDefault="00B3766F">
            <w:r>
              <w:rPr>
                <w:rFonts w:hint="eastAsia"/>
              </w:rPr>
              <w:t>控制措施策划：及时货收货款、对需要垫资的项目慎重处理、合理分配资金。</w:t>
            </w:r>
          </w:p>
          <w:p w:rsidR="00185F6E" w:rsidRDefault="00B3766F">
            <w:r>
              <w:rPr>
                <w:rFonts w:hint="eastAsia"/>
              </w:rPr>
              <w:t>实施效果：目前资金满足要求，措施有效。</w:t>
            </w:r>
          </w:p>
          <w:p w:rsidR="00185F6E" w:rsidRDefault="00B3766F">
            <w:r>
              <w:rPr>
                <w:rFonts w:hint="eastAsia"/>
              </w:rPr>
              <w:t>提供《公司风险分析及对策》，通过采取措施，目前实施情况较好。识别了风险和机遇来源、风险和机遇内容、管理措施、责任部门、实时时间、评价措施等。</w:t>
            </w:r>
          </w:p>
          <w:p w:rsidR="00185F6E" w:rsidRDefault="00B3766F">
            <w:r>
              <w:rPr>
                <w:rFonts w:hint="eastAsia"/>
              </w:rPr>
              <w:t>应对措施：与风险、机遇相适应。</w:t>
            </w:r>
          </w:p>
          <w:p w:rsidR="00185F6E" w:rsidRDefault="00B3766F">
            <w:pPr>
              <w:rPr>
                <w:rFonts w:ascii="华文中宋" w:eastAsia="华文中宋" w:hAnsi="华文中宋"/>
                <w:color w:val="000000"/>
                <w:sz w:val="24"/>
                <w:szCs w:val="24"/>
              </w:rPr>
            </w:pPr>
            <w:r>
              <w:rPr>
                <w:rFonts w:hint="eastAsia"/>
              </w:rPr>
              <w:t>经查，公司制定的应对措施基本有效。具体见各部门审核记录。</w:t>
            </w:r>
          </w:p>
        </w:tc>
        <w:tc>
          <w:tcPr>
            <w:tcW w:w="783" w:type="dxa"/>
          </w:tcPr>
          <w:p w:rsidR="00185F6E" w:rsidRDefault="00B3766F">
            <w:pPr>
              <w:rPr>
                <w:sz w:val="24"/>
                <w:szCs w:val="24"/>
              </w:rPr>
            </w:pPr>
            <w:r>
              <w:rPr>
                <w:rFonts w:hint="eastAsia"/>
                <w:sz w:val="24"/>
                <w:szCs w:val="24"/>
              </w:rPr>
              <w:t>Y</w:t>
            </w:r>
          </w:p>
        </w:tc>
      </w:tr>
      <w:tr w:rsidR="00185F6E">
        <w:trPr>
          <w:trHeight w:val="451"/>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w:t>
            </w:r>
            <w:r>
              <w:rPr>
                <w:rFonts w:asciiTheme="minorEastAsia" w:eastAsiaTheme="minorEastAsia" w:hAnsiTheme="minorEastAsia" w:hint="eastAsia"/>
                <w:szCs w:val="21"/>
              </w:rPr>
              <w:t>/</w:t>
            </w:r>
            <w:r>
              <w:rPr>
                <w:rFonts w:asciiTheme="minorEastAsia" w:eastAsiaTheme="minorEastAsia" w:hAnsiTheme="minorEastAsia" w:hint="eastAsia"/>
                <w:szCs w:val="21"/>
              </w:rPr>
              <w:t>职业健康安全目标及其实现的策划</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QEO:6.2</w:t>
            </w:r>
          </w:p>
        </w:tc>
        <w:tc>
          <w:tcPr>
            <w:tcW w:w="10671" w:type="dxa"/>
          </w:tcPr>
          <w:p w:rsidR="00185F6E" w:rsidRDefault="00B3766F">
            <w:r>
              <w:rPr>
                <w:rFonts w:hint="eastAsia"/>
              </w:rPr>
              <w:t>公司质量环境职业健康安全目标：</w:t>
            </w:r>
          </w:p>
          <w:p w:rsidR="00185F6E" w:rsidRDefault="00B3766F">
            <w:r>
              <w:rPr>
                <w:rFonts w:hint="eastAsia"/>
              </w:rPr>
              <w:t>质量目标：成品出厂合格率</w:t>
            </w:r>
            <w:r>
              <w:rPr>
                <w:rFonts w:hint="eastAsia"/>
              </w:rPr>
              <w:t>100%</w:t>
            </w:r>
            <w:r>
              <w:rPr>
                <w:rFonts w:hint="eastAsia"/>
              </w:rPr>
              <w:t>；顾客满意度≥</w:t>
            </w:r>
            <w:r>
              <w:rPr>
                <w:rFonts w:hint="eastAsia"/>
              </w:rPr>
              <w:t>92</w:t>
            </w:r>
            <w:r>
              <w:rPr>
                <w:rFonts w:hint="eastAsia"/>
              </w:rPr>
              <w:t>分</w:t>
            </w:r>
            <w:r>
              <w:rPr>
                <w:rFonts w:hint="eastAsia"/>
              </w:rPr>
              <w:t xml:space="preserve"> </w:t>
            </w:r>
            <w:r>
              <w:rPr>
                <w:rFonts w:hint="eastAsia"/>
              </w:rPr>
              <w:t>；</w:t>
            </w:r>
          </w:p>
          <w:p w:rsidR="00185F6E" w:rsidRDefault="00B3766F">
            <w:r>
              <w:rPr>
                <w:rFonts w:hint="eastAsia"/>
              </w:rPr>
              <w:t>环境</w:t>
            </w:r>
            <w:r>
              <w:rPr>
                <w:rFonts w:hint="eastAsia"/>
              </w:rPr>
              <w:t>/</w:t>
            </w:r>
            <w:r>
              <w:rPr>
                <w:rFonts w:hint="eastAsia"/>
              </w:rPr>
              <w:t>安全目标：固废分类处置率</w:t>
            </w:r>
            <w:r>
              <w:rPr>
                <w:rFonts w:hint="eastAsia"/>
              </w:rPr>
              <w:t>100%</w:t>
            </w:r>
            <w:r>
              <w:rPr>
                <w:rFonts w:hint="eastAsia"/>
              </w:rPr>
              <w:t>；火灾事故为</w:t>
            </w:r>
            <w:r>
              <w:rPr>
                <w:rFonts w:hint="eastAsia"/>
              </w:rPr>
              <w:t>0</w:t>
            </w:r>
            <w:r>
              <w:rPr>
                <w:rFonts w:hint="eastAsia"/>
              </w:rPr>
              <w:t>；</w:t>
            </w:r>
          </w:p>
          <w:p w:rsidR="00185F6E" w:rsidRDefault="00B3766F">
            <w:pPr>
              <w:rPr>
                <w:szCs w:val="22"/>
              </w:rPr>
            </w:pPr>
            <w:r>
              <w:rPr>
                <w:rFonts w:asciiTheme="minorEastAsia" w:eastAsiaTheme="minorEastAsia" w:hAnsiTheme="minorEastAsia" w:hint="eastAsia"/>
                <w:szCs w:val="21"/>
              </w:rPr>
              <w:t>公司的质量目标已分解到相关职能部门。</w:t>
            </w:r>
            <w:r>
              <w:rPr>
                <w:rFonts w:hint="eastAsia"/>
                <w:szCs w:val="22"/>
              </w:rPr>
              <w:t>目标可测量，与公司管理方针一致。</w:t>
            </w:r>
          </w:p>
          <w:p w:rsidR="00185F6E" w:rsidRDefault="00B3766F">
            <w:pPr>
              <w:rPr>
                <w:szCs w:val="22"/>
              </w:rPr>
            </w:pPr>
            <w:r>
              <w:rPr>
                <w:rFonts w:hint="eastAsia"/>
                <w:szCs w:val="22"/>
              </w:rPr>
              <w:t>每年由</w:t>
            </w:r>
            <w:r>
              <w:rPr>
                <w:rFonts w:hint="eastAsia"/>
                <w:szCs w:val="22"/>
              </w:rPr>
              <w:t>办公室</w:t>
            </w:r>
            <w:r>
              <w:rPr>
                <w:rFonts w:hint="eastAsia"/>
                <w:szCs w:val="22"/>
              </w:rPr>
              <w:t>按公司管理目标考核要求统计考核公司管理目标完成情况，提交管理评审会议。</w:t>
            </w:r>
          </w:p>
          <w:p w:rsidR="00185F6E" w:rsidRDefault="00B3766F">
            <w:pPr>
              <w:rPr>
                <w:szCs w:val="22"/>
              </w:rPr>
            </w:pPr>
            <w:r>
              <w:rPr>
                <w:rFonts w:hint="eastAsia"/>
                <w:szCs w:val="22"/>
              </w:rPr>
              <w:t>查到质量</w:t>
            </w:r>
            <w:r>
              <w:rPr>
                <w:rFonts w:hint="eastAsia"/>
                <w:szCs w:val="22"/>
              </w:rPr>
              <w:t>\</w:t>
            </w:r>
            <w:r>
              <w:rPr>
                <w:rFonts w:hint="eastAsia"/>
                <w:szCs w:val="22"/>
              </w:rPr>
              <w:t>环境</w:t>
            </w:r>
            <w:r>
              <w:rPr>
                <w:rFonts w:hint="eastAsia"/>
                <w:szCs w:val="22"/>
              </w:rPr>
              <w:t>\</w:t>
            </w:r>
            <w:r>
              <w:rPr>
                <w:rFonts w:hint="eastAsia"/>
                <w:szCs w:val="22"/>
              </w:rPr>
              <w:t>职业健康安全目标分解考核表，各项目标均已完成，考核</w:t>
            </w:r>
            <w:r>
              <w:rPr>
                <w:rFonts w:hint="eastAsia"/>
                <w:szCs w:val="22"/>
              </w:rPr>
              <w:t>人：聂勇华时间：</w:t>
            </w:r>
            <w:r>
              <w:rPr>
                <w:rFonts w:hint="eastAsia"/>
                <w:szCs w:val="22"/>
              </w:rPr>
              <w:t>2020.12.28</w:t>
            </w:r>
            <w:r>
              <w:rPr>
                <w:rFonts w:hint="eastAsia"/>
                <w:szCs w:val="22"/>
              </w:rPr>
              <w:t>。</w:t>
            </w:r>
          </w:p>
          <w:p w:rsidR="00185F6E" w:rsidRDefault="00185F6E"/>
          <w:p w:rsidR="00185F6E" w:rsidRDefault="00B3766F">
            <w:pPr>
              <w:rPr>
                <w:rFonts w:ascii="华文中宋" w:eastAsia="华文中宋" w:hAnsi="华文中宋"/>
                <w:color w:val="000000"/>
                <w:sz w:val="24"/>
                <w:szCs w:val="24"/>
              </w:rPr>
            </w:pPr>
            <w:r>
              <w:rPr>
                <w:rFonts w:hint="eastAsia"/>
              </w:rPr>
              <w:t>经交流，企业制订了相对应的管理方案，针对重要环境因素</w:t>
            </w:r>
            <w:r>
              <w:rPr>
                <w:rFonts w:hint="eastAsia"/>
              </w:rPr>
              <w:t>/</w:t>
            </w:r>
            <w:r>
              <w:rPr>
                <w:rFonts w:hint="eastAsia"/>
              </w:rPr>
              <w:t>重大危险源</w:t>
            </w:r>
            <w:r>
              <w:rPr>
                <w:rFonts w:hint="eastAsia"/>
              </w:rPr>
              <w:t>，</w:t>
            </w:r>
            <w:r>
              <w:rPr>
                <w:rFonts w:hint="eastAsia"/>
              </w:rPr>
              <w:t>均明确了目标指标、方法措施、进度等内</w:t>
            </w:r>
            <w:r>
              <w:rPr>
                <w:rFonts w:hint="eastAsia"/>
              </w:rPr>
              <w:lastRenderedPageBreak/>
              <w:t>容。</w:t>
            </w:r>
            <w:r>
              <w:rPr>
                <w:rFonts w:cs="宋体" w:hint="eastAsia"/>
              </w:rPr>
              <w:t>具体见各部门审核核条款</w:t>
            </w:r>
          </w:p>
        </w:tc>
        <w:tc>
          <w:tcPr>
            <w:tcW w:w="783" w:type="dxa"/>
          </w:tcPr>
          <w:p w:rsidR="00185F6E" w:rsidRDefault="00B3766F">
            <w:pPr>
              <w:rPr>
                <w:sz w:val="24"/>
                <w:szCs w:val="24"/>
              </w:rPr>
            </w:pPr>
            <w:r>
              <w:rPr>
                <w:rFonts w:hint="eastAsia"/>
                <w:sz w:val="24"/>
                <w:szCs w:val="24"/>
              </w:rPr>
              <w:lastRenderedPageBreak/>
              <w:t>Y</w:t>
            </w:r>
          </w:p>
        </w:tc>
      </w:tr>
      <w:tr w:rsidR="00185F6E">
        <w:trPr>
          <w:trHeight w:val="1141"/>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变更的策划</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QEO6.3</w:t>
            </w:r>
          </w:p>
        </w:tc>
        <w:tc>
          <w:tcPr>
            <w:tcW w:w="10671" w:type="dxa"/>
          </w:tcPr>
          <w:p w:rsidR="00185F6E" w:rsidRDefault="00B3766F">
            <w:pPr>
              <w:ind w:firstLineChars="200" w:firstLine="420"/>
              <w:rPr>
                <w:rFonts w:cs="宋体"/>
                <w:szCs w:val="22"/>
              </w:rPr>
            </w:pPr>
            <w:r>
              <w:rPr>
                <w:rFonts w:cs="宋体" w:hint="eastAsia"/>
                <w:szCs w:val="22"/>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sidR="00185F6E" w:rsidRDefault="00B3766F">
            <w:pPr>
              <w:rPr>
                <w:rFonts w:cs="宋体"/>
                <w:szCs w:val="22"/>
              </w:rPr>
            </w:pPr>
            <w:r>
              <w:rPr>
                <w:rFonts w:cs="宋体" w:hint="eastAsia"/>
                <w:szCs w:val="22"/>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sidR="00185F6E" w:rsidRDefault="00B3766F">
            <w:pPr>
              <w:rPr>
                <w:rFonts w:cs="宋体"/>
                <w:szCs w:val="22"/>
              </w:rPr>
            </w:pPr>
            <w:r>
              <w:rPr>
                <w:rFonts w:cs="宋体" w:hint="eastAsia"/>
                <w:szCs w:val="22"/>
              </w:rPr>
              <w:t>组织应对变更的有效性进行评价，确保质量管理体系的完整性。</w:t>
            </w:r>
          </w:p>
          <w:p w:rsidR="00185F6E" w:rsidRDefault="00B3766F">
            <w:pPr>
              <w:ind w:firstLineChars="200" w:firstLine="420"/>
              <w:rPr>
                <w:rFonts w:ascii="华文中宋" w:eastAsia="华文中宋" w:hAnsi="华文中宋"/>
                <w:color w:val="000000"/>
                <w:sz w:val="24"/>
                <w:szCs w:val="24"/>
                <w:lang w:val="zh-CN"/>
              </w:rPr>
            </w:pPr>
            <w:r>
              <w:rPr>
                <w:rFonts w:cs="宋体" w:hint="eastAsia"/>
                <w:szCs w:val="22"/>
              </w:rPr>
              <w:t>查自体系建立以来，体系未发生变更，保持完整。</w:t>
            </w:r>
          </w:p>
        </w:tc>
        <w:tc>
          <w:tcPr>
            <w:tcW w:w="783" w:type="dxa"/>
          </w:tcPr>
          <w:p w:rsidR="00185F6E" w:rsidRDefault="00B3766F">
            <w:pPr>
              <w:spacing w:before="120"/>
            </w:pPr>
            <w:r>
              <w:rPr>
                <w:rFonts w:hint="eastAsia"/>
                <w:sz w:val="24"/>
                <w:szCs w:val="24"/>
              </w:rPr>
              <w:t>Y</w:t>
            </w:r>
          </w:p>
        </w:tc>
      </w:tr>
      <w:tr w:rsidR="00185F6E">
        <w:trPr>
          <w:trHeight w:val="1552"/>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Q7.1.1</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EO:7.1</w:t>
            </w:r>
          </w:p>
        </w:tc>
        <w:tc>
          <w:tcPr>
            <w:tcW w:w="10671" w:type="dxa"/>
          </w:tcPr>
          <w:p w:rsidR="00185F6E" w:rsidRDefault="00B3766F">
            <w:pPr>
              <w:ind w:firstLineChars="100" w:firstLine="210"/>
              <w:rPr>
                <w:szCs w:val="22"/>
              </w:rPr>
            </w:pPr>
            <w:r>
              <w:rPr>
                <w:rFonts w:hint="eastAsia"/>
                <w:szCs w:val="22"/>
              </w:rPr>
              <w:t>查公司配备了必要的人力资源，基础设施，规范文件、资金等必要的资源，能够持续满足顾客需求和管理体系改进的需要。</w:t>
            </w:r>
          </w:p>
          <w:p w:rsidR="00185F6E" w:rsidRDefault="00B3766F">
            <w:pPr>
              <w:ind w:firstLineChars="100" w:firstLine="210"/>
              <w:rPr>
                <w:szCs w:val="22"/>
              </w:rPr>
            </w:pPr>
            <w:r>
              <w:rPr>
                <w:rFonts w:hint="eastAsia"/>
                <w:szCs w:val="22"/>
              </w:rPr>
              <w:t>部门：</w:t>
            </w:r>
            <w:r>
              <w:rPr>
                <w:rFonts w:hint="eastAsia"/>
                <w:szCs w:val="22"/>
              </w:rPr>
              <w:t>办公室、业务部、采购</w:t>
            </w:r>
            <w:r>
              <w:rPr>
                <w:rFonts w:hint="eastAsia"/>
                <w:szCs w:val="22"/>
              </w:rPr>
              <w:t>部、</w:t>
            </w:r>
            <w:r>
              <w:rPr>
                <w:rFonts w:hint="eastAsia"/>
                <w:szCs w:val="22"/>
              </w:rPr>
              <w:t>质检部、业务</w:t>
            </w:r>
            <w:r>
              <w:rPr>
                <w:rFonts w:hint="eastAsia"/>
                <w:szCs w:val="22"/>
              </w:rPr>
              <w:t>部</w:t>
            </w:r>
          </w:p>
          <w:p w:rsidR="00185F6E" w:rsidRDefault="00B3766F">
            <w:pPr>
              <w:ind w:firstLineChars="100" w:firstLine="210"/>
              <w:rPr>
                <w:szCs w:val="22"/>
              </w:rPr>
            </w:pPr>
            <w:r>
              <w:rPr>
                <w:rFonts w:hint="eastAsia"/>
                <w:szCs w:val="22"/>
              </w:rPr>
              <w:t>人员：</w:t>
            </w:r>
            <w:r>
              <w:rPr>
                <w:rFonts w:hint="eastAsia"/>
                <w:szCs w:val="22"/>
              </w:rPr>
              <w:t>员工</w:t>
            </w:r>
            <w:r>
              <w:rPr>
                <w:rFonts w:hint="eastAsia"/>
                <w:szCs w:val="22"/>
              </w:rPr>
              <w:t>45</w:t>
            </w:r>
            <w:r>
              <w:rPr>
                <w:rFonts w:hint="eastAsia"/>
                <w:szCs w:val="22"/>
              </w:rPr>
              <w:t>人，包括</w:t>
            </w:r>
            <w:r>
              <w:rPr>
                <w:rFonts w:hint="eastAsia"/>
                <w:szCs w:val="22"/>
              </w:rPr>
              <w:t>采购人员、</w:t>
            </w:r>
            <w:r>
              <w:rPr>
                <w:rFonts w:hint="eastAsia"/>
                <w:szCs w:val="22"/>
              </w:rPr>
              <w:t>销售人员、财务人员、</w:t>
            </w:r>
            <w:r>
              <w:rPr>
                <w:rFonts w:hint="eastAsia"/>
                <w:szCs w:val="22"/>
              </w:rPr>
              <w:t>管理人员、技术人员、质检人员等</w:t>
            </w:r>
          </w:p>
          <w:p w:rsidR="00185F6E" w:rsidRDefault="00B3766F">
            <w:pPr>
              <w:ind w:firstLineChars="100" w:firstLine="210"/>
              <w:rPr>
                <w:szCs w:val="22"/>
              </w:rPr>
            </w:pPr>
            <w:r>
              <w:rPr>
                <w:rFonts w:hint="eastAsia"/>
                <w:szCs w:val="22"/>
              </w:rPr>
              <w:t>办公设备：电脑、电话、打印机、传真机等</w:t>
            </w:r>
          </w:p>
          <w:p w:rsidR="00185F6E" w:rsidRDefault="00B3766F">
            <w:pPr>
              <w:ind w:firstLineChars="100" w:firstLine="210"/>
              <w:rPr>
                <w:szCs w:val="22"/>
              </w:rPr>
            </w:pPr>
            <w:r>
              <w:rPr>
                <w:rFonts w:hint="eastAsia"/>
                <w:szCs w:val="22"/>
              </w:rPr>
              <w:t>生产设备：</w:t>
            </w:r>
            <w:r>
              <w:rPr>
                <w:rFonts w:hint="eastAsia"/>
                <w:szCs w:val="22"/>
              </w:rPr>
              <w:t>剪板机</w:t>
            </w:r>
            <w:r>
              <w:rPr>
                <w:rFonts w:hint="eastAsia"/>
                <w:szCs w:val="22"/>
              </w:rPr>
              <w:t>、</w:t>
            </w:r>
            <w:r>
              <w:rPr>
                <w:rFonts w:hint="eastAsia"/>
                <w:szCs w:val="22"/>
              </w:rPr>
              <w:t>压力机</w:t>
            </w:r>
            <w:r>
              <w:rPr>
                <w:rFonts w:hint="eastAsia"/>
                <w:szCs w:val="22"/>
              </w:rPr>
              <w:t>、</w:t>
            </w:r>
            <w:r>
              <w:rPr>
                <w:rFonts w:hint="eastAsia"/>
                <w:szCs w:val="22"/>
              </w:rPr>
              <w:t>折弯机</w:t>
            </w:r>
            <w:r>
              <w:rPr>
                <w:rFonts w:hint="eastAsia"/>
                <w:szCs w:val="22"/>
              </w:rPr>
              <w:t>、</w:t>
            </w:r>
            <w:r>
              <w:rPr>
                <w:rFonts w:hint="eastAsia"/>
                <w:szCs w:val="22"/>
              </w:rPr>
              <w:t>折弯机</w:t>
            </w:r>
            <w:r>
              <w:rPr>
                <w:rFonts w:hint="eastAsia"/>
                <w:szCs w:val="22"/>
              </w:rPr>
              <w:t>、</w:t>
            </w:r>
            <w:r>
              <w:rPr>
                <w:rFonts w:hint="eastAsia"/>
                <w:szCs w:val="22"/>
              </w:rPr>
              <w:t>铝合金切割机</w:t>
            </w:r>
            <w:r>
              <w:rPr>
                <w:rFonts w:hint="eastAsia"/>
                <w:szCs w:val="22"/>
              </w:rPr>
              <w:t>、</w:t>
            </w:r>
            <w:r>
              <w:rPr>
                <w:rFonts w:hint="eastAsia"/>
                <w:szCs w:val="22"/>
              </w:rPr>
              <w:t>电焊机</w:t>
            </w:r>
            <w:r>
              <w:rPr>
                <w:rFonts w:hint="eastAsia"/>
                <w:szCs w:val="22"/>
              </w:rPr>
              <w:t>、</w:t>
            </w:r>
            <w:r>
              <w:rPr>
                <w:rFonts w:hint="eastAsia"/>
                <w:szCs w:val="22"/>
              </w:rPr>
              <w:t>全自动喷涂流水线</w:t>
            </w:r>
            <w:r>
              <w:rPr>
                <w:rFonts w:hint="eastAsia"/>
                <w:szCs w:val="22"/>
              </w:rPr>
              <w:t>、</w:t>
            </w:r>
            <w:r>
              <w:rPr>
                <w:rFonts w:hint="eastAsia"/>
                <w:szCs w:val="22"/>
              </w:rPr>
              <w:t>烤箱</w:t>
            </w:r>
            <w:r>
              <w:rPr>
                <w:rFonts w:hint="eastAsia"/>
                <w:szCs w:val="22"/>
              </w:rPr>
              <w:t>、</w:t>
            </w:r>
            <w:r>
              <w:rPr>
                <w:rFonts w:hint="eastAsia"/>
                <w:szCs w:val="22"/>
              </w:rPr>
              <w:t>行车</w:t>
            </w:r>
            <w:r>
              <w:rPr>
                <w:rFonts w:hint="eastAsia"/>
                <w:szCs w:val="22"/>
              </w:rPr>
              <w:t>2</w:t>
            </w:r>
            <w:r>
              <w:rPr>
                <w:rFonts w:hint="eastAsia"/>
                <w:szCs w:val="22"/>
              </w:rPr>
              <w:t>台</w:t>
            </w:r>
          </w:p>
          <w:p w:rsidR="00185F6E" w:rsidRDefault="00B3766F">
            <w:pPr>
              <w:ind w:firstLineChars="100" w:firstLine="210"/>
              <w:rPr>
                <w:szCs w:val="22"/>
              </w:rPr>
            </w:pPr>
            <w:r>
              <w:rPr>
                <w:rFonts w:hint="eastAsia"/>
                <w:szCs w:val="22"/>
              </w:rPr>
              <w:t>环保设备：垃圾桶、灭火器</w:t>
            </w:r>
          </w:p>
          <w:p w:rsidR="00185F6E" w:rsidRDefault="00B3766F">
            <w:pPr>
              <w:ind w:firstLineChars="100" w:firstLine="210"/>
              <w:rPr>
                <w:szCs w:val="22"/>
              </w:rPr>
            </w:pPr>
            <w:r>
              <w:rPr>
                <w:rFonts w:hint="eastAsia"/>
                <w:szCs w:val="22"/>
              </w:rPr>
              <w:t>消防设施：消防栓、灭火器</w:t>
            </w:r>
          </w:p>
          <w:p w:rsidR="00185F6E" w:rsidRDefault="00B3766F">
            <w:pPr>
              <w:ind w:firstLineChars="100" w:firstLine="210"/>
            </w:pPr>
            <w:r>
              <w:rPr>
                <w:rFonts w:hint="eastAsia"/>
                <w:szCs w:val="22"/>
              </w:rPr>
              <w:t>监视测量设施：</w:t>
            </w:r>
            <w:r>
              <w:rPr>
                <w:rFonts w:hint="eastAsia"/>
                <w:szCs w:val="22"/>
              </w:rPr>
              <w:t>钢卷尺</w:t>
            </w:r>
            <w:r>
              <w:rPr>
                <w:rFonts w:hint="eastAsia"/>
                <w:szCs w:val="22"/>
              </w:rPr>
              <w:t>、</w:t>
            </w:r>
            <w:r>
              <w:rPr>
                <w:rFonts w:hint="eastAsia"/>
                <w:szCs w:val="22"/>
              </w:rPr>
              <w:t>游标卡尺</w:t>
            </w:r>
          </w:p>
          <w:p w:rsidR="00185F6E" w:rsidRDefault="00B3766F">
            <w:pPr>
              <w:ind w:firstLineChars="100" w:firstLine="210"/>
              <w:rPr>
                <w:rFonts w:eastAsiaTheme="minorEastAsia"/>
                <w:szCs w:val="22"/>
              </w:rPr>
            </w:pPr>
            <w:r>
              <w:rPr>
                <w:rFonts w:ascii="宋体" w:hAnsi="宋体" w:cs="宋体" w:hint="eastAsia"/>
              </w:rPr>
              <w:t>资金支持</w:t>
            </w:r>
            <w:r>
              <w:rPr>
                <w:rFonts w:ascii="宋体" w:hAnsi="宋体" w:cs="宋体" w:hint="eastAsia"/>
              </w:rPr>
              <w:t>：</w:t>
            </w:r>
            <w:r>
              <w:rPr>
                <w:rFonts w:asciiTheme="minorEastAsia" w:eastAsiaTheme="minorEastAsia" w:hAnsiTheme="minorEastAsia" w:hint="eastAsia"/>
                <w:szCs w:val="21"/>
              </w:rPr>
              <w:t>注册资金</w:t>
            </w:r>
            <w:r>
              <w:rPr>
                <w:rFonts w:asciiTheme="minorEastAsia" w:eastAsiaTheme="minorEastAsia" w:hAnsiTheme="minorEastAsia" w:hint="eastAsia"/>
                <w:szCs w:val="21"/>
              </w:rPr>
              <w:t>8002</w:t>
            </w:r>
            <w:r>
              <w:rPr>
                <w:rFonts w:asciiTheme="minorEastAsia" w:eastAsiaTheme="minorEastAsia" w:hAnsiTheme="minorEastAsia" w:hint="eastAsia"/>
                <w:szCs w:val="21"/>
              </w:rPr>
              <w:t>万</w:t>
            </w:r>
            <w:r>
              <w:rPr>
                <w:rFonts w:asciiTheme="minorEastAsia" w:eastAsiaTheme="minorEastAsia" w:hAnsiTheme="minorEastAsia" w:hint="eastAsia"/>
                <w:szCs w:val="21"/>
              </w:rPr>
              <w:t>元</w:t>
            </w:r>
          </w:p>
          <w:p w:rsidR="00185F6E" w:rsidRDefault="00B3766F">
            <w:pPr>
              <w:ind w:firstLineChars="100" w:firstLine="210"/>
              <w:rPr>
                <w:szCs w:val="22"/>
              </w:rPr>
            </w:pPr>
            <w:r>
              <w:rPr>
                <w:rFonts w:hint="eastAsia"/>
                <w:szCs w:val="22"/>
              </w:rPr>
              <w:t>公司总部的水电供应由办公室负责，各部门按《资源能源控制程序》的规定使用水、电等能源资源。</w:t>
            </w:r>
          </w:p>
          <w:p w:rsidR="00185F6E" w:rsidRDefault="00B3766F">
            <w:pPr>
              <w:ind w:firstLineChars="100" w:firstLine="210"/>
              <w:rPr>
                <w:szCs w:val="22"/>
              </w:rPr>
            </w:pPr>
            <w:r>
              <w:rPr>
                <w:rFonts w:hint="eastAsia"/>
                <w:szCs w:val="22"/>
              </w:rPr>
              <w:t>公司应确保为服务全过程提供符合要求的工作环境，</w:t>
            </w:r>
            <w:r>
              <w:rPr>
                <w:rFonts w:hint="eastAsia"/>
                <w:szCs w:val="22"/>
              </w:rPr>
              <w:t>按</w:t>
            </w:r>
            <w:r>
              <w:rPr>
                <w:rFonts w:hint="eastAsia"/>
                <w:szCs w:val="22"/>
              </w:rPr>
              <w:t>《</w:t>
            </w:r>
            <w:r>
              <w:rPr>
                <w:rFonts w:hint="eastAsia"/>
                <w:szCs w:val="22"/>
              </w:rPr>
              <w:t>生产和服务管理控制程序</w:t>
            </w:r>
            <w:r>
              <w:rPr>
                <w:rFonts w:hint="eastAsia"/>
                <w:szCs w:val="22"/>
              </w:rPr>
              <w:t>》</w:t>
            </w:r>
            <w:r>
              <w:rPr>
                <w:rFonts w:hint="eastAsia"/>
                <w:szCs w:val="22"/>
              </w:rPr>
              <w:t>执行，</w:t>
            </w:r>
            <w:r>
              <w:rPr>
                <w:rFonts w:hint="eastAsia"/>
                <w:szCs w:val="22"/>
              </w:rPr>
              <w:t>保证服务质量</w:t>
            </w:r>
            <w:r>
              <w:rPr>
                <w:rFonts w:hint="eastAsia"/>
                <w:szCs w:val="22"/>
              </w:rPr>
              <w:t>、</w:t>
            </w:r>
            <w:r>
              <w:rPr>
                <w:rFonts w:hint="eastAsia"/>
                <w:szCs w:val="22"/>
              </w:rPr>
              <w:t>安全</w:t>
            </w:r>
            <w:r>
              <w:rPr>
                <w:rFonts w:hint="eastAsia"/>
                <w:szCs w:val="22"/>
              </w:rPr>
              <w:t>并预防环境污染。</w:t>
            </w:r>
          </w:p>
          <w:p w:rsidR="00185F6E" w:rsidRDefault="00B3766F">
            <w:pPr>
              <w:ind w:firstLineChars="100" w:firstLine="210"/>
              <w:rPr>
                <w:szCs w:val="22"/>
              </w:rPr>
            </w:pPr>
            <w:r>
              <w:rPr>
                <w:rFonts w:hint="eastAsia"/>
                <w:szCs w:val="22"/>
              </w:rPr>
              <w:t>各部门负责保持各自办公室的环境卫生。各种废弃物的处理按《废弃物控制程序》</w:t>
            </w:r>
            <w:r>
              <w:rPr>
                <w:rFonts w:hint="eastAsia"/>
                <w:szCs w:val="22"/>
              </w:rPr>
              <w:t>，</w:t>
            </w:r>
            <w:r>
              <w:rPr>
                <w:rFonts w:hint="eastAsia"/>
                <w:szCs w:val="22"/>
              </w:rPr>
              <w:t>噪声污染控制由按《噪声控制程序》的有关规定进行控制执行，办公室负责监督检查</w:t>
            </w:r>
            <w:r>
              <w:rPr>
                <w:rFonts w:hint="eastAsia"/>
                <w:szCs w:val="22"/>
              </w:rPr>
              <w:t>，</w:t>
            </w:r>
            <w:r>
              <w:rPr>
                <w:rFonts w:hint="eastAsia"/>
                <w:szCs w:val="22"/>
              </w:rPr>
              <w:t>每个员工都有责任创造和谐、舒适的工作环境。</w:t>
            </w:r>
          </w:p>
          <w:p w:rsidR="00185F6E" w:rsidRDefault="00B3766F">
            <w:pPr>
              <w:ind w:firstLineChars="100" w:firstLine="210"/>
            </w:pPr>
            <w:r>
              <w:rPr>
                <w:rFonts w:hint="eastAsia"/>
                <w:szCs w:val="22"/>
              </w:rPr>
              <w:t>总经理对资源的配备比较重视，</w:t>
            </w:r>
            <w:r>
              <w:rPr>
                <w:rFonts w:hint="eastAsia"/>
                <w:szCs w:val="22"/>
              </w:rPr>
              <w:t>设备、</w:t>
            </w:r>
            <w:r>
              <w:rPr>
                <w:rFonts w:hint="eastAsia"/>
                <w:szCs w:val="22"/>
              </w:rPr>
              <w:t>人力资源配备和工作环境等均可满足体系运行需要。</w:t>
            </w:r>
          </w:p>
        </w:tc>
        <w:tc>
          <w:tcPr>
            <w:tcW w:w="783" w:type="dxa"/>
          </w:tcPr>
          <w:p w:rsidR="00185F6E" w:rsidRDefault="00B3766F">
            <w:pPr>
              <w:rPr>
                <w:sz w:val="24"/>
                <w:szCs w:val="24"/>
              </w:rPr>
            </w:pPr>
            <w:r>
              <w:rPr>
                <w:rFonts w:hint="eastAsia"/>
                <w:sz w:val="24"/>
                <w:szCs w:val="24"/>
              </w:rPr>
              <w:t>Y</w:t>
            </w:r>
          </w:p>
        </w:tc>
      </w:tr>
      <w:tr w:rsidR="00185F6E">
        <w:trPr>
          <w:trHeight w:val="1552"/>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沟通</w:t>
            </w:r>
            <w:r>
              <w:rPr>
                <w:rFonts w:asciiTheme="minorEastAsia" w:eastAsiaTheme="minorEastAsia" w:hAnsiTheme="minorEastAsia" w:hint="eastAsia"/>
                <w:szCs w:val="21"/>
              </w:rPr>
              <w:t>/</w:t>
            </w:r>
            <w:r>
              <w:rPr>
                <w:rFonts w:asciiTheme="minorEastAsia" w:eastAsiaTheme="minorEastAsia" w:hAnsiTheme="minorEastAsia" w:hint="eastAsia"/>
                <w:szCs w:val="21"/>
              </w:rPr>
              <w:t>信息交流</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QEO7.4</w:t>
            </w:r>
          </w:p>
        </w:tc>
        <w:tc>
          <w:tcPr>
            <w:tcW w:w="10671" w:type="dxa"/>
          </w:tcPr>
          <w:p w:rsidR="00185F6E" w:rsidRDefault="00B3766F">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185F6E" w:rsidRDefault="00B3766F">
            <w:pPr>
              <w:ind w:firstLineChars="200" w:firstLine="420"/>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rsidR="00185F6E" w:rsidRDefault="00B3766F">
            <w:pPr>
              <w:ind w:firstLineChars="200" w:firstLine="420"/>
              <w:rPr>
                <w:szCs w:val="21"/>
              </w:rPr>
            </w:pPr>
            <w:r>
              <w:rPr>
                <w:rFonts w:hint="eastAsia"/>
                <w:szCs w:val="21"/>
              </w:rPr>
              <w:t>查内部沟通：</w:t>
            </w:r>
            <w:r>
              <w:rPr>
                <w:rFonts w:hint="eastAsia"/>
                <w:szCs w:val="21"/>
              </w:rPr>
              <w:t>主要</w:t>
            </w:r>
            <w:r>
              <w:rPr>
                <w:rFonts w:hint="eastAsia"/>
                <w:szCs w:val="21"/>
              </w:rPr>
              <w:t>通过</w:t>
            </w:r>
            <w:r>
              <w:rPr>
                <w:rFonts w:hint="eastAsia"/>
                <w:szCs w:val="21"/>
              </w:rPr>
              <w:t>文件、会议、</w:t>
            </w:r>
            <w:r>
              <w:rPr>
                <w:rFonts w:hint="eastAsia"/>
                <w:szCs w:val="21"/>
              </w:rPr>
              <w:t>网络</w:t>
            </w:r>
            <w:r>
              <w:rPr>
                <w:rFonts w:hint="eastAsia"/>
                <w:szCs w:val="21"/>
              </w:rPr>
              <w:t>等形式进行沟通</w:t>
            </w:r>
            <w:r>
              <w:rPr>
                <w:rFonts w:hint="eastAsia"/>
                <w:szCs w:val="21"/>
              </w:rPr>
              <w:t>。</w:t>
            </w:r>
            <w:r>
              <w:rPr>
                <w:rFonts w:hint="eastAsia"/>
                <w:szCs w:val="21"/>
              </w:rPr>
              <w:t>沟通的内容主要是：</w:t>
            </w:r>
            <w:r>
              <w:rPr>
                <w:rFonts w:hint="eastAsia"/>
                <w:szCs w:val="21"/>
              </w:rPr>
              <w:t>员工福利待遇、人事调动、人员培训、规章制度</w:t>
            </w:r>
            <w:r>
              <w:rPr>
                <w:rFonts w:hint="eastAsia"/>
                <w:szCs w:val="21"/>
              </w:rPr>
              <w:t>等</w:t>
            </w:r>
            <w:r>
              <w:rPr>
                <w:rFonts w:hint="eastAsia"/>
                <w:szCs w:val="21"/>
              </w:rPr>
              <w:t>。</w:t>
            </w:r>
          </w:p>
          <w:p w:rsidR="00185F6E" w:rsidRDefault="00B3766F">
            <w:pPr>
              <w:ind w:firstLineChars="200" w:firstLine="420"/>
            </w:pPr>
            <w:r>
              <w:rPr>
                <w:rFonts w:hint="eastAsia"/>
                <w:szCs w:val="21"/>
              </w:rPr>
              <w:t>查外部沟通：</w:t>
            </w:r>
            <w:r>
              <w:rPr>
                <w:rFonts w:hint="eastAsia"/>
                <w:szCs w:val="21"/>
              </w:rPr>
              <w:t>，要有与</w:t>
            </w:r>
            <w:r>
              <w:rPr>
                <w:rFonts w:hint="eastAsia"/>
              </w:rPr>
              <w:t>佛山市</w:t>
            </w:r>
            <w:r>
              <w:rPr>
                <w:rFonts w:hint="eastAsia"/>
              </w:rPr>
              <w:t>现代铜铝型材有限公司</w:t>
            </w:r>
            <w:r>
              <w:rPr>
                <w:rFonts w:hint="eastAsia"/>
              </w:rPr>
              <w:t>、江西荣伟实业有限公司</w:t>
            </w:r>
            <w:r>
              <w:rPr>
                <w:rFonts w:hint="eastAsia"/>
                <w:szCs w:val="21"/>
              </w:rPr>
              <w:t>等客户</w:t>
            </w:r>
            <w:r>
              <w:rPr>
                <w:rFonts w:hint="eastAsia"/>
                <w:szCs w:val="21"/>
              </w:rPr>
              <w:t>进行沟通，内容有</w:t>
            </w:r>
            <w:r>
              <w:rPr>
                <w:rFonts w:hint="eastAsia"/>
                <w:szCs w:val="21"/>
              </w:rPr>
              <w:t>传达公司一体化管理方针、环境目标指标、重大环境影响及控制</w:t>
            </w:r>
            <w:r>
              <w:rPr>
                <w:rFonts w:hint="eastAsia"/>
                <w:szCs w:val="21"/>
              </w:rPr>
              <w:t>，</w:t>
            </w:r>
            <w:r>
              <w:rPr>
                <w:rFonts w:hint="eastAsia"/>
                <w:szCs w:val="21"/>
              </w:rPr>
              <w:t>要求</w:t>
            </w:r>
            <w:r>
              <w:rPr>
                <w:rFonts w:hint="eastAsia"/>
                <w:szCs w:val="21"/>
              </w:rPr>
              <w:t>主要</w:t>
            </w:r>
            <w:r>
              <w:rPr>
                <w:rFonts w:hint="eastAsia"/>
                <w:szCs w:val="21"/>
              </w:rPr>
              <w:t>通过</w:t>
            </w:r>
            <w:r>
              <w:rPr>
                <w:rFonts w:hint="eastAsia"/>
                <w:szCs w:val="21"/>
              </w:rPr>
              <w:t>文件、会议、合同、信函等</w:t>
            </w:r>
            <w:r>
              <w:rPr>
                <w:rFonts w:hint="eastAsia"/>
                <w:szCs w:val="21"/>
              </w:rPr>
              <w:t>方式进行</w:t>
            </w:r>
            <w:r>
              <w:rPr>
                <w:rFonts w:hint="eastAsia"/>
                <w:szCs w:val="21"/>
              </w:rPr>
              <w:t>，</w:t>
            </w:r>
            <w:r>
              <w:rPr>
                <w:rFonts w:hint="eastAsia"/>
                <w:szCs w:val="21"/>
              </w:rPr>
              <w:t>建立了</w:t>
            </w:r>
            <w:r>
              <w:rPr>
                <w:rFonts w:hint="eastAsia"/>
                <w:szCs w:val="21"/>
              </w:rPr>
              <w:t>沟通记录。</w:t>
            </w:r>
          </w:p>
          <w:p w:rsidR="00185F6E" w:rsidRDefault="00B3766F">
            <w:pPr>
              <w:rPr>
                <w:szCs w:val="21"/>
              </w:rPr>
            </w:pPr>
            <w:r>
              <w:rPr>
                <w:rFonts w:hint="eastAsia"/>
                <w:szCs w:val="21"/>
              </w:rPr>
              <w:t>查到</w:t>
            </w:r>
            <w:r>
              <w:rPr>
                <w:rFonts w:hint="eastAsia"/>
                <w:szCs w:val="22"/>
              </w:rPr>
              <w:t>至</w:t>
            </w:r>
            <w:r>
              <w:rPr>
                <w:szCs w:val="22"/>
              </w:rPr>
              <w:t>相关方告知书</w:t>
            </w:r>
            <w:r>
              <w:rPr>
                <w:rFonts w:hint="eastAsia"/>
                <w:szCs w:val="22"/>
              </w:rPr>
              <w:t>，</w:t>
            </w:r>
            <w:r>
              <w:rPr>
                <w:rFonts w:ascii="Arial" w:hAnsi="Arial" w:cs="Arial" w:hint="eastAsia"/>
                <w:kern w:val="0"/>
                <w:szCs w:val="21"/>
                <w:shd w:val="clear" w:color="auto" w:fill="FFFFFF"/>
              </w:rPr>
              <w:t>对供方</w:t>
            </w:r>
            <w:r>
              <w:rPr>
                <w:rFonts w:ascii="Arial" w:hAnsi="Arial" w:cs="Arial"/>
                <w:kern w:val="0"/>
                <w:szCs w:val="21"/>
                <w:shd w:val="clear" w:color="auto" w:fill="FFFFFF"/>
              </w:rPr>
              <w:t>所提供的产品或产品原材料，生产过程、服务</w:t>
            </w:r>
            <w:r>
              <w:rPr>
                <w:rFonts w:ascii="Arial" w:hAnsi="Arial" w:cs="Arial" w:hint="eastAsia"/>
                <w:kern w:val="0"/>
                <w:szCs w:val="21"/>
                <w:shd w:val="clear" w:color="auto" w:fill="FFFFFF"/>
              </w:rPr>
              <w:t>过程提出</w:t>
            </w:r>
            <w:r>
              <w:rPr>
                <w:rFonts w:ascii="Arial" w:hAnsi="Arial" w:cs="Arial"/>
                <w:kern w:val="0"/>
                <w:szCs w:val="21"/>
                <w:shd w:val="clear" w:color="auto" w:fill="FFFFFF"/>
              </w:rPr>
              <w:t>应满足国家、地方、行业的有关环境保护的法律、法规</w:t>
            </w:r>
            <w:r>
              <w:rPr>
                <w:rFonts w:ascii="Arial" w:hAnsi="Arial" w:cs="Arial" w:hint="eastAsia"/>
                <w:kern w:val="0"/>
                <w:szCs w:val="21"/>
                <w:shd w:val="clear" w:color="auto" w:fill="FFFFFF"/>
              </w:rPr>
              <w:t>的</w:t>
            </w:r>
            <w:r>
              <w:rPr>
                <w:rFonts w:ascii="Arial" w:hAnsi="Arial" w:cs="Arial"/>
                <w:kern w:val="0"/>
                <w:szCs w:val="21"/>
                <w:shd w:val="clear" w:color="auto" w:fill="FFFFFF"/>
              </w:rPr>
              <w:t>要求</w:t>
            </w:r>
            <w:r>
              <w:rPr>
                <w:rFonts w:ascii="Arial" w:hAnsi="Arial" w:cs="Arial" w:hint="eastAsia"/>
                <w:kern w:val="0"/>
                <w:szCs w:val="21"/>
                <w:shd w:val="clear" w:color="auto" w:fill="FFFFFF"/>
              </w:rPr>
              <w:t>。</w:t>
            </w:r>
            <w:r>
              <w:rPr>
                <w:rFonts w:hint="eastAsia"/>
                <w:szCs w:val="21"/>
              </w:rPr>
              <w:t>20</w:t>
            </w:r>
            <w:r>
              <w:rPr>
                <w:rFonts w:hint="eastAsia"/>
                <w:szCs w:val="21"/>
              </w:rPr>
              <w:t>20</w:t>
            </w:r>
            <w:r>
              <w:rPr>
                <w:rFonts w:hint="eastAsia"/>
                <w:szCs w:val="21"/>
              </w:rPr>
              <w:t>年</w:t>
            </w:r>
            <w:r>
              <w:rPr>
                <w:rFonts w:hint="eastAsia"/>
                <w:szCs w:val="21"/>
              </w:rPr>
              <w:t>7</w:t>
            </w:r>
            <w:r>
              <w:rPr>
                <w:rFonts w:hint="eastAsia"/>
                <w:szCs w:val="21"/>
              </w:rPr>
              <w:t>月</w:t>
            </w:r>
            <w:r>
              <w:rPr>
                <w:rFonts w:hint="eastAsia"/>
                <w:szCs w:val="21"/>
              </w:rPr>
              <w:t>28</w:t>
            </w:r>
            <w:r>
              <w:rPr>
                <w:rFonts w:hint="eastAsia"/>
                <w:szCs w:val="21"/>
              </w:rPr>
              <w:t>日</w:t>
            </w:r>
          </w:p>
          <w:p w:rsidR="00185F6E" w:rsidRDefault="00B3766F">
            <w:pPr>
              <w:ind w:firstLineChars="200" w:firstLine="420"/>
              <w:rPr>
                <w:rFonts w:ascii="宋体"/>
                <w:szCs w:val="24"/>
              </w:rPr>
            </w:pPr>
            <w:r>
              <w:rPr>
                <w:rFonts w:ascii="宋体" w:hAnsi="宋体" w:hint="eastAsia"/>
                <w:szCs w:val="24"/>
              </w:rPr>
              <w:t>经交流：目前与环保、劳动、消防、安监部门的信息交流主要是参加会议、接收来文、电话、邮件等，均按要求予以传达和落实，沟通情况较好。</w:t>
            </w:r>
          </w:p>
          <w:p w:rsidR="00185F6E" w:rsidRDefault="00B3766F">
            <w:pPr>
              <w:ind w:firstLineChars="100" w:firstLine="210"/>
              <w:rPr>
                <w:rFonts w:ascii="华文中宋" w:hAnsi="华文中宋"/>
                <w:color w:val="000000"/>
                <w:sz w:val="24"/>
                <w:szCs w:val="24"/>
              </w:rPr>
            </w:pPr>
            <w:r>
              <w:rPr>
                <w:rFonts w:ascii="宋体" w:hAnsi="宋体" w:hint="eastAsia"/>
                <w:szCs w:val="24"/>
              </w:rPr>
              <w:t>现有的沟通渠道和方法能满足要求。审核中未发现因沟通不利不及时而造成（影响）某项工作不能正常运行的情况</w:t>
            </w:r>
            <w:r>
              <w:rPr>
                <w:rFonts w:ascii="宋体" w:hAnsi="宋体" w:hint="eastAsia"/>
                <w:szCs w:val="24"/>
              </w:rPr>
              <w:t>。</w:t>
            </w:r>
          </w:p>
        </w:tc>
        <w:tc>
          <w:tcPr>
            <w:tcW w:w="783" w:type="dxa"/>
          </w:tcPr>
          <w:p w:rsidR="00185F6E" w:rsidRDefault="00B3766F">
            <w:pPr>
              <w:spacing w:before="120"/>
            </w:pPr>
            <w:r>
              <w:rPr>
                <w:rFonts w:hint="eastAsia"/>
                <w:sz w:val="24"/>
                <w:szCs w:val="24"/>
              </w:rPr>
              <w:t>Y</w:t>
            </w:r>
          </w:p>
        </w:tc>
      </w:tr>
      <w:tr w:rsidR="00185F6E">
        <w:trPr>
          <w:trHeight w:val="2994"/>
        </w:trPr>
        <w:tc>
          <w:tcPr>
            <w:tcW w:w="2160"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QEO:9.3</w:t>
            </w:r>
          </w:p>
          <w:p w:rsidR="00185F6E" w:rsidRDefault="00185F6E">
            <w:pPr>
              <w:adjustRightInd w:val="0"/>
              <w:snapToGrid w:val="0"/>
              <w:spacing w:line="276" w:lineRule="auto"/>
              <w:rPr>
                <w:rFonts w:asciiTheme="minorEastAsia" w:eastAsiaTheme="minorEastAsia" w:hAnsiTheme="minorEastAsia"/>
                <w:szCs w:val="21"/>
              </w:rPr>
            </w:pPr>
          </w:p>
        </w:tc>
        <w:tc>
          <w:tcPr>
            <w:tcW w:w="10671" w:type="dxa"/>
          </w:tcPr>
          <w:p w:rsidR="00185F6E" w:rsidRDefault="00B3766F">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sidR="00185F6E" w:rsidRDefault="00B3766F">
            <w:pPr>
              <w:spacing w:line="280" w:lineRule="exact"/>
            </w:pPr>
            <w:r>
              <w:rPr>
                <w:rFonts w:hint="eastAsia"/>
              </w:rPr>
              <w:t>提供：</w:t>
            </w:r>
          </w:p>
          <w:p w:rsidR="00185F6E" w:rsidRDefault="00B3766F">
            <w:pPr>
              <w:spacing w:line="280" w:lineRule="exact"/>
              <w:rPr>
                <w:szCs w:val="22"/>
              </w:rPr>
            </w:pPr>
            <w:r>
              <w:rPr>
                <w:rFonts w:hint="eastAsia"/>
                <w:szCs w:val="22"/>
              </w:rPr>
              <w:t>1</w:t>
            </w:r>
            <w:r>
              <w:rPr>
                <w:rFonts w:hint="eastAsia"/>
                <w:szCs w:val="22"/>
              </w:rPr>
              <w:t>、</w:t>
            </w:r>
            <w:r>
              <w:rPr>
                <w:rFonts w:hint="eastAsia"/>
                <w:szCs w:val="22"/>
              </w:rPr>
              <w:t>管理评审计划</w:t>
            </w:r>
          </w:p>
          <w:p w:rsidR="00185F6E" w:rsidRDefault="00B3766F">
            <w:pPr>
              <w:spacing w:line="280" w:lineRule="exact"/>
              <w:rPr>
                <w:szCs w:val="22"/>
              </w:rPr>
            </w:pPr>
            <w:r>
              <w:rPr>
                <w:rFonts w:hint="eastAsia"/>
                <w:szCs w:val="22"/>
              </w:rPr>
              <w:t>评审时间：计划</w:t>
            </w:r>
            <w:r>
              <w:rPr>
                <w:rFonts w:hint="eastAsia"/>
                <w:szCs w:val="22"/>
              </w:rPr>
              <w:t>2020</w:t>
            </w:r>
            <w:r>
              <w:rPr>
                <w:rFonts w:hint="eastAsia"/>
                <w:szCs w:val="22"/>
              </w:rPr>
              <w:t>年</w:t>
            </w:r>
            <w:r>
              <w:rPr>
                <w:rFonts w:hint="eastAsia"/>
                <w:szCs w:val="22"/>
              </w:rPr>
              <w:t>12</w:t>
            </w:r>
            <w:r>
              <w:rPr>
                <w:rFonts w:hint="eastAsia"/>
                <w:szCs w:val="22"/>
              </w:rPr>
              <w:t>月</w:t>
            </w:r>
            <w:r>
              <w:rPr>
                <w:rFonts w:hint="eastAsia"/>
                <w:szCs w:val="22"/>
              </w:rPr>
              <w:t>2</w:t>
            </w:r>
            <w:r>
              <w:rPr>
                <w:rFonts w:hint="eastAsia"/>
                <w:szCs w:val="22"/>
              </w:rPr>
              <w:t>日进行，评审方式：会议评审，</w:t>
            </w:r>
          </w:p>
          <w:p w:rsidR="00185F6E" w:rsidRDefault="00B3766F">
            <w:pPr>
              <w:spacing w:line="280" w:lineRule="exact"/>
            </w:pPr>
            <w:r>
              <w:rPr>
                <w:rFonts w:hint="eastAsia"/>
              </w:rPr>
              <w:t>主持人：</w:t>
            </w:r>
            <w:r>
              <w:rPr>
                <w:rFonts w:hint="eastAsia"/>
              </w:rPr>
              <w:t>公司总经理</w:t>
            </w:r>
            <w:r>
              <w:rPr>
                <w:rFonts w:hint="eastAsia"/>
              </w:rPr>
              <w:t>，</w:t>
            </w:r>
            <w:r>
              <w:rPr>
                <w:rFonts w:hint="eastAsia"/>
              </w:rPr>
              <w:t>参加人员包括</w:t>
            </w:r>
            <w:r>
              <w:rPr>
                <w:rFonts w:hint="eastAsia"/>
              </w:rPr>
              <w:t>：</w:t>
            </w:r>
            <w:r>
              <w:rPr>
                <w:rFonts w:hint="eastAsia"/>
              </w:rPr>
              <w:t>管理者代表、各部门负责人，</w:t>
            </w:r>
          </w:p>
          <w:p w:rsidR="00185F6E" w:rsidRDefault="00B3766F">
            <w:r>
              <w:rPr>
                <w:rFonts w:hint="eastAsia"/>
              </w:rPr>
              <w:t>计划中明确了评审内容和资料准备要求</w:t>
            </w:r>
            <w:r>
              <w:rPr>
                <w:rFonts w:hint="eastAsia"/>
              </w:rPr>
              <w:t>，</w:t>
            </w:r>
            <w:r>
              <w:rPr>
                <w:rFonts w:hint="eastAsia"/>
              </w:rPr>
              <w:t>要求每个部门需提交的管理评审输入内容包含了标准条款的要求。时间安排符合程序文件的要求。</w:t>
            </w:r>
          </w:p>
          <w:p w:rsidR="00185F6E" w:rsidRDefault="00B3766F">
            <w:pPr>
              <w:spacing w:line="280" w:lineRule="exact"/>
              <w:rPr>
                <w:szCs w:val="22"/>
              </w:rPr>
            </w:pPr>
            <w:r>
              <w:rPr>
                <w:rFonts w:hint="eastAsia"/>
                <w:szCs w:val="22"/>
              </w:rPr>
              <w:t>编制：</w:t>
            </w:r>
            <w:r>
              <w:rPr>
                <w:rFonts w:hint="eastAsia"/>
                <w:szCs w:val="22"/>
              </w:rPr>
              <w:t>办公室</w:t>
            </w:r>
            <w:r>
              <w:rPr>
                <w:rFonts w:hint="eastAsia"/>
                <w:szCs w:val="22"/>
              </w:rPr>
              <w:t xml:space="preserve">    </w:t>
            </w:r>
            <w:r>
              <w:rPr>
                <w:rFonts w:hint="eastAsia"/>
                <w:szCs w:val="22"/>
              </w:rPr>
              <w:t>签发</w:t>
            </w:r>
            <w:r w:rsidR="00185F6E">
              <w:rPr>
                <w:szCs w:val="22"/>
              </w:rPr>
              <w:pict>
                <v:line id="_x0000_s1028" style="position:absolute;left:0;text-align:left;z-index:251666432;mso-position-horizontal-relative:text;mso-position-vertical-relative:text" from="52.5pt,39.55pt" to="162.75pt,39.6pt" o:allowincell="f" stroked="f"/>
              </w:pict>
            </w:r>
            <w:r>
              <w:rPr>
                <w:rFonts w:hint="eastAsia"/>
                <w:szCs w:val="22"/>
              </w:rPr>
              <w:t>：</w:t>
            </w:r>
            <w:r>
              <w:rPr>
                <w:rFonts w:hint="eastAsia"/>
                <w:szCs w:val="22"/>
              </w:rPr>
              <w:t>黄鹤凡</w:t>
            </w:r>
            <w:r>
              <w:rPr>
                <w:rFonts w:hint="eastAsia"/>
                <w:szCs w:val="22"/>
              </w:rPr>
              <w:t xml:space="preserve">  </w:t>
            </w:r>
            <w:r>
              <w:rPr>
                <w:rFonts w:hint="eastAsia"/>
                <w:szCs w:val="22"/>
              </w:rPr>
              <w:t>日期：</w:t>
            </w:r>
            <w:r>
              <w:rPr>
                <w:rFonts w:hint="eastAsia"/>
                <w:szCs w:val="22"/>
              </w:rPr>
              <w:t xml:space="preserve"> 2020</w:t>
            </w:r>
            <w:r>
              <w:rPr>
                <w:rFonts w:hint="eastAsia"/>
                <w:szCs w:val="22"/>
              </w:rPr>
              <w:t>年</w:t>
            </w:r>
            <w:r>
              <w:rPr>
                <w:rFonts w:hint="eastAsia"/>
                <w:szCs w:val="22"/>
              </w:rPr>
              <w:t>11</w:t>
            </w:r>
            <w:r>
              <w:rPr>
                <w:rFonts w:hint="eastAsia"/>
                <w:szCs w:val="22"/>
              </w:rPr>
              <w:t>月</w:t>
            </w:r>
            <w:r>
              <w:rPr>
                <w:rFonts w:hint="eastAsia"/>
                <w:szCs w:val="22"/>
              </w:rPr>
              <w:t>27</w:t>
            </w:r>
            <w:r>
              <w:rPr>
                <w:rFonts w:hint="eastAsia"/>
                <w:szCs w:val="22"/>
              </w:rPr>
              <w:t>日</w:t>
            </w:r>
          </w:p>
          <w:p w:rsidR="00185F6E" w:rsidRDefault="00185F6E">
            <w:pPr>
              <w:spacing w:line="280" w:lineRule="exact"/>
            </w:pPr>
          </w:p>
          <w:p w:rsidR="00185F6E" w:rsidRDefault="00B3766F">
            <w:pPr>
              <w:spacing w:line="280" w:lineRule="exact"/>
            </w:pPr>
            <w:r>
              <w:rPr>
                <w:rFonts w:hint="eastAsia"/>
              </w:rPr>
              <w:lastRenderedPageBreak/>
              <w:t>2</w:t>
            </w:r>
            <w:r>
              <w:rPr>
                <w:rFonts w:hint="eastAsia"/>
              </w:rPr>
              <w:t>、</w:t>
            </w:r>
            <w:r>
              <w:rPr>
                <w:rFonts w:hint="eastAsia"/>
              </w:rPr>
              <w:t>管理评审内容：</w:t>
            </w:r>
          </w:p>
          <w:p w:rsidR="00185F6E" w:rsidRDefault="00B3766F">
            <w:pPr>
              <w:spacing w:line="280" w:lineRule="exact"/>
              <w:rPr>
                <w:szCs w:val="22"/>
              </w:rPr>
            </w:pPr>
            <w:r>
              <w:rPr>
                <w:rFonts w:hint="eastAsia"/>
                <w:szCs w:val="22"/>
              </w:rPr>
              <w:t>组织环境、相关方需求、风险和机遇</w:t>
            </w:r>
          </w:p>
          <w:p w:rsidR="00185F6E" w:rsidRDefault="00B3766F">
            <w:pPr>
              <w:spacing w:line="280" w:lineRule="exact"/>
              <w:rPr>
                <w:szCs w:val="22"/>
              </w:rPr>
            </w:pPr>
            <w:r>
              <w:rPr>
                <w:rFonts w:hint="eastAsia"/>
                <w:szCs w:val="22"/>
              </w:rPr>
              <w:t>公司的管理方针、管理目标、指标的执行和完成情况；</w:t>
            </w:r>
          </w:p>
          <w:p w:rsidR="00185F6E" w:rsidRDefault="00B3766F">
            <w:pPr>
              <w:spacing w:line="280" w:lineRule="exact"/>
              <w:rPr>
                <w:szCs w:val="22"/>
              </w:rPr>
            </w:pPr>
            <w:r>
              <w:rPr>
                <w:rFonts w:hint="eastAsia"/>
                <w:szCs w:val="22"/>
              </w:rPr>
              <w:t>产品质量和顾客满意情况；</w:t>
            </w:r>
          </w:p>
          <w:p w:rsidR="00185F6E" w:rsidRDefault="00B3766F">
            <w:pPr>
              <w:spacing w:line="280" w:lineRule="exact"/>
              <w:rPr>
                <w:szCs w:val="22"/>
              </w:rPr>
            </w:pPr>
            <w:r>
              <w:rPr>
                <w:rFonts w:hint="eastAsia"/>
                <w:szCs w:val="22"/>
              </w:rPr>
              <w:t>资源的配备；</w:t>
            </w:r>
          </w:p>
          <w:p w:rsidR="00185F6E" w:rsidRDefault="00B3766F">
            <w:pPr>
              <w:spacing w:line="280" w:lineRule="exact"/>
              <w:rPr>
                <w:szCs w:val="22"/>
              </w:rPr>
            </w:pPr>
            <w:r>
              <w:rPr>
                <w:rFonts w:hint="eastAsia"/>
                <w:szCs w:val="22"/>
              </w:rPr>
              <w:t>纠正和预防措施情况；</w:t>
            </w:r>
          </w:p>
          <w:p w:rsidR="00185F6E" w:rsidRDefault="00B3766F">
            <w:pPr>
              <w:spacing w:line="280" w:lineRule="exact"/>
              <w:rPr>
                <w:szCs w:val="22"/>
              </w:rPr>
            </w:pPr>
            <w:r>
              <w:rPr>
                <w:rFonts w:hint="eastAsia"/>
                <w:szCs w:val="22"/>
              </w:rPr>
              <w:t>评审的结论；</w:t>
            </w:r>
          </w:p>
          <w:p w:rsidR="00185F6E" w:rsidRDefault="00B3766F">
            <w:pPr>
              <w:spacing w:line="280" w:lineRule="exact"/>
              <w:rPr>
                <w:szCs w:val="22"/>
              </w:rPr>
            </w:pPr>
            <w:r>
              <w:rPr>
                <w:rFonts w:hint="eastAsia"/>
                <w:szCs w:val="22"/>
              </w:rPr>
              <w:t>改进措施；</w:t>
            </w:r>
            <w:r>
              <w:rPr>
                <w:rFonts w:hint="eastAsia"/>
                <w:szCs w:val="22"/>
              </w:rPr>
              <w:t xml:space="preserve"> </w:t>
            </w:r>
          </w:p>
          <w:p w:rsidR="00185F6E" w:rsidRDefault="00B3766F">
            <w:pPr>
              <w:spacing w:line="280" w:lineRule="exact"/>
            </w:pPr>
            <w:r>
              <w:rPr>
                <w:rFonts w:hint="eastAsia"/>
              </w:rPr>
              <w:t>3</w:t>
            </w:r>
            <w:r>
              <w:rPr>
                <w:rFonts w:hint="eastAsia"/>
              </w:rPr>
              <w:t>、</w:t>
            </w:r>
            <w:r>
              <w:rPr>
                <w:rFonts w:hint="eastAsia"/>
              </w:rPr>
              <w:t>会议讨论情况；</w:t>
            </w:r>
            <w:r>
              <w:rPr>
                <w:rFonts w:hint="eastAsia"/>
              </w:rPr>
              <w:t>提供</w:t>
            </w:r>
            <w:r>
              <w:rPr>
                <w:rFonts w:hint="eastAsia"/>
                <w:szCs w:val="22"/>
              </w:rPr>
              <w:t>管理评审会议记录</w:t>
            </w:r>
            <w:r>
              <w:rPr>
                <w:rFonts w:hint="eastAsia"/>
                <w:szCs w:val="22"/>
              </w:rPr>
              <w:t>，</w:t>
            </w:r>
            <w:r>
              <w:rPr>
                <w:rFonts w:hint="eastAsia"/>
              </w:rPr>
              <w:t>总经理作会议总结</w:t>
            </w:r>
            <w:r>
              <w:rPr>
                <w:rFonts w:hint="eastAsia"/>
              </w:rPr>
              <w:t>，</w:t>
            </w:r>
            <w:r>
              <w:rPr>
                <w:rFonts w:hint="eastAsia"/>
              </w:rPr>
              <w:t>提供管理评审报告。</w:t>
            </w:r>
          </w:p>
          <w:p w:rsidR="00185F6E" w:rsidRDefault="00B3766F">
            <w:pPr>
              <w:spacing w:line="280" w:lineRule="exact"/>
            </w:pPr>
            <w:r>
              <w:rPr>
                <w:rFonts w:hint="eastAsia"/>
              </w:rPr>
              <w:t>4</w:t>
            </w:r>
            <w:r>
              <w:rPr>
                <w:rFonts w:hint="eastAsia"/>
              </w:rPr>
              <w:t>、</w:t>
            </w:r>
            <w:r>
              <w:rPr>
                <w:rFonts w:hint="eastAsia"/>
              </w:rPr>
              <w:t>管理评审结论：</w:t>
            </w:r>
            <w:r>
              <w:t>最终得出本公司管理体系是适宜的、充分的、有效的，方针和目标是适宜的和有效的。但为了更好的运行体系，特提出以下要求：</w:t>
            </w:r>
          </w:p>
          <w:p w:rsidR="00185F6E" w:rsidRDefault="00B3766F">
            <w:pPr>
              <w:spacing w:line="280" w:lineRule="exact"/>
              <w:rPr>
                <w:szCs w:val="22"/>
              </w:rPr>
            </w:pPr>
            <w:r>
              <w:rPr>
                <w:rFonts w:hint="eastAsia"/>
                <w:szCs w:val="22"/>
              </w:rPr>
              <w:t>加强供应商质量控制；</w:t>
            </w:r>
          </w:p>
          <w:p w:rsidR="00185F6E" w:rsidRDefault="00B3766F">
            <w:pPr>
              <w:spacing w:line="280" w:lineRule="exact"/>
              <w:rPr>
                <w:szCs w:val="22"/>
              </w:rPr>
            </w:pPr>
            <w:r>
              <w:rPr>
                <w:rFonts w:hint="eastAsia"/>
                <w:szCs w:val="22"/>
              </w:rPr>
              <w:t>加强内部管理，提高人员综合素质；</w:t>
            </w:r>
          </w:p>
          <w:p w:rsidR="00185F6E" w:rsidRDefault="00B3766F">
            <w:pPr>
              <w:spacing w:line="280" w:lineRule="exact"/>
              <w:rPr>
                <w:color w:val="000000"/>
                <w:sz w:val="24"/>
              </w:rPr>
            </w:pPr>
            <w:r>
              <w:rPr>
                <w:rFonts w:hint="eastAsia"/>
                <w:szCs w:val="22"/>
              </w:rPr>
              <w:t>ISO</w:t>
            </w:r>
            <w:r>
              <w:rPr>
                <w:rFonts w:hint="eastAsia"/>
                <w:szCs w:val="22"/>
              </w:rPr>
              <w:t>管理体系文件改</w:t>
            </w:r>
            <w:r>
              <w:rPr>
                <w:rFonts w:hint="eastAsia"/>
                <w:color w:val="000000"/>
                <w:sz w:val="24"/>
              </w:rPr>
              <w:t>进；</w:t>
            </w:r>
          </w:p>
          <w:p w:rsidR="00185F6E" w:rsidRDefault="00B3766F">
            <w:pPr>
              <w:spacing w:line="280" w:lineRule="exact"/>
              <w:rPr>
                <w:szCs w:val="22"/>
              </w:rPr>
            </w:pPr>
            <w:r>
              <w:rPr>
                <w:rFonts w:hint="eastAsia"/>
                <w:szCs w:val="22"/>
              </w:rPr>
              <w:t>5</w:t>
            </w:r>
            <w:r>
              <w:rPr>
                <w:rFonts w:hint="eastAsia"/>
                <w:szCs w:val="22"/>
              </w:rPr>
              <w:t>、</w:t>
            </w:r>
            <w:r>
              <w:rPr>
                <w:rFonts w:hint="eastAsia"/>
                <w:szCs w:val="22"/>
              </w:rPr>
              <w:t>改进措施完成情况，</w:t>
            </w:r>
          </w:p>
          <w:p w:rsidR="00185F6E" w:rsidRDefault="00B3766F">
            <w:pPr>
              <w:spacing w:line="280" w:lineRule="exact"/>
              <w:rPr>
                <w:szCs w:val="22"/>
              </w:rPr>
            </w:pPr>
            <w:r>
              <w:rPr>
                <w:rFonts w:hint="eastAsia"/>
                <w:szCs w:val="22"/>
              </w:rPr>
              <w:t>查</w:t>
            </w:r>
            <w:r>
              <w:rPr>
                <w:rFonts w:hint="eastAsia"/>
                <w:szCs w:val="22"/>
              </w:rPr>
              <w:t>管理评审改进措施计划</w:t>
            </w:r>
            <w:r>
              <w:rPr>
                <w:rFonts w:hint="eastAsia"/>
                <w:szCs w:val="22"/>
              </w:rPr>
              <w:t>，</w:t>
            </w:r>
            <w:r>
              <w:rPr>
                <w:rFonts w:hint="eastAsia"/>
                <w:szCs w:val="22"/>
              </w:rPr>
              <w:t>有改进项目、</w:t>
            </w:r>
            <w:r>
              <w:rPr>
                <w:rFonts w:hint="eastAsia"/>
                <w:szCs w:val="22"/>
              </w:rPr>
              <w:t>改进前绩效</w:t>
            </w:r>
            <w:r>
              <w:rPr>
                <w:rFonts w:hint="eastAsia"/>
                <w:szCs w:val="22"/>
              </w:rPr>
              <w:t>、</w:t>
            </w:r>
            <w:r>
              <w:rPr>
                <w:rFonts w:hint="eastAsia"/>
                <w:szCs w:val="22"/>
              </w:rPr>
              <w:t>改进措施</w:t>
            </w:r>
            <w:r>
              <w:rPr>
                <w:rFonts w:hint="eastAsia"/>
                <w:szCs w:val="22"/>
              </w:rPr>
              <w:t>、</w:t>
            </w:r>
            <w:r>
              <w:rPr>
                <w:rFonts w:hint="eastAsia"/>
                <w:szCs w:val="22"/>
              </w:rPr>
              <w:t>目标要求</w:t>
            </w:r>
            <w:r>
              <w:rPr>
                <w:rFonts w:hint="eastAsia"/>
                <w:szCs w:val="22"/>
              </w:rPr>
              <w:t>、</w:t>
            </w:r>
            <w:r>
              <w:rPr>
                <w:rFonts w:hint="eastAsia"/>
                <w:szCs w:val="22"/>
              </w:rPr>
              <w:t>责任人等</w:t>
            </w:r>
            <w:r>
              <w:rPr>
                <w:rFonts w:hint="eastAsia"/>
                <w:szCs w:val="22"/>
              </w:rPr>
              <w:t>。</w:t>
            </w:r>
            <w:r>
              <w:rPr>
                <w:rFonts w:hint="eastAsia"/>
                <w:szCs w:val="22"/>
              </w:rPr>
              <w:t>拟稿：</w:t>
            </w:r>
            <w:r>
              <w:rPr>
                <w:rFonts w:hint="eastAsia"/>
                <w:szCs w:val="22"/>
              </w:rPr>
              <w:t>办公室审核：聂勇华</w:t>
            </w:r>
            <w:r>
              <w:rPr>
                <w:rFonts w:hint="eastAsia"/>
                <w:szCs w:val="22"/>
              </w:rPr>
              <w:t xml:space="preserve"> </w:t>
            </w:r>
            <w:r>
              <w:rPr>
                <w:rFonts w:hint="eastAsia"/>
                <w:szCs w:val="22"/>
              </w:rPr>
              <w:t>签发</w:t>
            </w:r>
            <w:r w:rsidR="00185F6E">
              <w:rPr>
                <w:szCs w:val="22"/>
              </w:rPr>
              <w:pict>
                <v:line id="_x0000_s1027" style="position:absolute;left:0;text-align:left;z-index:251663360;mso-position-horizontal-relative:text;mso-position-vertical-relative:text" from="64.5pt,51.55pt" to="174.75pt,51.6pt" o:allowincell="f" stroked="f"/>
              </w:pict>
            </w:r>
            <w:r>
              <w:rPr>
                <w:rFonts w:hint="eastAsia"/>
                <w:szCs w:val="22"/>
              </w:rPr>
              <w:t>：</w:t>
            </w:r>
            <w:r>
              <w:rPr>
                <w:rFonts w:hint="eastAsia"/>
                <w:szCs w:val="22"/>
              </w:rPr>
              <w:t>黄鹤凡时间：</w:t>
            </w:r>
            <w:r>
              <w:rPr>
                <w:rFonts w:hint="eastAsia"/>
                <w:szCs w:val="22"/>
              </w:rPr>
              <w:t xml:space="preserve"> 2020</w:t>
            </w:r>
            <w:r>
              <w:rPr>
                <w:rFonts w:hint="eastAsia"/>
                <w:szCs w:val="22"/>
              </w:rPr>
              <w:t>年</w:t>
            </w:r>
            <w:r>
              <w:rPr>
                <w:rFonts w:hint="eastAsia"/>
                <w:szCs w:val="22"/>
              </w:rPr>
              <w:t>12</w:t>
            </w:r>
            <w:r>
              <w:rPr>
                <w:rFonts w:hint="eastAsia"/>
                <w:szCs w:val="22"/>
              </w:rPr>
              <w:t>月</w:t>
            </w:r>
            <w:r>
              <w:rPr>
                <w:rFonts w:hint="eastAsia"/>
                <w:szCs w:val="22"/>
              </w:rPr>
              <w:t>2</w:t>
            </w:r>
            <w:r>
              <w:rPr>
                <w:rFonts w:hint="eastAsia"/>
                <w:szCs w:val="22"/>
              </w:rPr>
              <w:t>日</w:t>
            </w:r>
          </w:p>
          <w:p w:rsidR="00185F6E" w:rsidRDefault="00B3766F">
            <w:pPr>
              <w:rPr>
                <w:rFonts w:ascii="宋体" w:hAnsi="宋体"/>
                <w:color w:val="000000"/>
                <w:sz w:val="24"/>
              </w:rPr>
            </w:pPr>
            <w:r>
              <w:rPr>
                <w:rFonts w:hint="eastAsia"/>
              </w:rPr>
              <w:t>经查管理评审的输出改善情况，符合要求</w:t>
            </w:r>
          </w:p>
        </w:tc>
        <w:tc>
          <w:tcPr>
            <w:tcW w:w="783" w:type="dxa"/>
          </w:tcPr>
          <w:p w:rsidR="00185F6E" w:rsidRDefault="00B3766F">
            <w:pPr>
              <w:rPr>
                <w:sz w:val="24"/>
                <w:szCs w:val="24"/>
              </w:rPr>
            </w:pPr>
            <w:r>
              <w:rPr>
                <w:rFonts w:hint="eastAsia"/>
                <w:sz w:val="24"/>
                <w:szCs w:val="24"/>
              </w:rPr>
              <w:lastRenderedPageBreak/>
              <w:t>Y</w:t>
            </w:r>
          </w:p>
        </w:tc>
      </w:tr>
      <w:tr w:rsidR="00185F6E">
        <w:trPr>
          <w:trHeight w:val="2486"/>
        </w:trPr>
        <w:tc>
          <w:tcPr>
            <w:tcW w:w="2160" w:type="dxa"/>
          </w:tcPr>
          <w:p w:rsidR="00185F6E" w:rsidRDefault="00185F6E">
            <w:pPr>
              <w:adjustRightInd w:val="0"/>
              <w:snapToGrid w:val="0"/>
              <w:spacing w:line="276" w:lineRule="auto"/>
              <w:rPr>
                <w:rFonts w:asciiTheme="minorEastAsia" w:eastAsiaTheme="minorEastAsia" w:hAnsiTheme="minorEastAsia"/>
                <w:szCs w:val="21"/>
              </w:rPr>
            </w:pP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持续改进</w:t>
            </w:r>
          </w:p>
        </w:tc>
        <w:tc>
          <w:tcPr>
            <w:tcW w:w="1095" w:type="dxa"/>
          </w:tcPr>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w:t>
            </w:r>
            <w:r>
              <w:rPr>
                <w:rFonts w:asciiTheme="minorEastAsia" w:eastAsiaTheme="minorEastAsia" w:hAnsiTheme="minorEastAsia" w:hint="eastAsia"/>
                <w:szCs w:val="21"/>
              </w:rPr>
              <w:t>：</w:t>
            </w:r>
            <w:r>
              <w:rPr>
                <w:rFonts w:asciiTheme="minorEastAsia" w:eastAsiaTheme="minorEastAsia" w:hAnsiTheme="minorEastAsia" w:hint="eastAsia"/>
                <w:szCs w:val="21"/>
              </w:rPr>
              <w:t>10.1</w:t>
            </w:r>
          </w:p>
          <w:p w:rsidR="00185F6E" w:rsidRDefault="00B3766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QEO:10.3</w:t>
            </w:r>
          </w:p>
          <w:p w:rsidR="00185F6E" w:rsidRDefault="00185F6E">
            <w:pPr>
              <w:adjustRightInd w:val="0"/>
              <w:snapToGrid w:val="0"/>
              <w:spacing w:line="276" w:lineRule="auto"/>
              <w:rPr>
                <w:rFonts w:asciiTheme="minorEastAsia" w:eastAsiaTheme="minorEastAsia" w:hAnsiTheme="minorEastAsia"/>
                <w:szCs w:val="21"/>
              </w:rPr>
            </w:pPr>
          </w:p>
        </w:tc>
        <w:tc>
          <w:tcPr>
            <w:tcW w:w="10671" w:type="dxa"/>
          </w:tcPr>
          <w:p w:rsidR="00185F6E" w:rsidRDefault="00B3766F">
            <w:pPr>
              <w:rPr>
                <w:rFonts w:ascii="宋体" w:hAnsi="宋体" w:cs="宋体"/>
                <w:szCs w:val="22"/>
              </w:rPr>
            </w:pPr>
            <w:r>
              <w:rPr>
                <w:rFonts w:ascii="宋体" w:hAnsi="宋体" w:cs="宋体" w:hint="eastAsia"/>
                <w:szCs w:val="22"/>
              </w:rPr>
              <w:t>查公司在建立、实施管理体系中：</w:t>
            </w:r>
          </w:p>
          <w:p w:rsidR="00185F6E" w:rsidRDefault="00B3766F">
            <w:pPr>
              <w:rPr>
                <w:rFonts w:ascii="宋体" w:hAnsi="宋体" w:cs="宋体"/>
                <w:szCs w:val="22"/>
              </w:rPr>
            </w:pPr>
            <w:r>
              <w:rPr>
                <w:rFonts w:ascii="宋体" w:hAnsi="宋体" w:cs="宋体" w:hint="eastAsia"/>
                <w:szCs w:val="22"/>
              </w:rPr>
              <w:t>a.</w:t>
            </w:r>
            <w:r>
              <w:rPr>
                <w:rFonts w:ascii="宋体" w:hAnsi="宋体" w:cs="宋体" w:hint="eastAsia"/>
                <w:szCs w:val="22"/>
              </w:rPr>
              <w:t>制订各种控制程序文件；</w:t>
            </w:r>
          </w:p>
          <w:p w:rsidR="00185F6E" w:rsidRDefault="00B3766F">
            <w:pPr>
              <w:rPr>
                <w:rFonts w:ascii="宋体" w:hAnsi="宋体" w:cs="宋体"/>
                <w:szCs w:val="22"/>
              </w:rPr>
            </w:pPr>
            <w:r>
              <w:rPr>
                <w:rFonts w:ascii="宋体" w:hAnsi="宋体" w:cs="宋体" w:hint="eastAsia"/>
                <w:szCs w:val="22"/>
              </w:rPr>
              <w:t>b.</w:t>
            </w:r>
            <w:r>
              <w:rPr>
                <w:rFonts w:ascii="宋体" w:hAnsi="宋体" w:cs="宋体" w:hint="eastAsia"/>
                <w:szCs w:val="22"/>
              </w:rPr>
              <w:t>通过内审、管理评审评价管理体系的符合性；</w:t>
            </w:r>
          </w:p>
          <w:p w:rsidR="00185F6E" w:rsidRDefault="00B3766F">
            <w:pPr>
              <w:rPr>
                <w:rFonts w:ascii="宋体" w:hAnsi="宋体" w:cs="宋体"/>
                <w:szCs w:val="22"/>
              </w:rPr>
            </w:pPr>
            <w:r>
              <w:rPr>
                <w:rFonts w:ascii="宋体" w:hAnsi="宋体" w:cs="宋体" w:hint="eastAsia"/>
                <w:szCs w:val="22"/>
              </w:rPr>
              <w:t>c.</w:t>
            </w:r>
            <w:r>
              <w:rPr>
                <w:rFonts w:ascii="宋体" w:hAnsi="宋体" w:cs="宋体" w:hint="eastAsia"/>
                <w:szCs w:val="22"/>
              </w:rPr>
              <w:t>通过环境绩效的监视测量评价销售服务过程涉及环境管理的符合性；</w:t>
            </w:r>
          </w:p>
          <w:p w:rsidR="00185F6E" w:rsidRDefault="00B3766F">
            <w:pPr>
              <w:rPr>
                <w:rFonts w:ascii="宋体" w:hAnsi="宋体" w:cs="宋体"/>
                <w:szCs w:val="22"/>
              </w:rPr>
            </w:pPr>
            <w:r>
              <w:rPr>
                <w:rFonts w:ascii="宋体" w:hAnsi="宋体" w:cs="宋体" w:hint="eastAsia"/>
                <w:szCs w:val="22"/>
              </w:rPr>
              <w:t>d.</w:t>
            </w:r>
            <w:r>
              <w:rPr>
                <w:rFonts w:ascii="宋体" w:hAnsi="宋体" w:cs="宋体" w:hint="eastAsia"/>
                <w:szCs w:val="22"/>
              </w:rPr>
              <w:t>通过日常数据分析，采取纠正、预防措施，达到持续改进目的。</w:t>
            </w:r>
          </w:p>
          <w:p w:rsidR="00185F6E" w:rsidRDefault="00B3766F">
            <w:pPr>
              <w:rPr>
                <w:rFonts w:ascii="宋体" w:hAnsi="宋体" w:cs="宋体"/>
                <w:szCs w:val="22"/>
              </w:rPr>
            </w:pPr>
            <w:r>
              <w:rPr>
                <w:rFonts w:ascii="宋体" w:hAnsi="宋体" w:cs="宋体" w:hint="eastAsia"/>
                <w:szCs w:val="22"/>
              </w:rPr>
              <w:t>管理评审提出改进措施：已制定改进措施计划，要求</w:t>
            </w:r>
            <w:r>
              <w:rPr>
                <w:rFonts w:ascii="宋体" w:hAnsi="宋体" w:cs="宋体" w:hint="eastAsia"/>
                <w:szCs w:val="22"/>
              </w:rPr>
              <w:t>2020.12</w:t>
            </w:r>
            <w:r>
              <w:rPr>
                <w:rFonts w:ascii="宋体" w:hAnsi="宋体" w:cs="宋体" w:hint="eastAsia"/>
                <w:szCs w:val="22"/>
              </w:rPr>
              <w:t>完成。</w:t>
            </w:r>
          </w:p>
          <w:p w:rsidR="00185F6E" w:rsidRDefault="00B3766F">
            <w:pPr>
              <w:ind w:firstLineChars="200" w:firstLine="420"/>
              <w:rPr>
                <w:rFonts w:ascii="宋体" w:hAnsi="宋体" w:cs="宋体"/>
                <w:szCs w:val="22"/>
              </w:rPr>
            </w:pPr>
            <w:r>
              <w:rPr>
                <w:rFonts w:ascii="宋体" w:hAnsi="宋体" w:cs="宋体" w:hint="eastAsia"/>
                <w:szCs w:val="22"/>
              </w:rPr>
              <w:t>自体系运行以来，全员的质量意识、安全意识有较大的提高，市场经营规模有了较大发展，持续改进了质量管理体系的有效性。</w:t>
            </w:r>
          </w:p>
        </w:tc>
        <w:tc>
          <w:tcPr>
            <w:tcW w:w="783" w:type="dxa"/>
          </w:tcPr>
          <w:p w:rsidR="00185F6E" w:rsidRDefault="00B3766F">
            <w:pPr>
              <w:rPr>
                <w:sz w:val="24"/>
                <w:szCs w:val="24"/>
              </w:rPr>
            </w:pPr>
            <w:r>
              <w:rPr>
                <w:rFonts w:hint="eastAsia"/>
                <w:sz w:val="24"/>
                <w:szCs w:val="24"/>
              </w:rPr>
              <w:t>Y</w:t>
            </w:r>
          </w:p>
        </w:tc>
      </w:tr>
      <w:tr w:rsidR="00185F6E">
        <w:trPr>
          <w:trHeight w:val="1320"/>
        </w:trPr>
        <w:tc>
          <w:tcPr>
            <w:tcW w:w="2160" w:type="dxa"/>
          </w:tcPr>
          <w:p w:rsidR="00185F6E" w:rsidRDefault="00B3766F">
            <w:pPr>
              <w:rPr>
                <w:rFonts w:ascii="宋体" w:hAnsi="宋体" w:cs="宋体"/>
                <w:szCs w:val="22"/>
              </w:rPr>
            </w:pPr>
            <w:r>
              <w:rPr>
                <w:rFonts w:ascii="宋体" w:hAnsi="宋体" w:cs="宋体" w:hint="eastAsia"/>
                <w:szCs w:val="22"/>
              </w:rPr>
              <w:lastRenderedPageBreak/>
              <w:t>国家</w:t>
            </w:r>
            <w:r>
              <w:rPr>
                <w:rFonts w:ascii="宋体" w:hAnsi="宋体" w:cs="宋体" w:hint="eastAsia"/>
                <w:szCs w:val="22"/>
              </w:rPr>
              <w:t>/</w:t>
            </w:r>
            <w:r>
              <w:rPr>
                <w:rFonts w:ascii="宋体" w:hAnsi="宋体" w:cs="宋体" w:hint="eastAsia"/>
                <w:szCs w:val="22"/>
              </w:rPr>
              <w:t>地方抽查、顾客满意、相关方投诉处理</w:t>
            </w:r>
          </w:p>
        </w:tc>
        <w:tc>
          <w:tcPr>
            <w:tcW w:w="1095" w:type="dxa"/>
          </w:tcPr>
          <w:p w:rsidR="00185F6E" w:rsidRDefault="00B3766F">
            <w:pPr>
              <w:rPr>
                <w:rFonts w:ascii="宋体" w:hAnsi="宋体" w:cs="宋体"/>
                <w:szCs w:val="22"/>
              </w:rPr>
            </w:pPr>
            <w:r>
              <w:rPr>
                <w:rFonts w:ascii="宋体" w:hAnsi="宋体" w:cs="宋体" w:hint="eastAsia"/>
                <w:szCs w:val="22"/>
              </w:rPr>
              <w:t>QMS/EMS</w:t>
            </w:r>
          </w:p>
        </w:tc>
        <w:tc>
          <w:tcPr>
            <w:tcW w:w="10671" w:type="dxa"/>
          </w:tcPr>
          <w:p w:rsidR="00185F6E" w:rsidRDefault="00B3766F">
            <w:pPr>
              <w:rPr>
                <w:rFonts w:ascii="宋体" w:hAnsi="宋体" w:cs="宋体"/>
                <w:szCs w:val="22"/>
              </w:rPr>
            </w:pPr>
            <w:r>
              <w:rPr>
                <w:rFonts w:ascii="宋体" w:hAnsi="宋体" w:cs="宋体" w:hint="eastAsia"/>
                <w:szCs w:val="22"/>
              </w:rPr>
              <w:t>自公司成立以来，未受到上级主管部门有关质量、环境问题、职业健康安全的行政处罚。未发生相关方的投诉。</w:t>
            </w:r>
          </w:p>
          <w:p w:rsidR="00185F6E" w:rsidRDefault="00B3766F">
            <w:pPr>
              <w:rPr>
                <w:rFonts w:ascii="宋体" w:hAnsi="宋体" w:cs="宋体"/>
                <w:szCs w:val="22"/>
              </w:rPr>
            </w:pPr>
            <w:r>
              <w:rPr>
                <w:rFonts w:ascii="宋体" w:hAnsi="宋体" w:cs="宋体" w:hint="eastAsia"/>
                <w:szCs w:val="22"/>
              </w:rPr>
              <w:t>暂时没有国家</w:t>
            </w:r>
            <w:r>
              <w:rPr>
                <w:rFonts w:ascii="宋体" w:hAnsi="宋体" w:cs="宋体" w:hint="eastAsia"/>
                <w:szCs w:val="22"/>
              </w:rPr>
              <w:t>/</w:t>
            </w:r>
            <w:r>
              <w:rPr>
                <w:rFonts w:ascii="宋体" w:hAnsi="宋体" w:cs="宋体" w:hint="eastAsia"/>
                <w:szCs w:val="22"/>
              </w:rPr>
              <w:t>地方抽查情况。</w:t>
            </w:r>
          </w:p>
          <w:p w:rsidR="00185F6E" w:rsidRDefault="00B3766F">
            <w:pPr>
              <w:rPr>
                <w:rFonts w:ascii="宋体" w:hAnsi="宋体" w:cs="宋体"/>
                <w:szCs w:val="22"/>
              </w:rPr>
            </w:pPr>
            <w:r>
              <w:rPr>
                <w:rFonts w:ascii="宋体" w:hAnsi="宋体" w:cs="宋体" w:hint="eastAsia"/>
                <w:szCs w:val="22"/>
              </w:rPr>
              <w:t>目前没有相关行政主管部门的检查处罚，在审核现场也未发现抽查、相关方投诉等情况。</w:t>
            </w:r>
          </w:p>
        </w:tc>
        <w:tc>
          <w:tcPr>
            <w:tcW w:w="783" w:type="dxa"/>
          </w:tcPr>
          <w:p w:rsidR="00185F6E" w:rsidRDefault="00B3766F">
            <w:pPr>
              <w:spacing w:before="120"/>
            </w:pPr>
            <w:r>
              <w:rPr>
                <w:rFonts w:hint="eastAsia"/>
                <w:sz w:val="24"/>
                <w:szCs w:val="24"/>
              </w:rPr>
              <w:t>Y</w:t>
            </w:r>
          </w:p>
        </w:tc>
      </w:tr>
      <w:tr w:rsidR="00185F6E">
        <w:trPr>
          <w:trHeight w:val="560"/>
        </w:trPr>
        <w:tc>
          <w:tcPr>
            <w:tcW w:w="2160" w:type="dxa"/>
          </w:tcPr>
          <w:p w:rsidR="00185F6E" w:rsidRDefault="00B3766F">
            <w:pPr>
              <w:rPr>
                <w:rFonts w:ascii="宋体" w:hAnsi="宋体" w:cs="宋体"/>
                <w:szCs w:val="22"/>
              </w:rPr>
            </w:pPr>
            <w:r>
              <w:rPr>
                <w:rFonts w:ascii="宋体" w:hAnsi="宋体" w:cs="宋体" w:hint="eastAsia"/>
                <w:szCs w:val="22"/>
              </w:rPr>
              <w:t>验证资质</w:t>
            </w:r>
          </w:p>
        </w:tc>
        <w:tc>
          <w:tcPr>
            <w:tcW w:w="1095" w:type="dxa"/>
          </w:tcPr>
          <w:p w:rsidR="00185F6E" w:rsidRDefault="00B3766F">
            <w:pPr>
              <w:rPr>
                <w:rFonts w:ascii="宋体" w:hAnsi="宋体" w:cs="宋体"/>
                <w:szCs w:val="22"/>
              </w:rPr>
            </w:pPr>
            <w:r>
              <w:rPr>
                <w:rFonts w:ascii="宋体" w:hAnsi="宋体" w:cs="宋体" w:hint="eastAsia"/>
                <w:szCs w:val="22"/>
              </w:rPr>
              <w:t>QMS/EMS</w:t>
            </w:r>
          </w:p>
        </w:tc>
        <w:tc>
          <w:tcPr>
            <w:tcW w:w="10671" w:type="dxa"/>
          </w:tcPr>
          <w:p w:rsidR="00185F6E" w:rsidRDefault="00B3766F">
            <w:pPr>
              <w:rPr>
                <w:rFonts w:ascii="宋体" w:hAnsi="宋体" w:cs="宋体"/>
                <w:szCs w:val="22"/>
              </w:rPr>
            </w:pPr>
            <w:r>
              <w:rPr>
                <w:rFonts w:ascii="宋体" w:hAnsi="宋体" w:cs="宋体" w:hint="eastAsia"/>
                <w:szCs w:val="22"/>
              </w:rPr>
              <w:t>提供了组织营业执照均为有效。</w:t>
            </w:r>
          </w:p>
        </w:tc>
        <w:tc>
          <w:tcPr>
            <w:tcW w:w="783" w:type="dxa"/>
          </w:tcPr>
          <w:p w:rsidR="00185F6E" w:rsidRDefault="00B3766F">
            <w:pPr>
              <w:spacing w:before="120"/>
            </w:pPr>
            <w:r>
              <w:rPr>
                <w:rFonts w:hint="eastAsia"/>
                <w:sz w:val="24"/>
                <w:szCs w:val="24"/>
              </w:rPr>
              <w:t>Y</w:t>
            </w:r>
          </w:p>
        </w:tc>
      </w:tr>
      <w:tr w:rsidR="00185F6E">
        <w:trPr>
          <w:trHeight w:val="530"/>
        </w:trPr>
        <w:tc>
          <w:tcPr>
            <w:tcW w:w="2160" w:type="dxa"/>
          </w:tcPr>
          <w:p w:rsidR="00185F6E" w:rsidRDefault="00B3766F">
            <w:pPr>
              <w:rPr>
                <w:rFonts w:ascii="宋体" w:hAnsi="宋体" w:cs="宋体"/>
                <w:szCs w:val="22"/>
              </w:rPr>
            </w:pPr>
            <w:r>
              <w:rPr>
                <w:rFonts w:ascii="宋体" w:hAnsi="宋体" w:cs="宋体" w:hint="eastAsia"/>
                <w:szCs w:val="22"/>
              </w:rPr>
              <w:t>一阶段问题验证</w:t>
            </w:r>
          </w:p>
        </w:tc>
        <w:tc>
          <w:tcPr>
            <w:tcW w:w="1095" w:type="dxa"/>
          </w:tcPr>
          <w:p w:rsidR="00185F6E" w:rsidRDefault="00B3766F">
            <w:pPr>
              <w:rPr>
                <w:rFonts w:ascii="宋体" w:hAnsi="宋体" w:cs="宋体"/>
                <w:szCs w:val="22"/>
              </w:rPr>
            </w:pPr>
            <w:r>
              <w:rPr>
                <w:rFonts w:ascii="宋体" w:hAnsi="宋体" w:cs="宋体" w:hint="eastAsia"/>
                <w:szCs w:val="22"/>
              </w:rPr>
              <w:t>QMS/EMS</w:t>
            </w:r>
          </w:p>
        </w:tc>
        <w:tc>
          <w:tcPr>
            <w:tcW w:w="10671" w:type="dxa"/>
          </w:tcPr>
          <w:p w:rsidR="00185F6E" w:rsidRDefault="00B3766F">
            <w:pPr>
              <w:rPr>
                <w:rFonts w:ascii="宋体" w:hAnsi="宋体" w:cs="宋体"/>
                <w:szCs w:val="22"/>
              </w:rPr>
            </w:pPr>
            <w:r>
              <w:rPr>
                <w:rFonts w:ascii="宋体" w:hAnsi="宋体" w:cs="宋体" w:hint="eastAsia"/>
                <w:szCs w:val="22"/>
              </w:rPr>
              <w:t>一阶段审核</w:t>
            </w:r>
            <w:r w:rsidR="00843CB5">
              <w:rPr>
                <w:rFonts w:ascii="宋体" w:hAnsi="宋体" w:cs="宋体" w:hint="eastAsia"/>
                <w:szCs w:val="22"/>
              </w:rPr>
              <w:t>时文件审核中提出的</w:t>
            </w:r>
            <w:r>
              <w:rPr>
                <w:rFonts w:ascii="宋体" w:hAnsi="宋体" w:cs="宋体" w:hint="eastAsia"/>
                <w:szCs w:val="22"/>
              </w:rPr>
              <w:t>问题</w:t>
            </w:r>
            <w:r w:rsidR="00843CB5">
              <w:rPr>
                <w:rFonts w:ascii="宋体" w:hAnsi="宋体" w:cs="宋体" w:hint="eastAsia"/>
                <w:szCs w:val="22"/>
              </w:rPr>
              <w:t>，已纠正改善。</w:t>
            </w:r>
          </w:p>
        </w:tc>
        <w:tc>
          <w:tcPr>
            <w:tcW w:w="783" w:type="dxa"/>
          </w:tcPr>
          <w:p w:rsidR="00185F6E" w:rsidRDefault="00B3766F">
            <w:pPr>
              <w:spacing w:before="120"/>
            </w:pPr>
            <w:r>
              <w:rPr>
                <w:rFonts w:hint="eastAsia"/>
                <w:sz w:val="24"/>
                <w:szCs w:val="24"/>
              </w:rPr>
              <w:t>Y</w:t>
            </w:r>
          </w:p>
        </w:tc>
      </w:tr>
      <w:tr w:rsidR="00185F6E">
        <w:trPr>
          <w:trHeight w:val="650"/>
        </w:trPr>
        <w:tc>
          <w:tcPr>
            <w:tcW w:w="2160" w:type="dxa"/>
          </w:tcPr>
          <w:p w:rsidR="00185F6E" w:rsidRDefault="00B3766F">
            <w:pPr>
              <w:rPr>
                <w:rFonts w:ascii="宋体" w:hAnsi="宋体" w:cs="宋体"/>
                <w:szCs w:val="22"/>
              </w:rPr>
            </w:pPr>
            <w:r>
              <w:rPr>
                <w:rFonts w:ascii="宋体" w:hAnsi="宋体" w:cs="宋体" w:hint="eastAsia"/>
                <w:szCs w:val="22"/>
              </w:rPr>
              <w:t>标准</w:t>
            </w:r>
            <w:r>
              <w:rPr>
                <w:rFonts w:ascii="宋体" w:hAnsi="宋体" w:cs="宋体" w:hint="eastAsia"/>
                <w:szCs w:val="22"/>
              </w:rPr>
              <w:t>/</w:t>
            </w:r>
            <w:r>
              <w:rPr>
                <w:rFonts w:ascii="宋体" w:hAnsi="宋体" w:cs="宋体" w:hint="eastAsia"/>
                <w:szCs w:val="22"/>
              </w:rPr>
              <w:t>规范</w:t>
            </w:r>
            <w:r>
              <w:rPr>
                <w:rFonts w:ascii="宋体" w:hAnsi="宋体" w:cs="宋体" w:hint="eastAsia"/>
                <w:szCs w:val="22"/>
              </w:rPr>
              <w:t>/</w:t>
            </w:r>
            <w:r>
              <w:rPr>
                <w:rFonts w:ascii="宋体" w:hAnsi="宋体" w:cs="宋体" w:hint="eastAsia"/>
                <w:szCs w:val="22"/>
              </w:rPr>
              <w:t>法规的执行情况</w:t>
            </w:r>
          </w:p>
        </w:tc>
        <w:tc>
          <w:tcPr>
            <w:tcW w:w="1095" w:type="dxa"/>
          </w:tcPr>
          <w:p w:rsidR="00185F6E" w:rsidRDefault="00B3766F">
            <w:pPr>
              <w:rPr>
                <w:rFonts w:ascii="宋体" w:hAnsi="宋体" w:cs="宋体"/>
                <w:szCs w:val="22"/>
              </w:rPr>
            </w:pPr>
            <w:r>
              <w:rPr>
                <w:rFonts w:ascii="宋体" w:hAnsi="宋体" w:cs="宋体" w:hint="eastAsia"/>
                <w:szCs w:val="22"/>
              </w:rPr>
              <w:t>OHSMS</w:t>
            </w:r>
          </w:p>
        </w:tc>
        <w:tc>
          <w:tcPr>
            <w:tcW w:w="10671" w:type="dxa"/>
          </w:tcPr>
          <w:p w:rsidR="00185F6E" w:rsidRDefault="00B3766F">
            <w:pPr>
              <w:rPr>
                <w:rFonts w:ascii="宋体" w:hAnsi="宋体" w:cs="宋体"/>
                <w:szCs w:val="22"/>
              </w:rPr>
            </w:pPr>
            <w:r>
              <w:rPr>
                <w:rFonts w:ascii="宋体" w:hAnsi="宋体" w:cs="宋体" w:hint="eastAsia"/>
                <w:szCs w:val="22"/>
              </w:rPr>
              <w:t>未发生重大质量事故、安全事故、准守法律法规要求。</w:t>
            </w:r>
          </w:p>
        </w:tc>
        <w:tc>
          <w:tcPr>
            <w:tcW w:w="783" w:type="dxa"/>
          </w:tcPr>
          <w:p w:rsidR="00185F6E" w:rsidRDefault="00B3766F">
            <w:pPr>
              <w:spacing w:before="120"/>
            </w:pPr>
            <w:r>
              <w:rPr>
                <w:rFonts w:hint="eastAsia"/>
                <w:sz w:val="24"/>
                <w:szCs w:val="24"/>
              </w:rPr>
              <w:t>Y</w:t>
            </w:r>
          </w:p>
        </w:tc>
      </w:tr>
      <w:tr w:rsidR="00185F6E">
        <w:trPr>
          <w:trHeight w:val="1320"/>
        </w:trPr>
        <w:tc>
          <w:tcPr>
            <w:tcW w:w="2160" w:type="dxa"/>
            <w:vAlign w:val="center"/>
          </w:tcPr>
          <w:p w:rsidR="00185F6E" w:rsidRDefault="00B3766F">
            <w:pPr>
              <w:rPr>
                <w:rFonts w:ascii="宋体" w:hAnsi="宋体" w:cs="宋体"/>
                <w:szCs w:val="22"/>
              </w:rPr>
            </w:pPr>
            <w:r>
              <w:rPr>
                <w:rFonts w:ascii="宋体" w:hAnsi="宋体" w:cs="宋体" w:hint="eastAsia"/>
                <w:szCs w:val="22"/>
              </w:rPr>
              <w:t>上次审核不符合项的验证</w:t>
            </w:r>
          </w:p>
        </w:tc>
        <w:tc>
          <w:tcPr>
            <w:tcW w:w="1095" w:type="dxa"/>
          </w:tcPr>
          <w:p w:rsidR="00185F6E" w:rsidRDefault="00B3766F">
            <w:pPr>
              <w:rPr>
                <w:rFonts w:ascii="宋体" w:hAnsi="宋体" w:cs="宋体"/>
                <w:szCs w:val="22"/>
              </w:rPr>
            </w:pPr>
            <w:r>
              <w:rPr>
                <w:rFonts w:ascii="宋体" w:hAnsi="宋体" w:cs="宋体" w:hint="eastAsia"/>
                <w:szCs w:val="22"/>
              </w:rPr>
              <w:t>OHSMS</w:t>
            </w:r>
          </w:p>
        </w:tc>
        <w:tc>
          <w:tcPr>
            <w:tcW w:w="10671" w:type="dxa"/>
          </w:tcPr>
          <w:p w:rsidR="00185F6E" w:rsidRDefault="00B3766F">
            <w:pPr>
              <w:rPr>
                <w:rFonts w:ascii="宋体" w:hAnsi="宋体" w:cs="宋体"/>
                <w:szCs w:val="22"/>
              </w:rPr>
            </w:pPr>
            <w:r>
              <w:rPr>
                <w:rFonts w:ascii="宋体" w:hAnsi="宋体" w:cs="宋体" w:hint="eastAsia"/>
                <w:szCs w:val="22"/>
              </w:rPr>
              <w:t>上次审核不符合项</w:t>
            </w:r>
            <w:r>
              <w:rPr>
                <w:rFonts w:ascii="宋体" w:hAnsi="宋体" w:cs="宋体" w:hint="eastAsia"/>
                <w:szCs w:val="22"/>
              </w:rPr>
              <w:t>1</w:t>
            </w:r>
            <w:r>
              <w:rPr>
                <w:rFonts w:ascii="宋体" w:hAnsi="宋体" w:cs="宋体" w:hint="eastAsia"/>
                <w:szCs w:val="22"/>
              </w:rPr>
              <w:t>个</w:t>
            </w:r>
            <w:bookmarkStart w:id="4" w:name="_GoBack"/>
            <w:bookmarkEnd w:id="4"/>
            <w:r>
              <w:rPr>
                <w:rFonts w:ascii="宋体" w:hAnsi="宋体" w:cs="宋体" w:hint="eastAsia"/>
                <w:szCs w:val="22"/>
              </w:rPr>
              <w:t>：</w:t>
            </w:r>
            <w:r>
              <w:rPr>
                <w:rFonts w:ascii="宋体" w:hAnsi="宋体" w:cs="宋体" w:hint="eastAsia"/>
                <w:szCs w:val="22"/>
              </w:rPr>
              <w:t>表面处理工序人员未佩带防尘口罩用砂轮机打磨金属板表面。</w:t>
            </w:r>
          </w:p>
          <w:p w:rsidR="00185F6E" w:rsidRDefault="00B3766F">
            <w:pPr>
              <w:rPr>
                <w:rFonts w:ascii="宋体" w:hAnsi="宋体" w:cs="宋体"/>
                <w:szCs w:val="22"/>
              </w:rPr>
            </w:pPr>
            <w:r>
              <w:rPr>
                <w:rFonts w:ascii="宋体" w:hAnsi="宋体" w:cs="宋体" w:hint="eastAsia"/>
                <w:szCs w:val="22"/>
              </w:rPr>
              <w:t>企业已整改完成，提供</w:t>
            </w:r>
            <w:r>
              <w:rPr>
                <w:rFonts w:ascii="宋体" w:hAnsi="宋体" w:cs="宋体" w:hint="eastAsia"/>
                <w:szCs w:val="22"/>
              </w:rPr>
              <w:t>不符合项纠正措施表</w:t>
            </w:r>
            <w:r>
              <w:rPr>
                <w:rFonts w:ascii="宋体" w:hAnsi="宋体" w:cs="宋体" w:hint="eastAsia"/>
                <w:szCs w:val="22"/>
              </w:rPr>
              <w:t>，</w:t>
            </w:r>
            <w:r>
              <w:rPr>
                <w:rFonts w:ascii="宋体" w:hAnsi="宋体" w:cs="宋体" w:hint="eastAsia"/>
                <w:szCs w:val="22"/>
              </w:rPr>
              <w:t>有纠正措施验证，生产部</w:t>
            </w:r>
            <w:r>
              <w:rPr>
                <w:rFonts w:ascii="宋体" w:hAnsi="宋体" w:cs="宋体" w:hint="eastAsia"/>
                <w:szCs w:val="22"/>
              </w:rPr>
              <w:t>组织学习</w:t>
            </w:r>
            <w:r>
              <w:rPr>
                <w:rFonts w:ascii="宋体" w:hAnsi="宋体" w:cs="宋体" w:hint="eastAsia"/>
                <w:szCs w:val="22"/>
              </w:rPr>
              <w:t>ISO45001</w:t>
            </w:r>
            <w:r>
              <w:rPr>
                <w:rFonts w:ascii="宋体" w:hAnsi="宋体" w:cs="宋体" w:hint="eastAsia"/>
                <w:szCs w:val="22"/>
              </w:rPr>
              <w:t>：</w:t>
            </w:r>
            <w:r>
              <w:rPr>
                <w:rFonts w:ascii="宋体" w:hAnsi="宋体" w:cs="宋体" w:hint="eastAsia"/>
                <w:szCs w:val="22"/>
              </w:rPr>
              <w:t>2018</w:t>
            </w:r>
            <w:r>
              <w:rPr>
                <w:rFonts w:ascii="宋体" w:hAnsi="宋体" w:cs="宋体" w:hint="eastAsia"/>
                <w:szCs w:val="22"/>
              </w:rPr>
              <w:t>标准</w:t>
            </w:r>
            <w:r>
              <w:rPr>
                <w:rFonts w:ascii="宋体" w:hAnsi="宋体" w:cs="宋体" w:hint="eastAsia"/>
                <w:szCs w:val="22"/>
              </w:rPr>
              <w:t xml:space="preserve"> 8.1 </w:t>
            </w:r>
            <w:r>
              <w:rPr>
                <w:rFonts w:ascii="宋体" w:hAnsi="宋体" w:cs="宋体" w:hint="eastAsia"/>
                <w:szCs w:val="22"/>
              </w:rPr>
              <w:t>条款相关要求</w:t>
            </w:r>
            <w:r>
              <w:rPr>
                <w:rFonts w:ascii="宋体" w:hAnsi="宋体" w:cs="宋体" w:hint="eastAsia"/>
                <w:szCs w:val="22"/>
              </w:rPr>
              <w:t>。</w:t>
            </w:r>
          </w:p>
          <w:p w:rsidR="00185F6E" w:rsidRDefault="00B3766F">
            <w:pPr>
              <w:rPr>
                <w:rFonts w:ascii="宋体" w:hAnsi="宋体" w:cs="宋体"/>
                <w:szCs w:val="22"/>
              </w:rPr>
            </w:pPr>
            <w:r>
              <w:rPr>
                <w:rFonts w:ascii="宋体" w:hAnsi="宋体" w:cs="宋体" w:hint="eastAsia"/>
                <w:szCs w:val="22"/>
              </w:rPr>
              <w:t>经本次审核验证无类似不符合情况出现，整改措施有效。</w:t>
            </w:r>
          </w:p>
        </w:tc>
        <w:tc>
          <w:tcPr>
            <w:tcW w:w="783" w:type="dxa"/>
          </w:tcPr>
          <w:p w:rsidR="00185F6E" w:rsidRDefault="00B3766F">
            <w:pPr>
              <w:spacing w:before="120"/>
            </w:pPr>
            <w:r>
              <w:rPr>
                <w:rFonts w:hint="eastAsia"/>
                <w:sz w:val="24"/>
                <w:szCs w:val="24"/>
              </w:rPr>
              <w:t>Y</w:t>
            </w:r>
          </w:p>
        </w:tc>
      </w:tr>
      <w:tr w:rsidR="00185F6E">
        <w:trPr>
          <w:trHeight w:val="840"/>
        </w:trPr>
        <w:tc>
          <w:tcPr>
            <w:tcW w:w="2160" w:type="dxa"/>
            <w:vAlign w:val="center"/>
          </w:tcPr>
          <w:p w:rsidR="00185F6E" w:rsidRDefault="00B3766F">
            <w:pPr>
              <w:rPr>
                <w:rFonts w:ascii="宋体" w:hAnsi="宋体" w:cs="宋体"/>
                <w:szCs w:val="22"/>
              </w:rPr>
            </w:pPr>
            <w:r>
              <w:rPr>
                <w:rFonts w:ascii="宋体" w:hAnsi="宋体" w:cs="宋体" w:hint="eastAsia"/>
                <w:szCs w:val="22"/>
              </w:rPr>
              <w:t>认证证书、标志的使用情况</w:t>
            </w:r>
          </w:p>
        </w:tc>
        <w:tc>
          <w:tcPr>
            <w:tcW w:w="1095" w:type="dxa"/>
          </w:tcPr>
          <w:p w:rsidR="00185F6E" w:rsidRDefault="00B3766F">
            <w:pPr>
              <w:rPr>
                <w:rFonts w:ascii="宋体" w:hAnsi="宋体" w:cs="宋体"/>
                <w:szCs w:val="22"/>
              </w:rPr>
            </w:pPr>
            <w:r>
              <w:rPr>
                <w:rFonts w:ascii="宋体" w:hAnsi="宋体" w:cs="宋体" w:hint="eastAsia"/>
                <w:szCs w:val="22"/>
              </w:rPr>
              <w:t>OHSMS</w:t>
            </w:r>
          </w:p>
        </w:tc>
        <w:tc>
          <w:tcPr>
            <w:tcW w:w="10671" w:type="dxa"/>
          </w:tcPr>
          <w:p w:rsidR="00185F6E" w:rsidRDefault="00B3766F">
            <w:pPr>
              <w:rPr>
                <w:rFonts w:ascii="宋体" w:hAnsi="宋体" w:cs="宋体"/>
                <w:szCs w:val="22"/>
              </w:rPr>
            </w:pPr>
            <w:r>
              <w:rPr>
                <w:rFonts w:ascii="宋体" w:hAnsi="宋体" w:cs="宋体" w:hint="eastAsia"/>
                <w:szCs w:val="22"/>
              </w:rPr>
              <w:t>标志未应用在产品上；投标等情况使用认证证书</w:t>
            </w:r>
          </w:p>
        </w:tc>
        <w:tc>
          <w:tcPr>
            <w:tcW w:w="783" w:type="dxa"/>
          </w:tcPr>
          <w:p w:rsidR="00185F6E" w:rsidRDefault="00B3766F">
            <w:pPr>
              <w:spacing w:before="120"/>
            </w:pPr>
            <w:r>
              <w:rPr>
                <w:rFonts w:hint="eastAsia"/>
                <w:sz w:val="24"/>
                <w:szCs w:val="24"/>
              </w:rPr>
              <w:t>Y</w:t>
            </w:r>
          </w:p>
        </w:tc>
      </w:tr>
      <w:tr w:rsidR="00185F6E">
        <w:trPr>
          <w:trHeight w:val="1320"/>
        </w:trPr>
        <w:tc>
          <w:tcPr>
            <w:tcW w:w="2160" w:type="dxa"/>
            <w:vAlign w:val="center"/>
          </w:tcPr>
          <w:p w:rsidR="00185F6E" w:rsidRDefault="00B3766F">
            <w:pPr>
              <w:rPr>
                <w:rFonts w:hAnsi="宋体"/>
              </w:rPr>
            </w:pPr>
            <w:r>
              <w:rPr>
                <w:rFonts w:hAnsi="宋体" w:hint="eastAsia"/>
              </w:rPr>
              <w:t>投诉或事故、监督抽查情况、</w:t>
            </w:r>
          </w:p>
        </w:tc>
        <w:tc>
          <w:tcPr>
            <w:tcW w:w="1095" w:type="dxa"/>
          </w:tcPr>
          <w:p w:rsidR="00185F6E" w:rsidRDefault="00B3766F">
            <w:pPr>
              <w:spacing w:before="120"/>
              <w:rPr>
                <w:rFonts w:asciiTheme="minorEastAsia" w:eastAsiaTheme="minorEastAsia" w:hAnsiTheme="minorEastAsia"/>
                <w:szCs w:val="21"/>
              </w:rPr>
            </w:pPr>
            <w:r>
              <w:rPr>
                <w:rFonts w:asciiTheme="minorEastAsia" w:eastAsiaTheme="minorEastAsia" w:hAnsiTheme="minorEastAsia" w:hint="eastAsia"/>
                <w:szCs w:val="21"/>
              </w:rPr>
              <w:t>OHSMS</w:t>
            </w:r>
          </w:p>
        </w:tc>
        <w:tc>
          <w:tcPr>
            <w:tcW w:w="10671" w:type="dxa"/>
          </w:tcPr>
          <w:p w:rsidR="00185F6E" w:rsidRDefault="00B3766F">
            <w:pPr>
              <w:rPr>
                <w:rFonts w:ascii="宋体" w:hAnsi="宋体" w:cs="宋体"/>
                <w:szCs w:val="22"/>
              </w:rPr>
            </w:pPr>
            <w:r>
              <w:rPr>
                <w:rFonts w:ascii="宋体" w:hAnsi="宋体" w:cs="宋体" w:hint="eastAsia"/>
                <w:szCs w:val="22"/>
              </w:rPr>
              <w:t>自公司成立以来，未受到上级主管部门有关质量、职业健康安全的行政处罚。未发生相关方的投诉。</w:t>
            </w:r>
          </w:p>
          <w:p w:rsidR="00185F6E" w:rsidRDefault="00B3766F">
            <w:pPr>
              <w:rPr>
                <w:rFonts w:ascii="宋体" w:hAnsi="宋体" w:cs="宋体"/>
                <w:szCs w:val="22"/>
              </w:rPr>
            </w:pPr>
            <w:r>
              <w:rPr>
                <w:rFonts w:ascii="宋体" w:hAnsi="宋体" w:cs="宋体" w:hint="eastAsia"/>
                <w:szCs w:val="22"/>
              </w:rPr>
              <w:t>暂时没有国家</w:t>
            </w:r>
            <w:r>
              <w:rPr>
                <w:rFonts w:ascii="宋体" w:hAnsi="宋体" w:cs="宋体" w:hint="eastAsia"/>
                <w:szCs w:val="22"/>
              </w:rPr>
              <w:t>/</w:t>
            </w:r>
            <w:r>
              <w:rPr>
                <w:rFonts w:ascii="宋体" w:hAnsi="宋体" w:cs="宋体" w:hint="eastAsia"/>
                <w:szCs w:val="22"/>
              </w:rPr>
              <w:t>地方抽查情况。</w:t>
            </w:r>
          </w:p>
          <w:p w:rsidR="00185F6E" w:rsidRDefault="00B3766F">
            <w:pPr>
              <w:rPr>
                <w:rFonts w:ascii="宋体" w:hAnsi="宋体" w:cs="宋体"/>
                <w:szCs w:val="22"/>
              </w:rPr>
            </w:pPr>
            <w:r>
              <w:rPr>
                <w:rFonts w:ascii="宋体" w:hAnsi="宋体" w:cs="宋体" w:hint="eastAsia"/>
                <w:szCs w:val="22"/>
              </w:rPr>
              <w:t>目前没有相关行政主管部门的检查处罚，在审核现场也未发现抽查、相关方投诉等情况。</w:t>
            </w:r>
          </w:p>
        </w:tc>
        <w:tc>
          <w:tcPr>
            <w:tcW w:w="783" w:type="dxa"/>
          </w:tcPr>
          <w:p w:rsidR="00185F6E" w:rsidRDefault="00B3766F">
            <w:pPr>
              <w:spacing w:before="120"/>
            </w:pPr>
            <w:r>
              <w:rPr>
                <w:rFonts w:hint="eastAsia"/>
                <w:sz w:val="24"/>
                <w:szCs w:val="24"/>
              </w:rPr>
              <w:t>Y</w:t>
            </w:r>
          </w:p>
        </w:tc>
      </w:tr>
      <w:tr w:rsidR="00185F6E">
        <w:trPr>
          <w:trHeight w:val="910"/>
        </w:trPr>
        <w:tc>
          <w:tcPr>
            <w:tcW w:w="2160" w:type="dxa"/>
            <w:vAlign w:val="center"/>
          </w:tcPr>
          <w:p w:rsidR="00185F6E" w:rsidRDefault="00B3766F">
            <w:pPr>
              <w:rPr>
                <w:rFonts w:hAnsi="宋体"/>
              </w:rPr>
            </w:pPr>
            <w:r>
              <w:rPr>
                <w:rFonts w:eastAsiaTheme="minorEastAsia" w:hAnsiTheme="minorEastAsia" w:hint="eastAsia"/>
              </w:rPr>
              <w:t>体系变动</w:t>
            </w:r>
          </w:p>
        </w:tc>
        <w:tc>
          <w:tcPr>
            <w:tcW w:w="1095" w:type="dxa"/>
          </w:tcPr>
          <w:p w:rsidR="00185F6E" w:rsidRDefault="00B3766F">
            <w:pPr>
              <w:spacing w:before="120"/>
              <w:rPr>
                <w:rFonts w:asciiTheme="minorEastAsia" w:eastAsiaTheme="minorEastAsia" w:hAnsiTheme="minorEastAsia"/>
                <w:szCs w:val="21"/>
              </w:rPr>
            </w:pPr>
            <w:r>
              <w:rPr>
                <w:rFonts w:asciiTheme="minorEastAsia" w:eastAsiaTheme="minorEastAsia" w:hAnsiTheme="minorEastAsia" w:hint="eastAsia"/>
                <w:szCs w:val="21"/>
              </w:rPr>
              <w:t>OHSMS</w:t>
            </w:r>
          </w:p>
        </w:tc>
        <w:tc>
          <w:tcPr>
            <w:tcW w:w="10671" w:type="dxa"/>
          </w:tcPr>
          <w:p w:rsidR="00185F6E" w:rsidRDefault="00843CB5">
            <w:pPr>
              <w:rPr>
                <w:rFonts w:ascii="宋体" w:hAnsi="宋体" w:cs="宋体"/>
                <w:szCs w:val="22"/>
              </w:rPr>
            </w:pPr>
            <w:r>
              <w:rPr>
                <w:rFonts w:ascii="宋体" w:hAnsi="宋体" w:cs="宋体" w:hint="eastAsia"/>
                <w:szCs w:val="22"/>
              </w:rPr>
              <w:t>OHSMS</w:t>
            </w:r>
            <w:r w:rsidR="00B3766F">
              <w:rPr>
                <w:rFonts w:ascii="宋体" w:hAnsi="宋体" w:cs="宋体" w:hint="eastAsia"/>
                <w:szCs w:val="22"/>
              </w:rPr>
              <w:t>体系无变更</w:t>
            </w:r>
          </w:p>
        </w:tc>
        <w:tc>
          <w:tcPr>
            <w:tcW w:w="783" w:type="dxa"/>
          </w:tcPr>
          <w:p w:rsidR="00185F6E" w:rsidRDefault="00B3766F">
            <w:pPr>
              <w:spacing w:before="120"/>
            </w:pPr>
            <w:r>
              <w:rPr>
                <w:rFonts w:hint="eastAsia"/>
                <w:sz w:val="24"/>
                <w:szCs w:val="24"/>
              </w:rPr>
              <w:t>Y</w:t>
            </w:r>
          </w:p>
        </w:tc>
      </w:tr>
    </w:tbl>
    <w:p w:rsidR="00185F6E" w:rsidRDefault="00B3766F">
      <w:r>
        <w:rPr>
          <w:rFonts w:hint="eastAsia"/>
        </w:rPr>
        <w:t>说明：不符合标注</w:t>
      </w:r>
      <w:r>
        <w:rPr>
          <w:rFonts w:hint="eastAsia"/>
        </w:rPr>
        <w:t>N</w:t>
      </w:r>
    </w:p>
    <w:sectPr w:rsidR="00185F6E" w:rsidSect="00185F6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66F" w:rsidRDefault="00B3766F" w:rsidP="00185F6E">
      <w:r>
        <w:separator/>
      </w:r>
    </w:p>
  </w:endnote>
  <w:endnote w:type="continuationSeparator" w:id="1">
    <w:p w:rsidR="00B3766F" w:rsidRDefault="00B3766F" w:rsidP="00185F6E">
      <w:r>
        <w:continuationSeparator/>
      </w:r>
    </w:p>
  </w:endnote>
</w:endnotes>
</file>

<file path=word/fontTable.xml><?xml version="1.0" encoding="utf-8"?>
<w:fonts xmlns:r="http://schemas.openxmlformats.org/officeDocument/2006/relationships" xmlns:w="http://schemas.openxmlformats.org/wordprocessingml/2006/main">
  <w:font w:name="Lucida Sans">
    <w:charset w:val="00"/>
    <w:family w:val="swiss"/>
    <w:pitch w:val="default"/>
    <w:sig w:usb0="00000003" w:usb1="00000000" w:usb2="00000000" w:usb3="00000000" w:csb0="2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85F6E" w:rsidRDefault="00185F6E">
            <w:pPr>
              <w:pStyle w:val="a7"/>
              <w:jc w:val="center"/>
            </w:pPr>
            <w:r>
              <w:rPr>
                <w:b/>
                <w:sz w:val="24"/>
                <w:szCs w:val="24"/>
              </w:rPr>
              <w:fldChar w:fldCharType="begin"/>
            </w:r>
            <w:r w:rsidR="00B3766F">
              <w:rPr>
                <w:b/>
              </w:rPr>
              <w:instrText>PAGE</w:instrText>
            </w:r>
            <w:r>
              <w:rPr>
                <w:b/>
                <w:sz w:val="24"/>
                <w:szCs w:val="24"/>
              </w:rPr>
              <w:fldChar w:fldCharType="separate"/>
            </w:r>
            <w:r w:rsidR="00843CB5">
              <w:rPr>
                <w:b/>
                <w:noProof/>
              </w:rPr>
              <w:t>1</w:t>
            </w:r>
            <w:r>
              <w:rPr>
                <w:b/>
                <w:sz w:val="24"/>
                <w:szCs w:val="24"/>
              </w:rPr>
              <w:fldChar w:fldCharType="end"/>
            </w:r>
            <w:r w:rsidR="00B3766F">
              <w:rPr>
                <w:lang w:val="zh-CN"/>
              </w:rPr>
              <w:t xml:space="preserve"> / </w:t>
            </w:r>
            <w:r>
              <w:rPr>
                <w:b/>
                <w:sz w:val="24"/>
                <w:szCs w:val="24"/>
              </w:rPr>
              <w:fldChar w:fldCharType="begin"/>
            </w:r>
            <w:r w:rsidR="00B3766F">
              <w:rPr>
                <w:b/>
              </w:rPr>
              <w:instrText>NUMPAGES</w:instrText>
            </w:r>
            <w:r>
              <w:rPr>
                <w:b/>
                <w:sz w:val="24"/>
                <w:szCs w:val="24"/>
              </w:rPr>
              <w:fldChar w:fldCharType="separate"/>
            </w:r>
            <w:r w:rsidR="00843CB5">
              <w:rPr>
                <w:b/>
                <w:noProof/>
              </w:rPr>
              <w:t>10</w:t>
            </w:r>
            <w:r>
              <w:rPr>
                <w:b/>
                <w:sz w:val="24"/>
                <w:szCs w:val="24"/>
              </w:rPr>
              <w:fldChar w:fldCharType="end"/>
            </w:r>
          </w:p>
        </w:sdtContent>
      </w:sdt>
    </w:sdtContent>
  </w:sdt>
  <w:p w:rsidR="00185F6E" w:rsidRDefault="00185F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66F" w:rsidRDefault="00B3766F" w:rsidP="00185F6E">
      <w:r>
        <w:separator/>
      </w:r>
    </w:p>
  </w:footnote>
  <w:footnote w:type="continuationSeparator" w:id="1">
    <w:p w:rsidR="00B3766F" w:rsidRDefault="00B3766F" w:rsidP="00185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6E" w:rsidRDefault="00B3766F">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5F6E" w:rsidRDefault="00185F6E">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 stroked="f">
          <v:textbox>
            <w:txbxContent>
              <w:p w:rsidR="00185F6E" w:rsidRDefault="00B3766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3766F">
      <w:rPr>
        <w:rStyle w:val="CharChar1"/>
        <w:rFonts w:hint="default"/>
        <w:w w:val="90"/>
      </w:rPr>
      <w:t>Beijing International Standard united Certification Co.,Ltd.</w:t>
    </w:r>
  </w:p>
  <w:p w:rsidR="00185F6E" w:rsidRDefault="00185F6E">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91E91"/>
    <w:multiLevelType w:val="singleLevel"/>
    <w:tmpl w:val="59191E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3B8"/>
    <w:rsid w:val="00017303"/>
    <w:rsid w:val="000579BC"/>
    <w:rsid w:val="001708B0"/>
    <w:rsid w:val="00184201"/>
    <w:rsid w:val="00185F6E"/>
    <w:rsid w:val="002515A2"/>
    <w:rsid w:val="0029308C"/>
    <w:rsid w:val="003A0DF8"/>
    <w:rsid w:val="00430E39"/>
    <w:rsid w:val="00447B09"/>
    <w:rsid w:val="00455EDE"/>
    <w:rsid w:val="00481210"/>
    <w:rsid w:val="00554462"/>
    <w:rsid w:val="005677D6"/>
    <w:rsid w:val="00584E28"/>
    <w:rsid w:val="006274DA"/>
    <w:rsid w:val="00641F44"/>
    <w:rsid w:val="006C4B83"/>
    <w:rsid w:val="00843CB5"/>
    <w:rsid w:val="00885C9B"/>
    <w:rsid w:val="008F5114"/>
    <w:rsid w:val="00A13D0E"/>
    <w:rsid w:val="00A664D0"/>
    <w:rsid w:val="00AB1B7D"/>
    <w:rsid w:val="00AD232C"/>
    <w:rsid w:val="00B009BC"/>
    <w:rsid w:val="00B3766F"/>
    <w:rsid w:val="00B546EE"/>
    <w:rsid w:val="00B653B9"/>
    <w:rsid w:val="00C6138E"/>
    <w:rsid w:val="00CD78A2"/>
    <w:rsid w:val="00CF32C7"/>
    <w:rsid w:val="00D36A76"/>
    <w:rsid w:val="00D458B4"/>
    <w:rsid w:val="00D9766F"/>
    <w:rsid w:val="00DB6F36"/>
    <w:rsid w:val="00E47F8C"/>
    <w:rsid w:val="00E93E1E"/>
    <w:rsid w:val="00EC549E"/>
    <w:rsid w:val="00F953B8"/>
    <w:rsid w:val="00F9696D"/>
    <w:rsid w:val="00F970CD"/>
    <w:rsid w:val="00FD7DA7"/>
    <w:rsid w:val="00FF78BB"/>
    <w:rsid w:val="031858DF"/>
    <w:rsid w:val="049D5343"/>
    <w:rsid w:val="0516302B"/>
    <w:rsid w:val="081A3F97"/>
    <w:rsid w:val="08821B8D"/>
    <w:rsid w:val="08B05F22"/>
    <w:rsid w:val="09CF1268"/>
    <w:rsid w:val="0CB6471D"/>
    <w:rsid w:val="0FDB2965"/>
    <w:rsid w:val="1259614D"/>
    <w:rsid w:val="13FB464B"/>
    <w:rsid w:val="15DA7D79"/>
    <w:rsid w:val="17F55CC7"/>
    <w:rsid w:val="18C560A3"/>
    <w:rsid w:val="1A267351"/>
    <w:rsid w:val="1A445351"/>
    <w:rsid w:val="1A5F61CA"/>
    <w:rsid w:val="20E80B92"/>
    <w:rsid w:val="22691012"/>
    <w:rsid w:val="22BB63A0"/>
    <w:rsid w:val="25855D15"/>
    <w:rsid w:val="26B01F97"/>
    <w:rsid w:val="26C15A5A"/>
    <w:rsid w:val="282164F0"/>
    <w:rsid w:val="28905488"/>
    <w:rsid w:val="2BA62FA4"/>
    <w:rsid w:val="2CD05F55"/>
    <w:rsid w:val="2D22350D"/>
    <w:rsid w:val="3048367F"/>
    <w:rsid w:val="30B727C5"/>
    <w:rsid w:val="329D3EE0"/>
    <w:rsid w:val="35AD3F57"/>
    <w:rsid w:val="38853734"/>
    <w:rsid w:val="39320B62"/>
    <w:rsid w:val="3A051C35"/>
    <w:rsid w:val="3D314250"/>
    <w:rsid w:val="3DA07AD8"/>
    <w:rsid w:val="3DC01D82"/>
    <w:rsid w:val="3F295DC5"/>
    <w:rsid w:val="3FA42A5A"/>
    <w:rsid w:val="44C71AFE"/>
    <w:rsid w:val="46AB514E"/>
    <w:rsid w:val="483F1CD1"/>
    <w:rsid w:val="4B797643"/>
    <w:rsid w:val="4DB74AA4"/>
    <w:rsid w:val="51970417"/>
    <w:rsid w:val="51A9395E"/>
    <w:rsid w:val="527B0E23"/>
    <w:rsid w:val="532632D0"/>
    <w:rsid w:val="532F3FDC"/>
    <w:rsid w:val="57250A64"/>
    <w:rsid w:val="57655335"/>
    <w:rsid w:val="58464E71"/>
    <w:rsid w:val="5BCE259C"/>
    <w:rsid w:val="5EE93B49"/>
    <w:rsid w:val="61342465"/>
    <w:rsid w:val="614525B5"/>
    <w:rsid w:val="66122B05"/>
    <w:rsid w:val="68F452C7"/>
    <w:rsid w:val="6A031A39"/>
    <w:rsid w:val="6B5863ED"/>
    <w:rsid w:val="6D8463AA"/>
    <w:rsid w:val="75BC233B"/>
    <w:rsid w:val="76D668D0"/>
    <w:rsid w:val="774027C4"/>
    <w:rsid w:val="78560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85F6E"/>
    <w:pPr>
      <w:widowControl w:val="0"/>
      <w:jc w:val="both"/>
    </w:pPr>
    <w:rPr>
      <w:rFonts w:ascii="Times New Roman" w:hAnsi="Times New Roman"/>
      <w:kern w:val="2"/>
      <w:sz w:val="21"/>
    </w:rPr>
  </w:style>
  <w:style w:type="paragraph" w:styleId="1">
    <w:name w:val="heading 1"/>
    <w:basedOn w:val="a"/>
    <w:next w:val="a"/>
    <w:link w:val="1Char"/>
    <w:qFormat/>
    <w:rsid w:val="00185F6E"/>
    <w:pPr>
      <w:keepNext/>
      <w:keepLines/>
      <w:spacing w:before="340" w:after="330" w:line="578" w:lineRule="auto"/>
      <w:outlineLvl w:val="0"/>
    </w:pPr>
    <w:rPr>
      <w:b/>
      <w:bCs/>
      <w:kern w:val="44"/>
      <w:sz w:val="44"/>
      <w:szCs w:val="44"/>
    </w:rPr>
  </w:style>
  <w:style w:type="paragraph" w:styleId="2">
    <w:name w:val="heading 2"/>
    <w:basedOn w:val="a"/>
    <w:next w:val="a"/>
    <w:qFormat/>
    <w:rsid w:val="00185F6E"/>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Char"/>
    <w:unhideWhenUsed/>
    <w:qFormat/>
    <w:rsid w:val="00185F6E"/>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rsid w:val="00185F6E"/>
    <w:pPr>
      <w:spacing w:after="120"/>
    </w:pPr>
  </w:style>
  <w:style w:type="paragraph" w:styleId="a5">
    <w:name w:val="Plain Text"/>
    <w:basedOn w:val="a"/>
    <w:link w:val="Char0"/>
    <w:rsid w:val="00185F6E"/>
    <w:rPr>
      <w:rFonts w:ascii="宋体" w:hAnsi="Courier New"/>
    </w:rPr>
  </w:style>
  <w:style w:type="paragraph" w:styleId="a6">
    <w:name w:val="Balloon Text"/>
    <w:basedOn w:val="a"/>
    <w:link w:val="Char1"/>
    <w:uiPriority w:val="99"/>
    <w:semiHidden/>
    <w:unhideWhenUsed/>
    <w:qFormat/>
    <w:rsid w:val="00185F6E"/>
    <w:rPr>
      <w:sz w:val="18"/>
      <w:szCs w:val="18"/>
    </w:rPr>
  </w:style>
  <w:style w:type="paragraph" w:styleId="a7">
    <w:name w:val="footer"/>
    <w:basedOn w:val="a"/>
    <w:link w:val="Char2"/>
    <w:unhideWhenUsed/>
    <w:qFormat/>
    <w:rsid w:val="00185F6E"/>
    <w:pPr>
      <w:tabs>
        <w:tab w:val="center" w:pos="4153"/>
        <w:tab w:val="right" w:pos="8306"/>
      </w:tabs>
      <w:snapToGrid w:val="0"/>
      <w:jc w:val="left"/>
    </w:pPr>
    <w:rPr>
      <w:sz w:val="18"/>
      <w:szCs w:val="18"/>
    </w:rPr>
  </w:style>
  <w:style w:type="paragraph" w:styleId="a8">
    <w:name w:val="Normal (Web)"/>
    <w:basedOn w:val="a"/>
    <w:qFormat/>
    <w:rsid w:val="00185F6E"/>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185F6E"/>
  </w:style>
  <w:style w:type="paragraph" w:customStyle="1" w:styleId="aa">
    <w:name w:val="表格文字"/>
    <w:basedOn w:val="a"/>
    <w:qFormat/>
    <w:rsid w:val="00185F6E"/>
    <w:pPr>
      <w:spacing w:before="25" w:after="25"/>
    </w:pPr>
    <w:rPr>
      <w:bCs/>
      <w:spacing w:val="10"/>
    </w:rPr>
  </w:style>
  <w:style w:type="character" w:customStyle="1" w:styleId="Char">
    <w:name w:val="页眉 Char"/>
    <w:basedOn w:val="a1"/>
    <w:link w:val="a0"/>
    <w:qFormat/>
    <w:rsid w:val="00185F6E"/>
    <w:rPr>
      <w:rFonts w:ascii="Times New Roman" w:eastAsia="宋体" w:hAnsi="Times New Roman" w:cs="Times New Roman"/>
      <w:sz w:val="18"/>
      <w:szCs w:val="18"/>
    </w:rPr>
  </w:style>
  <w:style w:type="character" w:customStyle="1" w:styleId="Char2">
    <w:name w:val="页脚 Char"/>
    <w:basedOn w:val="a1"/>
    <w:link w:val="a7"/>
    <w:qFormat/>
    <w:rsid w:val="00185F6E"/>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sid w:val="00185F6E"/>
    <w:rPr>
      <w:rFonts w:ascii="Times New Roman" w:eastAsia="宋体" w:hAnsi="Times New Roman" w:cs="Times New Roman"/>
      <w:sz w:val="18"/>
      <w:szCs w:val="18"/>
    </w:rPr>
  </w:style>
  <w:style w:type="character" w:customStyle="1" w:styleId="CharChar1">
    <w:name w:val="Char Char1"/>
    <w:qFormat/>
    <w:locked/>
    <w:rsid w:val="00185F6E"/>
    <w:rPr>
      <w:rFonts w:ascii="宋体" w:eastAsia="宋体" w:hAnsi="Courier New" w:hint="eastAsia"/>
      <w:kern w:val="2"/>
      <w:sz w:val="21"/>
      <w:lang w:val="en-US" w:eastAsia="zh-CN" w:bidi="ar-SA"/>
    </w:rPr>
  </w:style>
  <w:style w:type="character" w:customStyle="1" w:styleId="font71">
    <w:name w:val="font71"/>
    <w:qFormat/>
    <w:rsid w:val="00185F6E"/>
    <w:rPr>
      <w:rFonts w:ascii="宋体" w:eastAsia="宋体" w:hAnsi="宋体" w:cs="宋体" w:hint="eastAsia"/>
      <w:b/>
      <w:color w:val="000000"/>
      <w:sz w:val="36"/>
      <w:szCs w:val="36"/>
      <w:u w:val="none"/>
    </w:rPr>
  </w:style>
  <w:style w:type="character" w:customStyle="1" w:styleId="font41">
    <w:name w:val="font41"/>
    <w:qFormat/>
    <w:rsid w:val="00185F6E"/>
    <w:rPr>
      <w:rFonts w:ascii="宋体" w:eastAsia="宋体" w:hAnsi="宋体" w:cs="宋体" w:hint="eastAsia"/>
      <w:b/>
      <w:color w:val="000000"/>
      <w:sz w:val="22"/>
      <w:szCs w:val="22"/>
      <w:u w:val="none"/>
    </w:rPr>
  </w:style>
  <w:style w:type="character" w:customStyle="1" w:styleId="font11">
    <w:name w:val="font11"/>
    <w:qFormat/>
    <w:rsid w:val="00185F6E"/>
    <w:rPr>
      <w:rFonts w:ascii="Times New Roman" w:hAnsi="Times New Roman" w:cs="Times New Roman" w:hint="default"/>
      <w:b/>
      <w:color w:val="000000"/>
      <w:sz w:val="22"/>
      <w:szCs w:val="22"/>
      <w:u w:val="none"/>
    </w:rPr>
  </w:style>
  <w:style w:type="character" w:customStyle="1" w:styleId="font31">
    <w:name w:val="font31"/>
    <w:qFormat/>
    <w:rsid w:val="00185F6E"/>
    <w:rPr>
      <w:rFonts w:ascii="宋体" w:eastAsia="宋体" w:hAnsi="宋体" w:cs="宋体" w:hint="eastAsia"/>
      <w:color w:val="000000"/>
      <w:sz w:val="18"/>
      <w:szCs w:val="18"/>
      <w:u w:val="none"/>
    </w:rPr>
  </w:style>
  <w:style w:type="character" w:customStyle="1" w:styleId="font21">
    <w:name w:val="font21"/>
    <w:qFormat/>
    <w:rsid w:val="00185F6E"/>
    <w:rPr>
      <w:rFonts w:ascii="Times New Roman" w:hAnsi="Times New Roman" w:cs="Times New Roman" w:hint="default"/>
      <w:color w:val="000000"/>
      <w:sz w:val="18"/>
      <w:szCs w:val="18"/>
      <w:u w:val="none"/>
    </w:rPr>
  </w:style>
  <w:style w:type="character" w:customStyle="1" w:styleId="font61">
    <w:name w:val="font61"/>
    <w:qFormat/>
    <w:rsid w:val="00185F6E"/>
    <w:rPr>
      <w:rFonts w:ascii="宋体" w:eastAsia="宋体" w:hAnsi="宋体" w:cs="宋体" w:hint="eastAsia"/>
      <w:color w:val="000000"/>
      <w:sz w:val="22"/>
      <w:szCs w:val="22"/>
      <w:u w:val="none"/>
    </w:rPr>
  </w:style>
  <w:style w:type="character" w:customStyle="1" w:styleId="font01">
    <w:name w:val="font01"/>
    <w:qFormat/>
    <w:rsid w:val="00185F6E"/>
    <w:rPr>
      <w:rFonts w:ascii="Times New Roman" w:hAnsi="Times New Roman" w:cs="Times New Roman" w:hint="default"/>
      <w:color w:val="000000"/>
      <w:sz w:val="24"/>
      <w:szCs w:val="24"/>
      <w:u w:val="none"/>
    </w:rPr>
  </w:style>
  <w:style w:type="character" w:customStyle="1" w:styleId="1Char">
    <w:name w:val="标题 1 Char"/>
    <w:basedOn w:val="a1"/>
    <w:link w:val="1"/>
    <w:qFormat/>
    <w:rsid w:val="00185F6E"/>
    <w:rPr>
      <w:b/>
      <w:bCs/>
      <w:kern w:val="44"/>
      <w:sz w:val="44"/>
      <w:szCs w:val="44"/>
    </w:rPr>
  </w:style>
  <w:style w:type="character" w:customStyle="1" w:styleId="font51">
    <w:name w:val="font51"/>
    <w:qFormat/>
    <w:rsid w:val="00185F6E"/>
    <w:rPr>
      <w:rFonts w:ascii="Times New Roman" w:hAnsi="Times New Roman" w:cs="Times New Roman" w:hint="default"/>
      <w:b/>
      <w:color w:val="000000"/>
      <w:sz w:val="36"/>
      <w:szCs w:val="36"/>
      <w:u w:val="none"/>
    </w:rPr>
  </w:style>
  <w:style w:type="character" w:customStyle="1" w:styleId="Char0">
    <w:name w:val="纯文本 Char"/>
    <w:link w:val="a5"/>
    <w:qFormat/>
    <w:rsid w:val="00185F6E"/>
    <w:rPr>
      <w:rFonts w:ascii="宋体" w:hAnsi="Courier New"/>
      <w:kern w:val="2"/>
      <w:sz w:val="21"/>
    </w:rPr>
  </w:style>
  <w:style w:type="character" w:customStyle="1" w:styleId="10">
    <w:name w:val="纯文本 字符1"/>
    <w:basedOn w:val="a1"/>
    <w:uiPriority w:val="99"/>
    <w:semiHidden/>
    <w:qFormat/>
    <w:rsid w:val="00185F6E"/>
    <w:rPr>
      <w:rFonts w:asciiTheme="minorEastAsia" w:eastAsiaTheme="minorEastAsia" w:hAnsi="Courier New" w:cs="Courier New"/>
      <w:kern w:val="2"/>
      <w:sz w:val="21"/>
    </w:rPr>
  </w:style>
  <w:style w:type="character" w:customStyle="1" w:styleId="info-content-text">
    <w:name w:val="info-content-text"/>
    <w:basedOn w:val="a1"/>
    <w:qFormat/>
    <w:rsid w:val="00185F6E"/>
  </w:style>
  <w:style w:type="paragraph" w:styleId="ab">
    <w:name w:val="List Paragraph"/>
    <w:basedOn w:val="a"/>
    <w:uiPriority w:val="34"/>
    <w:qFormat/>
    <w:rsid w:val="00185F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1300</Words>
  <Characters>7414</Characters>
  <Application>Microsoft Office Word</Application>
  <DocSecurity>0</DocSecurity>
  <Lines>61</Lines>
  <Paragraphs>17</Paragraphs>
  <ScaleCrop>false</ScaleCrop>
  <Company>china</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dcterms:created xsi:type="dcterms:W3CDTF">2015-06-17T12:51:00Z</dcterms:created>
  <dcterms:modified xsi:type="dcterms:W3CDTF">2021-01-15T01:43:00Z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