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E9" w:rsidRDefault="00E9583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1080"/>
        <w:gridCol w:w="10694"/>
        <w:gridCol w:w="895"/>
      </w:tblGrid>
      <w:tr w:rsidR="00461EE9">
        <w:trPr>
          <w:trHeight w:val="341"/>
          <w:jc w:val="center"/>
        </w:trPr>
        <w:tc>
          <w:tcPr>
            <w:tcW w:w="2040" w:type="dxa"/>
            <w:vMerge w:val="restart"/>
            <w:vAlign w:val="center"/>
          </w:tcPr>
          <w:p w:rsidR="00461EE9" w:rsidRDefault="00E9583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61EE9" w:rsidRDefault="00E9583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0" w:type="dxa"/>
            <w:vMerge w:val="restart"/>
            <w:vAlign w:val="center"/>
          </w:tcPr>
          <w:p w:rsidR="00461EE9" w:rsidRDefault="00E95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61EE9" w:rsidRDefault="00E9583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94" w:type="dxa"/>
            <w:vAlign w:val="center"/>
          </w:tcPr>
          <w:p w:rsidR="00461EE9" w:rsidRDefault="00E9583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许菊连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范卫岑</w:t>
            </w:r>
          </w:p>
        </w:tc>
        <w:tc>
          <w:tcPr>
            <w:tcW w:w="895" w:type="dxa"/>
            <w:vMerge w:val="restart"/>
            <w:vAlign w:val="center"/>
          </w:tcPr>
          <w:p w:rsidR="00461EE9" w:rsidRDefault="00E95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61EE9">
        <w:trPr>
          <w:trHeight w:val="403"/>
          <w:jc w:val="center"/>
        </w:trPr>
        <w:tc>
          <w:tcPr>
            <w:tcW w:w="2040" w:type="dxa"/>
            <w:vMerge/>
            <w:vAlign w:val="center"/>
          </w:tcPr>
          <w:p w:rsidR="00461EE9" w:rsidRDefault="00461EE9"/>
        </w:tc>
        <w:tc>
          <w:tcPr>
            <w:tcW w:w="1080" w:type="dxa"/>
            <w:vMerge/>
            <w:vAlign w:val="center"/>
          </w:tcPr>
          <w:p w:rsidR="00461EE9" w:rsidRDefault="00461EE9"/>
        </w:tc>
        <w:tc>
          <w:tcPr>
            <w:tcW w:w="10694" w:type="dxa"/>
            <w:vAlign w:val="center"/>
          </w:tcPr>
          <w:p w:rsidR="00461EE9" w:rsidRDefault="00E958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杨杰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/>
          </w:tcPr>
          <w:p w:rsidR="00461EE9" w:rsidRDefault="00461EE9"/>
        </w:tc>
      </w:tr>
      <w:tr w:rsidR="00461EE9">
        <w:trPr>
          <w:trHeight w:val="516"/>
          <w:jc w:val="center"/>
        </w:trPr>
        <w:tc>
          <w:tcPr>
            <w:tcW w:w="2040" w:type="dxa"/>
            <w:vMerge/>
            <w:vAlign w:val="center"/>
          </w:tcPr>
          <w:p w:rsidR="00461EE9" w:rsidRDefault="00461EE9"/>
        </w:tc>
        <w:tc>
          <w:tcPr>
            <w:tcW w:w="1080" w:type="dxa"/>
            <w:vMerge/>
            <w:vAlign w:val="center"/>
          </w:tcPr>
          <w:p w:rsidR="00461EE9" w:rsidRDefault="00461EE9"/>
        </w:tc>
        <w:tc>
          <w:tcPr>
            <w:tcW w:w="10694" w:type="dxa"/>
            <w:vAlign w:val="center"/>
          </w:tcPr>
          <w:p w:rsidR="00461EE9" w:rsidRDefault="00E9583D">
            <w:pPr>
              <w:rPr>
                <w:szCs w:val="21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szCs w:val="21"/>
              </w:rPr>
              <w:t>QMS:5.3</w:t>
            </w:r>
            <w:r>
              <w:rPr>
                <w:rFonts w:hint="eastAsia"/>
                <w:szCs w:val="21"/>
              </w:rPr>
              <w:t>组织的岗位、职责和权限、</w:t>
            </w:r>
            <w:r>
              <w:rPr>
                <w:rFonts w:hint="eastAsia"/>
                <w:szCs w:val="21"/>
              </w:rPr>
              <w:t>6.2</w:t>
            </w:r>
            <w:r>
              <w:rPr>
                <w:rFonts w:hint="eastAsia"/>
                <w:szCs w:val="21"/>
              </w:rPr>
              <w:t>质量目标、</w:t>
            </w:r>
            <w:r>
              <w:rPr>
                <w:rFonts w:hint="eastAsia"/>
                <w:szCs w:val="21"/>
              </w:rPr>
              <w:t>8.4</w:t>
            </w:r>
            <w:r>
              <w:rPr>
                <w:rFonts w:hint="eastAsia"/>
                <w:szCs w:val="21"/>
              </w:rPr>
              <w:t>外部提供过程、产品和服务的控制</w:t>
            </w:r>
          </w:p>
          <w:p w:rsidR="00461EE9" w:rsidRDefault="00E958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EMS: 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组织的岗位、职责和权限、</w:t>
            </w:r>
            <w:r>
              <w:rPr>
                <w:rFonts w:hint="eastAsia"/>
                <w:szCs w:val="21"/>
              </w:rPr>
              <w:t>6.2</w:t>
            </w:r>
            <w:r>
              <w:rPr>
                <w:rFonts w:hint="eastAsia"/>
                <w:szCs w:val="21"/>
              </w:rPr>
              <w:t>环境目标、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rFonts w:hint="eastAsia"/>
                <w:szCs w:val="21"/>
              </w:rPr>
              <w:t>环境因素识别与评价、</w:t>
            </w:r>
            <w:r>
              <w:rPr>
                <w:rFonts w:hint="eastAsia"/>
                <w:szCs w:val="21"/>
              </w:rPr>
              <w:t>8.1</w:t>
            </w:r>
            <w:r>
              <w:rPr>
                <w:rFonts w:hint="eastAsia"/>
                <w:szCs w:val="21"/>
              </w:rPr>
              <w:t>运行策划和控制、</w:t>
            </w:r>
            <w:r>
              <w:rPr>
                <w:rFonts w:hint="eastAsia"/>
                <w:szCs w:val="21"/>
              </w:rPr>
              <w:t>8.2</w:t>
            </w:r>
            <w:r>
              <w:rPr>
                <w:rFonts w:hint="eastAsia"/>
                <w:szCs w:val="21"/>
              </w:rPr>
              <w:t>应急准备和响应</w:t>
            </w:r>
          </w:p>
          <w:p w:rsidR="00461EE9" w:rsidRDefault="00E9583D">
            <w:r>
              <w:rPr>
                <w:rFonts w:hint="eastAsia"/>
                <w:szCs w:val="21"/>
              </w:rPr>
              <w:t>OHSMS: 5.3</w:t>
            </w:r>
            <w:r>
              <w:rPr>
                <w:rFonts w:hint="eastAsia"/>
                <w:szCs w:val="21"/>
              </w:rPr>
              <w:t>组织的岗位、职责和权限、</w:t>
            </w:r>
            <w:r>
              <w:rPr>
                <w:rFonts w:hint="eastAsia"/>
                <w:szCs w:val="21"/>
              </w:rPr>
              <w:t>6.2</w:t>
            </w:r>
            <w:r>
              <w:rPr>
                <w:rFonts w:hint="eastAsia"/>
                <w:szCs w:val="21"/>
              </w:rPr>
              <w:t>职业健康安全目标、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rFonts w:hint="eastAsia"/>
                <w:szCs w:val="21"/>
              </w:rPr>
              <w:t>危险源辨识与评价、</w:t>
            </w:r>
            <w:r>
              <w:rPr>
                <w:rFonts w:hint="eastAsia"/>
                <w:szCs w:val="21"/>
              </w:rPr>
              <w:t>8.1</w:t>
            </w:r>
            <w:r>
              <w:rPr>
                <w:rFonts w:hint="eastAsia"/>
                <w:szCs w:val="21"/>
              </w:rPr>
              <w:t>运行策划和控制、</w:t>
            </w:r>
            <w:r>
              <w:rPr>
                <w:rFonts w:hint="eastAsia"/>
                <w:szCs w:val="21"/>
              </w:rPr>
              <w:t>8.2</w:t>
            </w:r>
            <w:r>
              <w:rPr>
                <w:rFonts w:hint="eastAsia"/>
                <w:szCs w:val="21"/>
              </w:rPr>
              <w:t>应急准备和响应，</w:t>
            </w:r>
          </w:p>
        </w:tc>
        <w:tc>
          <w:tcPr>
            <w:tcW w:w="895" w:type="dxa"/>
            <w:vMerge/>
          </w:tcPr>
          <w:p w:rsidR="00461EE9" w:rsidRDefault="00461EE9"/>
        </w:tc>
      </w:tr>
      <w:tr w:rsidR="00461EE9">
        <w:trPr>
          <w:trHeight w:val="660"/>
          <w:jc w:val="center"/>
        </w:trPr>
        <w:tc>
          <w:tcPr>
            <w:tcW w:w="2040" w:type="dxa"/>
            <w:vAlign w:val="center"/>
          </w:tcPr>
          <w:p w:rsidR="00461EE9" w:rsidRDefault="00E9583D" w:rsidP="0037607A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080" w:type="dxa"/>
            <w:vAlign w:val="center"/>
          </w:tcPr>
          <w:p w:rsidR="00461EE9" w:rsidRDefault="00E9583D" w:rsidP="0037607A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QEO5.3</w:t>
            </w:r>
          </w:p>
          <w:p w:rsidR="00461EE9" w:rsidRDefault="00461EE9" w:rsidP="0037607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 w:rsidR="00461EE9" w:rsidRDefault="00E9583D" w:rsidP="0037607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461EE9" w:rsidRDefault="00E9583D" w:rsidP="0037607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负责采购控制，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采购的所有材料进行市场调研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定期对供方进行评价、确定合格供方名单、原材料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采购、运输、存储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预防紧急、潜在事故发生；负责宣传影响相关供应商及其相关方环境行为。</w:t>
            </w:r>
          </w:p>
          <w:p w:rsidR="00461EE9" w:rsidRDefault="00E9583D" w:rsidP="0037607A">
            <w:pPr>
              <w:spacing w:beforeLines="30" w:afterLines="30" w:line="288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职责明确，回答基本正确，沟通顺畅。</w:t>
            </w:r>
          </w:p>
        </w:tc>
        <w:tc>
          <w:tcPr>
            <w:tcW w:w="895" w:type="dxa"/>
          </w:tcPr>
          <w:p w:rsidR="00461EE9" w:rsidRDefault="00E9583D">
            <w:r>
              <w:rPr>
                <w:rFonts w:hint="eastAsia"/>
              </w:rPr>
              <w:t>Y</w:t>
            </w:r>
          </w:p>
        </w:tc>
      </w:tr>
      <w:tr w:rsidR="00461EE9">
        <w:trPr>
          <w:trHeight w:val="3032"/>
          <w:jc w:val="center"/>
        </w:trPr>
        <w:tc>
          <w:tcPr>
            <w:tcW w:w="2040" w:type="dxa"/>
          </w:tcPr>
          <w:p w:rsidR="00461EE9" w:rsidRDefault="00E9583D" w:rsidP="0037607A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管理目标及其实现的策划</w:t>
            </w:r>
          </w:p>
          <w:p w:rsidR="00461EE9" w:rsidRDefault="00461EE9" w:rsidP="0037607A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EE9" w:rsidRDefault="00E9583D" w:rsidP="0037607A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QEO6.2</w:t>
            </w:r>
          </w:p>
          <w:p w:rsidR="00461EE9" w:rsidRDefault="00461EE9" w:rsidP="0037607A">
            <w:pPr>
              <w:spacing w:beforeLines="30" w:afterLines="30" w:line="288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 w:rsidR="00461EE9" w:rsidRDefault="00E9583D" w:rsidP="0037607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部门主要目标：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月考核</w:t>
            </w:r>
          </w:p>
          <w:p w:rsidR="00461EE9" w:rsidRDefault="00E9583D" w:rsidP="0037607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供方评定合格率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100%                        100%</w:t>
            </w:r>
          </w:p>
          <w:p w:rsidR="00461EE9" w:rsidRDefault="00E9583D" w:rsidP="0037607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固废分类处置率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100%                        100%</w:t>
            </w:r>
          </w:p>
          <w:p w:rsidR="00461EE9" w:rsidRDefault="00E9583D" w:rsidP="0037607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461EE9" w:rsidRDefault="00E9583D" w:rsidP="0037607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年质量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\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职业健康安全目标分解考核表，各项目标均已完成，考核人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聂勇华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考核时间：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2020.12.28</w:t>
            </w:r>
          </w:p>
          <w:p w:rsidR="00461EE9" w:rsidRDefault="00461EE9"/>
        </w:tc>
        <w:tc>
          <w:tcPr>
            <w:tcW w:w="895" w:type="dxa"/>
          </w:tcPr>
          <w:p w:rsidR="00461EE9" w:rsidRDefault="00E9583D">
            <w:r>
              <w:rPr>
                <w:rFonts w:hint="eastAsia"/>
              </w:rPr>
              <w:t>Y</w:t>
            </w:r>
          </w:p>
        </w:tc>
      </w:tr>
      <w:tr w:rsidR="00461EE9">
        <w:trPr>
          <w:trHeight w:val="6418"/>
          <w:jc w:val="center"/>
        </w:trPr>
        <w:tc>
          <w:tcPr>
            <w:tcW w:w="2040" w:type="dxa"/>
          </w:tcPr>
          <w:p w:rsidR="00461EE9" w:rsidRDefault="00E9583D" w:rsidP="0037607A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lastRenderedPageBreak/>
              <w:t>环境因素识别与评价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危险源辨识与评价</w:t>
            </w:r>
          </w:p>
        </w:tc>
        <w:tc>
          <w:tcPr>
            <w:tcW w:w="1080" w:type="dxa"/>
          </w:tcPr>
          <w:p w:rsidR="00461EE9" w:rsidRDefault="00E9583D" w:rsidP="0037607A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E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6.1.2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O6.1.2</w:t>
            </w:r>
          </w:p>
        </w:tc>
        <w:tc>
          <w:tcPr>
            <w:tcW w:w="10694" w:type="dxa"/>
            <w:vAlign w:val="center"/>
          </w:tcPr>
          <w:p w:rsidR="00461EE9" w:rsidRDefault="00E9583D" w:rsidP="0037607A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,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对环境因素、危险源的识别、评价结果、控制手段等做出了规定。采购部按照办公过程和采购服务过程对环境因素、危险源进行了辨识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采购部的“环境因素辨识和评价表”，识别了本部门在办公、采购、相关方等各有关过程的环境因素，包括废弃的日光灯管、生活垃圾的处置不当污染环境、复印机打印机废墨盒处置污染环境、车辆尾气排放、废包装物排放等环境因素。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查《重要环境因素清单》，涉及采购部有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项重要环境因素，包括：潜在火灾、固体废弃物的排放。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控制措施：固废分类存放、垃圾等由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办公室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提供《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危险源识别清单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》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采购部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危险源主要有电脑、复印辐射、办公电器漏电触电、接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线板负荷过重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引起火灾、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采购过程中运输汽车事故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采购路途中中暑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等危险源。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评价本部门不可接受风险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有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火灾、</w:t>
            </w:r>
            <w:r w:rsidR="0037607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触电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等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，评价基本准确。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ind w:firstLineChars="200" w:firstLine="480"/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895" w:type="dxa"/>
          </w:tcPr>
          <w:p w:rsidR="00461EE9" w:rsidRDefault="00E9583D">
            <w:r>
              <w:rPr>
                <w:rFonts w:hint="eastAsia"/>
              </w:rPr>
              <w:t>Y</w:t>
            </w:r>
          </w:p>
        </w:tc>
      </w:tr>
      <w:tr w:rsidR="00461EE9">
        <w:trPr>
          <w:trHeight w:val="479"/>
          <w:jc w:val="center"/>
        </w:trPr>
        <w:tc>
          <w:tcPr>
            <w:tcW w:w="2040" w:type="dxa"/>
            <w:vAlign w:val="center"/>
          </w:tcPr>
          <w:p w:rsidR="00461EE9" w:rsidRDefault="00E9583D" w:rsidP="0037607A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运行策划与控制</w:t>
            </w:r>
          </w:p>
        </w:tc>
        <w:tc>
          <w:tcPr>
            <w:tcW w:w="1080" w:type="dxa"/>
            <w:vAlign w:val="center"/>
          </w:tcPr>
          <w:p w:rsidR="00461EE9" w:rsidRDefault="00E9583D" w:rsidP="0037607A">
            <w:pPr>
              <w:snapToGrid w:val="0"/>
              <w:spacing w:beforeLines="30" w:afterLines="30" w:line="288" w:lineRule="auto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EO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0694" w:type="dxa"/>
            <w:vAlign w:val="center"/>
          </w:tcPr>
          <w:p w:rsidR="00461EE9" w:rsidRDefault="00E9583D" w:rsidP="0037607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编制并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执行的运行控制文件包括：采购控制程序、环境因素和危险源识别评价与控制程序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环境和职业健康安全法律法规控制程序和管理制度等</w:t>
            </w:r>
          </w:p>
          <w:p w:rsidR="00461EE9" w:rsidRDefault="00E9583D" w:rsidP="0037607A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查运行控制情况：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---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过程控制：</w:t>
            </w:r>
            <w:r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评审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签订合同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----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原材料控制：</w:t>
            </w:r>
            <w:r>
              <w:rPr>
                <w:rFonts w:eastAsiaTheme="minorEastAsia" w:hAnsiTheme="minorEastAsia"/>
                <w:sz w:val="24"/>
                <w:szCs w:val="24"/>
              </w:rPr>
              <w:t>公司目前采购的主要原材料有：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镀锌板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铝塑板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塑粉</w:t>
            </w:r>
            <w:r>
              <w:rPr>
                <w:rFonts w:eastAsiaTheme="minorEastAsia" w:hAnsiTheme="minorEastAsia"/>
                <w:sz w:val="24"/>
                <w:szCs w:val="24"/>
              </w:rPr>
              <w:t>、五金件等；有产品检验记录、合格证和使用说明等记录。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---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固废控制；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办公场所将</w:t>
            </w:r>
            <w:r>
              <w:rPr>
                <w:rFonts w:eastAsiaTheme="minorEastAsia" w:hAnsiTheme="minorEastAsia"/>
                <w:sz w:val="24"/>
                <w:szCs w:val="24"/>
              </w:rPr>
              <w:t>固体废弃物分类放置，废弃物产生后，产生部门人员要求放置到公司指定的存放点或容器里内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  <w:bookmarkStart w:id="0" w:name="_GoBack"/>
            <w:bookmarkEnd w:id="0"/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/>
                <w:sz w:val="24"/>
                <w:szCs w:val="24"/>
              </w:rPr>
              <w:t>能源、资源的控制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highlight w:val="yellow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采购部和仓库内主要是电的使用，电器有漏电保护器，经常对电路、电源进行检查，没有露电现象发生，查环境安全记录，提供了《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检查记录，</w:t>
            </w:r>
            <w:r>
              <w:rPr>
                <w:rFonts w:eastAsiaTheme="minorEastAsia" w:hAnsiTheme="minorEastAsia"/>
                <w:sz w:val="24"/>
                <w:szCs w:val="24"/>
              </w:rPr>
              <w:t>检查结果正常，检查人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胡念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——相关方控制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对顾客及相关方施加影响的管理规定</w:t>
            </w:r>
            <w:r>
              <w:rPr>
                <w:rFonts w:eastAsiaTheme="minorEastAsia" w:hAnsiTheme="minorEastAsia"/>
                <w:sz w:val="24"/>
                <w:szCs w:val="24"/>
              </w:rPr>
              <w:t>》，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对影响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产品质量、环境、安全相关方施加影响，促使其自觉保护环境及减少危害的发生，以持续改进本公司的管理体系。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相关方告知书》，显示的内容中包括：所有供应商向我公司提供的材料，应满足国家、地方、行业的有关环境保护的法律、法规要求；应优先考虑无污染或低污染的生产工艺、加工设备和先进的加工方法等，不采用国家或地方已明令禁止的生产工艺或产品；化学品、危险品运输过程中应由专业人员负责运输，并采取防泄漏、防火、防爆、防撞击等措施；遵守公司的一切健康安全管理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求（含在公司厂区内的交通管理要求）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——消防安全管理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公司制定有《事故应急响应预案》，并负责组织各级实施消防安全的各类问题。楼道内有消防栓，办公现场的灭火器均在有效期内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——外出办公要求遵守道路交通安全法，不违章行驶，驾驶证和车辆定期年审，确保出行安全；外出用车要求遵守道路交通安全法，定期检修，减少环境污染；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仓库管理：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货物装卸过程要求进出车辆要求进入公司附近开始不鸣喇叭；装卸过程注意协调指挥，互相防护，避免跌落、砸伤、车辆伤害等。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员工按要求佩戴了手套、工作服。操作过程中，互相护卫。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仓库搬运工人配备了劳保服、手套等劳保用品，经查现场操作人员佩戴齐全。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潜在火灾的控制情况：提供了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事故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应急预案。配备灭火器有干粉灭火器。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查看办公区域和仓库区域现场配备了灭火器等消防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设施，状况正常。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提供消防栓、灭火器点检记录表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895" w:type="dxa"/>
          </w:tcPr>
          <w:p w:rsidR="00461EE9" w:rsidRDefault="00E9583D">
            <w:r>
              <w:rPr>
                <w:rFonts w:hint="eastAsia"/>
              </w:rPr>
              <w:lastRenderedPageBreak/>
              <w:t>Y</w:t>
            </w:r>
          </w:p>
        </w:tc>
      </w:tr>
      <w:tr w:rsidR="00461EE9">
        <w:trPr>
          <w:trHeight w:val="416"/>
          <w:jc w:val="center"/>
        </w:trPr>
        <w:tc>
          <w:tcPr>
            <w:tcW w:w="2040" w:type="dxa"/>
            <w:vAlign w:val="center"/>
          </w:tcPr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80" w:type="dxa"/>
            <w:vAlign w:val="center"/>
          </w:tcPr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EO8.2</w:t>
            </w:r>
          </w:p>
          <w:p w:rsidR="00461EE9" w:rsidRDefault="00461EE9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公司制定《应急准备和响应控制程序》、《应急救援预案》等，包括：事故应急救援预案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负责人介绍，公司制定《应急准备和响应控制程序》、编制了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故应急救援预案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触电事故应急救援预案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新型冠状病毒感染的肺炎疫情防控机构工作方案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抽查见：应急演习的计划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演练内容：</w:t>
            </w:r>
            <w:r>
              <w:rPr>
                <w:rFonts w:ascii="宋体" w:hAnsi="宋体" w:cs="宋体" w:hint="eastAsia"/>
                <w:sz w:val="24"/>
              </w:rPr>
              <w:t>生产车间或成品仓库发生火灾和触电事故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演练时间：</w:t>
            </w:r>
            <w:bookmarkStart w:id="1" w:name="_Hlk38462401"/>
            <w:r>
              <w:rPr>
                <w:rFonts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  <w:bookmarkEnd w:id="1"/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《应急救援预案演练评价报告记录》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演练地点：江西天仙精藏设备有限公司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演练部门：应急救援小组及救援人员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演练总指挥：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黄清红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对演练效果、及应急预案充分性、适宜性的评价结果：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通过演习证实公司制定的应急救援预案是可行的、适宜的，增强了承担应急救援任务的信心，对每个成员的技术和能力都有很大提高。同时也体现出欠缺部份。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预案改进完善的建议：</w:t>
            </w:r>
          </w:p>
          <w:p w:rsidR="00461EE9" w:rsidRDefault="00E9583D" w:rsidP="0037607A">
            <w:pPr>
              <w:widowControl/>
              <w:tabs>
                <w:tab w:val="left" w:pos="360"/>
              </w:tabs>
              <w:spacing w:line="288" w:lineRule="auto"/>
              <w:ind w:leftChars="206" w:left="433" w:firstLineChars="29" w:firstLine="7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、厂区内通讯，所有主操作的电话号码统计。范围包括到每一个岗位。</w:t>
            </w:r>
          </w:p>
          <w:p w:rsidR="00461EE9" w:rsidRDefault="00E9583D" w:rsidP="0037607A">
            <w:pPr>
              <w:widowControl/>
              <w:tabs>
                <w:tab w:val="left" w:pos="360"/>
              </w:tabs>
              <w:spacing w:line="288" w:lineRule="auto"/>
              <w:ind w:leftChars="206" w:left="433" w:firstLineChars="29" w:firstLine="7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、人员紧急疏散、撤离时路线及安全点所用的临时标识少。</w:t>
            </w:r>
          </w:p>
          <w:p w:rsidR="00461EE9" w:rsidRDefault="00461EE9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日组织了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触电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应急救援演练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有演练计划，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触电事故应急救援预案演练记录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参加人员各岗位人员；记录演练过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程、急救措施等内容。评价：组织指挥有序，项目岗位配合较好，达到了预定目标，演练的效果较好。人员的速度较快，及时按照预定方案对事故处理人员进行保护。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各参训人员装备佩戴完整，精神饱满。处理事故得当，速度较快，分工明确，能各负其责。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疫情复工管理方式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疫情复工消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毒措施等。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公司有进行返岗人员健康报备管理、每日人员出入登记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戴口罩、是否发热、办公区域消毒、分餐制用餐时间管理等，严格按政府和预案的要求执行。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  <w:p w:rsidR="00461EE9" w:rsidRDefault="00461EE9">
            <w:pPr>
              <w:spacing w:line="360" w:lineRule="atLeast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95" w:type="dxa"/>
          </w:tcPr>
          <w:p w:rsidR="00461EE9" w:rsidRDefault="00E9583D">
            <w:r>
              <w:rPr>
                <w:rFonts w:hint="eastAsia"/>
              </w:rPr>
              <w:lastRenderedPageBreak/>
              <w:t>Y</w:t>
            </w:r>
          </w:p>
        </w:tc>
      </w:tr>
      <w:tr w:rsidR="00461EE9">
        <w:trPr>
          <w:trHeight w:val="416"/>
          <w:jc w:val="center"/>
        </w:trPr>
        <w:tc>
          <w:tcPr>
            <w:tcW w:w="2040" w:type="dxa"/>
            <w:vAlign w:val="center"/>
          </w:tcPr>
          <w:p w:rsidR="00461EE9" w:rsidRDefault="00E9583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080" w:type="dxa"/>
            <w:vAlign w:val="center"/>
          </w:tcPr>
          <w:p w:rsidR="00461EE9" w:rsidRDefault="00E9583D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Q8.4</w:t>
            </w:r>
          </w:p>
        </w:tc>
        <w:tc>
          <w:tcPr>
            <w:tcW w:w="10694" w:type="dxa"/>
            <w:vAlign w:val="center"/>
          </w:tcPr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查见文件《采购控制程序》，规定了采购物资分类、供方评价与管理状况、采购信息、采购产品验证等内容。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642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75"/>
              <w:gridCol w:w="2746"/>
            </w:tblGrid>
            <w:tr w:rsidR="00461EE9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461EE9" w:rsidRDefault="00E9583D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2746" w:type="dxa"/>
                  <w:vAlign w:val="center"/>
                </w:tcPr>
                <w:p w:rsidR="00461EE9" w:rsidRDefault="00E9583D">
                  <w:r>
                    <w:rPr>
                      <w:rFonts w:hint="eastAsia"/>
                    </w:rPr>
                    <w:t>供方产品</w:t>
                  </w:r>
                </w:p>
              </w:tc>
            </w:tr>
            <w:tr w:rsidR="00461EE9">
              <w:trPr>
                <w:cantSplit/>
                <w:trHeight w:val="340"/>
              </w:trPr>
              <w:tc>
                <w:tcPr>
                  <w:tcW w:w="3675" w:type="dxa"/>
                  <w:vAlign w:val="bottom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佛山市</w:t>
                  </w:r>
                  <w:r>
                    <w:rPr>
                      <w:rFonts w:hint="eastAsia"/>
                    </w:rPr>
                    <w:t>现代铜铝型材有限公司</w:t>
                  </w:r>
                </w:p>
              </w:tc>
              <w:tc>
                <w:tcPr>
                  <w:tcW w:w="2746" w:type="dxa"/>
                  <w:vAlign w:val="bottom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铝合金</w:t>
                  </w:r>
                </w:p>
              </w:tc>
            </w:tr>
            <w:tr w:rsidR="00461EE9">
              <w:trPr>
                <w:cantSplit/>
                <w:trHeight w:val="340"/>
              </w:trPr>
              <w:tc>
                <w:tcPr>
                  <w:tcW w:w="3675" w:type="dxa"/>
                  <w:vAlign w:val="bottom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江西荣伟实业有限公司</w:t>
                  </w:r>
                </w:p>
              </w:tc>
              <w:tc>
                <w:tcPr>
                  <w:tcW w:w="2746" w:type="dxa"/>
                  <w:vAlign w:val="bottom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镀锌板</w:t>
                  </w:r>
                </w:p>
              </w:tc>
            </w:tr>
            <w:tr w:rsidR="00461EE9">
              <w:trPr>
                <w:cantSplit/>
                <w:trHeight w:val="340"/>
              </w:trPr>
              <w:tc>
                <w:tcPr>
                  <w:tcW w:w="3675" w:type="dxa"/>
                  <w:vAlign w:val="bottom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樟树市金昌建材店</w:t>
                  </w:r>
                </w:p>
              </w:tc>
              <w:tc>
                <w:tcPr>
                  <w:tcW w:w="2746" w:type="dxa"/>
                  <w:vAlign w:val="bottom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铝塑板</w:t>
                  </w:r>
                </w:p>
              </w:tc>
            </w:tr>
            <w:tr w:rsidR="00461EE9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宁波胜势峰科技有限公司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电子锁</w:t>
                  </w:r>
                </w:p>
              </w:tc>
            </w:tr>
            <w:tr w:rsidR="00461EE9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  <w:szCs w:val="21"/>
                    </w:rPr>
                    <w:t>宜春</w:t>
                  </w:r>
                  <w:r>
                    <w:rPr>
                      <w:rFonts w:hint="eastAsia"/>
                      <w:szCs w:val="21"/>
                    </w:rPr>
                    <w:t>恒汇五金机电有限公司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五金配件</w:t>
                  </w:r>
                </w:p>
              </w:tc>
            </w:tr>
            <w:tr w:rsidR="00461EE9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江西</w:t>
                  </w:r>
                  <w:r>
                    <w:rPr>
                      <w:rFonts w:hint="eastAsia"/>
                    </w:rPr>
                    <w:t>锐</w:t>
                  </w:r>
                  <w:r>
                    <w:rPr>
                      <w:rFonts w:hint="eastAsia"/>
                    </w:rPr>
                    <w:t>克斯科技有限公司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塑粉</w:t>
                  </w:r>
                  <w:r>
                    <w:rPr>
                      <w:rFonts w:hint="eastAsia"/>
                    </w:rPr>
                    <w:t>（静电粉末）</w:t>
                  </w:r>
                </w:p>
              </w:tc>
            </w:tr>
            <w:tr w:rsidR="00461EE9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樟树市富兴纸箱有限公司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hint="eastAsia"/>
                    </w:rPr>
                    <w:t>包装材料</w:t>
                  </w:r>
                </w:p>
              </w:tc>
            </w:tr>
            <w:tr w:rsidR="00461EE9">
              <w:trPr>
                <w:cantSplit/>
                <w:trHeight w:val="340"/>
              </w:trPr>
              <w:tc>
                <w:tcPr>
                  <w:tcW w:w="3675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ascii="宋体" w:hAnsi="宋体" w:hint="eastAsia"/>
                      <w:color w:val="000000"/>
                      <w:sz w:val="22"/>
                      <w:szCs w:val="21"/>
                    </w:rPr>
                    <w:t>江西宏宇能源发展有限公司</w:t>
                  </w:r>
                </w:p>
              </w:tc>
              <w:tc>
                <w:tcPr>
                  <w:tcW w:w="2746" w:type="dxa"/>
                  <w:vAlign w:val="center"/>
                </w:tcPr>
                <w:p w:rsidR="00461EE9" w:rsidRDefault="00E9583D">
                  <w:pPr>
                    <w:jc w:val="left"/>
                  </w:pPr>
                  <w:r>
                    <w:rPr>
                      <w:rFonts w:ascii="宋体" w:hAnsi="宋体" w:hint="eastAsia"/>
                      <w:color w:val="000000"/>
                      <w:sz w:val="22"/>
                      <w:szCs w:val="21"/>
                    </w:rPr>
                    <w:t>玻璃</w:t>
                  </w:r>
                </w:p>
              </w:tc>
            </w:tr>
          </w:tbl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工商注册文件及相关资质证明、</w:t>
            </w:r>
            <w:r>
              <w:rPr>
                <w:rFonts w:eastAsiaTheme="minorEastAsia" w:hAnsiTheme="minorEastAsia"/>
                <w:sz w:val="24"/>
                <w:szCs w:val="24"/>
              </w:rPr>
              <w:t>生产设备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和</w:t>
            </w:r>
            <w:r>
              <w:rPr>
                <w:rFonts w:hint="eastAsia"/>
              </w:rPr>
              <w:t>原料供应</w:t>
            </w:r>
            <w:r>
              <w:rPr>
                <w:rFonts w:hint="eastAsia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交付要求</w:t>
            </w:r>
            <w:r>
              <w:rPr>
                <w:rFonts w:eastAsiaTheme="minorEastAsia" w:hAnsiTheme="minorEastAsia"/>
                <w:sz w:val="24"/>
                <w:szCs w:val="24"/>
              </w:rPr>
              <w:t>、技术能力、通信和交通运输条件、质量保证、长期可靠、信誉等，对以上供方进行了调查评价，评价结果合格。评价人</w:t>
            </w:r>
            <w:r>
              <w:rPr>
                <w:rFonts w:hint="eastAsia"/>
              </w:rPr>
              <w:t>鹤凡、</w:t>
            </w:r>
            <w:r>
              <w:rPr>
                <w:rFonts w:hint="eastAsia"/>
              </w:rPr>
              <w:t>聂勇华</w:t>
            </w:r>
            <w:r>
              <w:rPr>
                <w:rFonts w:hint="eastAsia"/>
              </w:rPr>
              <w:t>、许菊</w:t>
            </w:r>
            <w:r>
              <w:rPr>
                <w:rFonts w:hint="eastAsia"/>
              </w:rPr>
              <w:lastRenderedPageBreak/>
              <w:t>莲、谈建华、黄清红</w:t>
            </w:r>
            <w:r>
              <w:rPr>
                <w:rFonts w:eastAsiaTheme="minorEastAsia" w:hAnsiTheme="minorEastAsia"/>
                <w:sz w:val="24"/>
                <w:szCs w:val="24"/>
              </w:rPr>
              <w:t>，批准</w:t>
            </w:r>
            <w:r>
              <w:rPr>
                <w:rFonts w:hint="eastAsia"/>
              </w:rPr>
              <w:t>黄鹤凡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461EE9" w:rsidRDefault="00E9583D" w:rsidP="0037607A">
            <w:pPr>
              <w:spacing w:line="360" w:lineRule="auto"/>
              <w:ind w:firstLineChars="147" w:firstLine="353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企业在对供方进行选择和评价时，收集了企业的</w:t>
            </w:r>
            <w:r>
              <w:rPr>
                <w:rFonts w:eastAsiaTheme="minorEastAsia" w:hAnsiTheme="minorEastAsia"/>
                <w:sz w:val="24"/>
                <w:szCs w:val="24"/>
              </w:rPr>
              <w:t>相关产品的说明书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检验报告、合格证等，对于供方的相关资质，应保持更新，</w:t>
            </w:r>
            <w:r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</w:t>
            </w:r>
            <w:r>
              <w:rPr>
                <w:rFonts w:eastAsiaTheme="minorEastAsia" w:hAnsiTheme="minorEastAsia"/>
                <w:kern w:val="0"/>
                <w:sz w:val="24"/>
                <w:szCs w:val="24"/>
              </w:rPr>
              <w:t>安全方面的要求，与负责人进行了沟通。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采购部负责人介绍，各部门根据需要提报采购申请，经批准后由采购部组织实施采购。在实施采购前公司与供方进行沟通后编</w:t>
            </w:r>
            <w:r>
              <w:rPr>
                <w:rFonts w:eastAsiaTheme="minorEastAsia" w:hAnsiTheme="minorEastAsia"/>
                <w:sz w:val="24"/>
                <w:szCs w:val="24"/>
              </w:rPr>
              <w:t>制采购文件，</w:t>
            </w:r>
            <w:r>
              <w:rPr>
                <w:rFonts w:eastAsiaTheme="minorEastAsia" w:hAnsiTheme="minorEastAsia"/>
                <w:sz w:val="24"/>
                <w:szCs w:val="24"/>
              </w:rPr>
              <w:t>注明名称、型号、数量、要求、交付期等内容，形成采购合同。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江西荣伟实业有限公司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黄石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镀锌板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0.5*1250*C  160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黄石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镀锌板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0.5*1000*C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40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2020.10.21</w:t>
            </w:r>
            <w:r>
              <w:rPr>
                <w:rFonts w:hint="eastAsia"/>
              </w:rPr>
              <w:t>金昌建材店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铝塑板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1.5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单面阳极化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背涂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确保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SS      1500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3.0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单面阳极化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背涂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确保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SS      2200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2020.10.26</w:t>
            </w:r>
            <w:r>
              <w:rPr>
                <w:rFonts w:hint="eastAsia"/>
              </w:rPr>
              <w:t>佛山市</w:t>
            </w:r>
            <w:r>
              <w:rPr>
                <w:rFonts w:hint="eastAsia"/>
              </w:rPr>
              <w:t>现代铜铝型材有限公司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Theme="minorEastAsia"/>
                <w:sz w:val="24"/>
                <w:szCs w:val="24"/>
                <w:highlight w:val="yellow"/>
              </w:rPr>
            </w:pPr>
            <w:r>
              <w:rPr>
                <w:rFonts w:hint="eastAsia"/>
              </w:rPr>
              <w:t>铝合金</w:t>
            </w:r>
            <w:r>
              <w:rPr>
                <w:rFonts w:hint="eastAsia"/>
              </w:rPr>
              <w:t xml:space="preserve">      100A974        </w:t>
            </w:r>
            <w:r>
              <w:rPr>
                <w:rFonts w:hint="eastAsia"/>
              </w:rPr>
              <w:t>电泳</w:t>
            </w:r>
            <w:r>
              <w:rPr>
                <w:rFonts w:hint="eastAsia"/>
              </w:rPr>
              <w:t xml:space="preserve">     150</w:t>
            </w:r>
            <w:r>
              <w:rPr>
                <w:rFonts w:hint="eastAsia"/>
              </w:rPr>
              <w:t>根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2020.11.12</w:t>
            </w:r>
            <w:r>
              <w:rPr>
                <w:rFonts w:hint="eastAsia"/>
                <w:szCs w:val="21"/>
              </w:rPr>
              <w:t>宜春</w:t>
            </w:r>
            <w:r>
              <w:rPr>
                <w:rFonts w:hint="eastAsia"/>
                <w:szCs w:val="21"/>
              </w:rPr>
              <w:t>恒汇五金机电有限公司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铆钉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4*13     400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箱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自攻螺丝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4.2*25   160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盒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上工直钻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M12   100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支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2020.12.1</w:t>
            </w:r>
            <w:r>
              <w:rPr>
                <w:rFonts w:hint="eastAsia"/>
              </w:rPr>
              <w:t>江西</w:t>
            </w:r>
            <w:r>
              <w:rPr>
                <w:rFonts w:hint="eastAsia"/>
              </w:rPr>
              <w:t>锐</w:t>
            </w:r>
            <w:r>
              <w:rPr>
                <w:rFonts w:hint="eastAsia"/>
              </w:rPr>
              <w:t>克斯科技有限公司</w:t>
            </w:r>
          </w:p>
          <w:p w:rsidR="00461EE9" w:rsidRDefault="00E9583D" w:rsidP="0037607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塑粉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中黄平光</w:t>
            </w:r>
            <w:r>
              <w:rPr>
                <w:rFonts w:hint="eastAsia"/>
              </w:rPr>
              <w:t xml:space="preserve">   H10133B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件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另抽查了其他原材料采购合同，基本同上。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461EE9" w:rsidRDefault="00E9583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采购产品的验证方式：质检员抽检质量、库房人员型号、数量验收。</w:t>
            </w:r>
            <w:r>
              <w:rPr>
                <w:rFonts w:eastAsiaTheme="minorEastAsia" w:hAnsiTheme="minorEastAsia"/>
                <w:sz w:val="24"/>
                <w:szCs w:val="24"/>
              </w:rPr>
              <w:t>采购产品验证通常采取查验产品外观、合格证、数量的方式，具体详见质检部审核记录。</w:t>
            </w:r>
          </w:p>
          <w:p w:rsidR="00461EE9" w:rsidRDefault="00461EE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461EE9" w:rsidRDefault="00461EE9">
            <w:pPr>
              <w:spacing w:line="360" w:lineRule="atLeast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95" w:type="dxa"/>
          </w:tcPr>
          <w:p w:rsidR="00461EE9" w:rsidRDefault="00E9583D">
            <w:r>
              <w:rPr>
                <w:rFonts w:hint="eastAsia"/>
              </w:rPr>
              <w:lastRenderedPageBreak/>
              <w:t>Y</w:t>
            </w:r>
          </w:p>
        </w:tc>
      </w:tr>
    </w:tbl>
    <w:p w:rsidR="00461EE9" w:rsidRDefault="00E9583D">
      <w:r>
        <w:lastRenderedPageBreak/>
        <w:ptab w:relativeTo="margin" w:alignment="center" w:leader="none"/>
      </w:r>
    </w:p>
    <w:p w:rsidR="00461EE9" w:rsidRDefault="00461EE9"/>
    <w:p w:rsidR="00461EE9" w:rsidRDefault="00461EE9"/>
    <w:p w:rsidR="00461EE9" w:rsidRDefault="00E9583D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61EE9" w:rsidSect="00461EE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3D" w:rsidRDefault="00E9583D" w:rsidP="00461EE9">
      <w:r>
        <w:separator/>
      </w:r>
    </w:p>
  </w:endnote>
  <w:endnote w:type="continuationSeparator" w:id="1">
    <w:p w:rsidR="00E9583D" w:rsidRDefault="00E9583D" w:rsidP="004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61EE9" w:rsidRDefault="00461EE9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9583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60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9583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9583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607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1EE9" w:rsidRDefault="00461E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3D" w:rsidRDefault="00E9583D" w:rsidP="00461EE9">
      <w:r>
        <w:separator/>
      </w:r>
    </w:p>
  </w:footnote>
  <w:footnote w:type="continuationSeparator" w:id="1">
    <w:p w:rsidR="00E9583D" w:rsidRDefault="00E9583D" w:rsidP="004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E9" w:rsidRDefault="00E9583D">
    <w:pPr>
      <w:pStyle w:val="a1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1EE9" w:rsidRDefault="00461EE9">
    <w:pPr>
      <w:pStyle w:val="a1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61EE9" w:rsidRDefault="00E9583D">
                <w:r>
                  <w:rPr>
                    <w:rFonts w:hint="eastAsia"/>
                    <w:sz w:val="18"/>
                    <w:szCs w:val="18"/>
                  </w:rPr>
                  <w:t xml:space="preserve">ISC-B-I-19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583D">
      <w:rPr>
        <w:rStyle w:val="CharChar1"/>
        <w:rFonts w:hint="default"/>
        <w:w w:val="90"/>
      </w:rPr>
      <w:t xml:space="preserve">Beijing International Standard united </w:t>
    </w:r>
    <w:r w:rsidR="00E9583D">
      <w:rPr>
        <w:rStyle w:val="CharChar1"/>
        <w:rFonts w:hint="default"/>
        <w:w w:val="90"/>
      </w:rPr>
      <w:t>Certification Co.,Ltd.</w:t>
    </w:r>
  </w:p>
  <w:p w:rsidR="00461EE9" w:rsidRDefault="00461EE9">
    <w:pPr>
      <w:pStyle w:val="a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17A34"/>
    <w:rsid w:val="000237F6"/>
    <w:rsid w:val="00024C50"/>
    <w:rsid w:val="0003373A"/>
    <w:rsid w:val="00036143"/>
    <w:rsid w:val="00046917"/>
    <w:rsid w:val="00071661"/>
    <w:rsid w:val="00090528"/>
    <w:rsid w:val="000A53EB"/>
    <w:rsid w:val="000B0723"/>
    <w:rsid w:val="00181E98"/>
    <w:rsid w:val="00193307"/>
    <w:rsid w:val="001A2D7F"/>
    <w:rsid w:val="001E6B5E"/>
    <w:rsid w:val="001F0932"/>
    <w:rsid w:val="002426BC"/>
    <w:rsid w:val="002539A0"/>
    <w:rsid w:val="00292C83"/>
    <w:rsid w:val="002B311A"/>
    <w:rsid w:val="002E1F88"/>
    <w:rsid w:val="003022CC"/>
    <w:rsid w:val="00337922"/>
    <w:rsid w:val="00340867"/>
    <w:rsid w:val="003518B5"/>
    <w:rsid w:val="00366399"/>
    <w:rsid w:val="00375E04"/>
    <w:rsid w:val="0037607A"/>
    <w:rsid w:val="00380837"/>
    <w:rsid w:val="00384E2C"/>
    <w:rsid w:val="003A198A"/>
    <w:rsid w:val="003B3E99"/>
    <w:rsid w:val="003D3E93"/>
    <w:rsid w:val="00410914"/>
    <w:rsid w:val="00440658"/>
    <w:rsid w:val="00461EE9"/>
    <w:rsid w:val="00464DDE"/>
    <w:rsid w:val="004674DB"/>
    <w:rsid w:val="00470352"/>
    <w:rsid w:val="00484369"/>
    <w:rsid w:val="004920B1"/>
    <w:rsid w:val="004B720C"/>
    <w:rsid w:val="004E5837"/>
    <w:rsid w:val="00526127"/>
    <w:rsid w:val="00536930"/>
    <w:rsid w:val="00564E53"/>
    <w:rsid w:val="005D203C"/>
    <w:rsid w:val="0060324D"/>
    <w:rsid w:val="00644FE2"/>
    <w:rsid w:val="00646FEC"/>
    <w:rsid w:val="00662A0A"/>
    <w:rsid w:val="00674B11"/>
    <w:rsid w:val="0067640C"/>
    <w:rsid w:val="006836CF"/>
    <w:rsid w:val="006E678B"/>
    <w:rsid w:val="006F2701"/>
    <w:rsid w:val="0072147E"/>
    <w:rsid w:val="0072416A"/>
    <w:rsid w:val="00746279"/>
    <w:rsid w:val="007757F3"/>
    <w:rsid w:val="00792877"/>
    <w:rsid w:val="00797420"/>
    <w:rsid w:val="007A1DA8"/>
    <w:rsid w:val="007A5046"/>
    <w:rsid w:val="007D25D3"/>
    <w:rsid w:val="007E6AEB"/>
    <w:rsid w:val="007F14F1"/>
    <w:rsid w:val="008012C2"/>
    <w:rsid w:val="00815D2E"/>
    <w:rsid w:val="00825954"/>
    <w:rsid w:val="00862507"/>
    <w:rsid w:val="008973EE"/>
    <w:rsid w:val="00951B47"/>
    <w:rsid w:val="00971600"/>
    <w:rsid w:val="00976228"/>
    <w:rsid w:val="009973B4"/>
    <w:rsid w:val="009C28C1"/>
    <w:rsid w:val="009E5A60"/>
    <w:rsid w:val="009F0149"/>
    <w:rsid w:val="009F2F86"/>
    <w:rsid w:val="009F7EED"/>
    <w:rsid w:val="00A02F21"/>
    <w:rsid w:val="00A276A6"/>
    <w:rsid w:val="00A3294E"/>
    <w:rsid w:val="00A51134"/>
    <w:rsid w:val="00AF0AAB"/>
    <w:rsid w:val="00B1087D"/>
    <w:rsid w:val="00B160FB"/>
    <w:rsid w:val="00B16488"/>
    <w:rsid w:val="00B1795C"/>
    <w:rsid w:val="00B32E56"/>
    <w:rsid w:val="00B475D1"/>
    <w:rsid w:val="00B6150E"/>
    <w:rsid w:val="00B73A93"/>
    <w:rsid w:val="00B95A05"/>
    <w:rsid w:val="00BB0BC9"/>
    <w:rsid w:val="00BC6844"/>
    <w:rsid w:val="00BE29A2"/>
    <w:rsid w:val="00BF597E"/>
    <w:rsid w:val="00C5177A"/>
    <w:rsid w:val="00C51A36"/>
    <w:rsid w:val="00C55228"/>
    <w:rsid w:val="00C80696"/>
    <w:rsid w:val="00CA1D28"/>
    <w:rsid w:val="00CD0F2B"/>
    <w:rsid w:val="00CD278B"/>
    <w:rsid w:val="00CE315A"/>
    <w:rsid w:val="00CE6D06"/>
    <w:rsid w:val="00CF776D"/>
    <w:rsid w:val="00D06F59"/>
    <w:rsid w:val="00D11C38"/>
    <w:rsid w:val="00D77D72"/>
    <w:rsid w:val="00D8388C"/>
    <w:rsid w:val="00DA2A63"/>
    <w:rsid w:val="00DB65E4"/>
    <w:rsid w:val="00DF2EA5"/>
    <w:rsid w:val="00E7307B"/>
    <w:rsid w:val="00E754A7"/>
    <w:rsid w:val="00E80CCA"/>
    <w:rsid w:val="00E93330"/>
    <w:rsid w:val="00E954C4"/>
    <w:rsid w:val="00E9583D"/>
    <w:rsid w:val="00EB0164"/>
    <w:rsid w:val="00ED0F62"/>
    <w:rsid w:val="00F305C2"/>
    <w:rsid w:val="00F95653"/>
    <w:rsid w:val="00FB3DD3"/>
    <w:rsid w:val="00FC02C4"/>
    <w:rsid w:val="00FD726A"/>
    <w:rsid w:val="00FF050E"/>
    <w:rsid w:val="016962ED"/>
    <w:rsid w:val="02A50F83"/>
    <w:rsid w:val="02B84719"/>
    <w:rsid w:val="02D3761D"/>
    <w:rsid w:val="02FA6253"/>
    <w:rsid w:val="032C3757"/>
    <w:rsid w:val="036603D4"/>
    <w:rsid w:val="04171EAE"/>
    <w:rsid w:val="045E4F82"/>
    <w:rsid w:val="04617F72"/>
    <w:rsid w:val="04C04927"/>
    <w:rsid w:val="05B11F2A"/>
    <w:rsid w:val="05F70356"/>
    <w:rsid w:val="06400A4B"/>
    <w:rsid w:val="06B82DB2"/>
    <w:rsid w:val="06E01EC3"/>
    <w:rsid w:val="08296EC1"/>
    <w:rsid w:val="09535250"/>
    <w:rsid w:val="09806D23"/>
    <w:rsid w:val="09C61024"/>
    <w:rsid w:val="09E5143C"/>
    <w:rsid w:val="0B156FC6"/>
    <w:rsid w:val="0B256D46"/>
    <w:rsid w:val="0BB74A17"/>
    <w:rsid w:val="0C1821A1"/>
    <w:rsid w:val="0C5F0639"/>
    <w:rsid w:val="0C85106D"/>
    <w:rsid w:val="0CAB3A70"/>
    <w:rsid w:val="0CB30F66"/>
    <w:rsid w:val="0D66233C"/>
    <w:rsid w:val="0D8B1FB3"/>
    <w:rsid w:val="0DF660D7"/>
    <w:rsid w:val="0E6C3886"/>
    <w:rsid w:val="0F0045E0"/>
    <w:rsid w:val="0F6442AD"/>
    <w:rsid w:val="0FDA7F53"/>
    <w:rsid w:val="108219C2"/>
    <w:rsid w:val="11377258"/>
    <w:rsid w:val="11705116"/>
    <w:rsid w:val="15110FDA"/>
    <w:rsid w:val="155A19C5"/>
    <w:rsid w:val="16AB654C"/>
    <w:rsid w:val="17B15042"/>
    <w:rsid w:val="17B20018"/>
    <w:rsid w:val="18DB38B5"/>
    <w:rsid w:val="18FA2BF5"/>
    <w:rsid w:val="1A120A39"/>
    <w:rsid w:val="1AD215C7"/>
    <w:rsid w:val="1B2C7B1C"/>
    <w:rsid w:val="1B547F9F"/>
    <w:rsid w:val="1C382A81"/>
    <w:rsid w:val="1C617442"/>
    <w:rsid w:val="1C9868E8"/>
    <w:rsid w:val="1CFE340E"/>
    <w:rsid w:val="1D786710"/>
    <w:rsid w:val="1D936ADA"/>
    <w:rsid w:val="1E295883"/>
    <w:rsid w:val="1E565434"/>
    <w:rsid w:val="1E90527F"/>
    <w:rsid w:val="1F7830A7"/>
    <w:rsid w:val="1FD20B43"/>
    <w:rsid w:val="216C5BF2"/>
    <w:rsid w:val="21747ECE"/>
    <w:rsid w:val="21973C6B"/>
    <w:rsid w:val="22017E7F"/>
    <w:rsid w:val="22223BA9"/>
    <w:rsid w:val="22531C03"/>
    <w:rsid w:val="23544896"/>
    <w:rsid w:val="235E7C88"/>
    <w:rsid w:val="23A97039"/>
    <w:rsid w:val="2432182D"/>
    <w:rsid w:val="24335034"/>
    <w:rsid w:val="246B6135"/>
    <w:rsid w:val="24FE116D"/>
    <w:rsid w:val="26E4625C"/>
    <w:rsid w:val="27B53290"/>
    <w:rsid w:val="28A46FFC"/>
    <w:rsid w:val="29A06FDB"/>
    <w:rsid w:val="2A134B34"/>
    <w:rsid w:val="2A712F0F"/>
    <w:rsid w:val="2B2E2752"/>
    <w:rsid w:val="2B9022F9"/>
    <w:rsid w:val="2BFC024F"/>
    <w:rsid w:val="2C9B1E1D"/>
    <w:rsid w:val="2E170B5B"/>
    <w:rsid w:val="2F4B0E69"/>
    <w:rsid w:val="2F9E51E0"/>
    <w:rsid w:val="306A7FEE"/>
    <w:rsid w:val="30791527"/>
    <w:rsid w:val="309D5170"/>
    <w:rsid w:val="30D16CC5"/>
    <w:rsid w:val="31C028B0"/>
    <w:rsid w:val="335A51AA"/>
    <w:rsid w:val="3477426E"/>
    <w:rsid w:val="36564ECB"/>
    <w:rsid w:val="37476F8A"/>
    <w:rsid w:val="37B345CE"/>
    <w:rsid w:val="37E07F07"/>
    <w:rsid w:val="38610411"/>
    <w:rsid w:val="38AA56C2"/>
    <w:rsid w:val="38E10519"/>
    <w:rsid w:val="39827C37"/>
    <w:rsid w:val="3C125F9B"/>
    <w:rsid w:val="3C1959EB"/>
    <w:rsid w:val="3C3C0F86"/>
    <w:rsid w:val="3D2F613A"/>
    <w:rsid w:val="3DD33201"/>
    <w:rsid w:val="3E1444F6"/>
    <w:rsid w:val="3F3B2173"/>
    <w:rsid w:val="3F882D3C"/>
    <w:rsid w:val="3FA06AC0"/>
    <w:rsid w:val="40715AC8"/>
    <w:rsid w:val="40B67F76"/>
    <w:rsid w:val="410D2FDD"/>
    <w:rsid w:val="415E2F32"/>
    <w:rsid w:val="418C744E"/>
    <w:rsid w:val="41E277AB"/>
    <w:rsid w:val="429A35A3"/>
    <w:rsid w:val="42DA7B35"/>
    <w:rsid w:val="435C1130"/>
    <w:rsid w:val="442828E9"/>
    <w:rsid w:val="444C757B"/>
    <w:rsid w:val="44564C52"/>
    <w:rsid w:val="44F310D2"/>
    <w:rsid w:val="46F139CD"/>
    <w:rsid w:val="479741AE"/>
    <w:rsid w:val="48021B1D"/>
    <w:rsid w:val="49BA3960"/>
    <w:rsid w:val="4A0F666A"/>
    <w:rsid w:val="4AAD5849"/>
    <w:rsid w:val="4B4B30DE"/>
    <w:rsid w:val="4BFA763C"/>
    <w:rsid w:val="4C4035AE"/>
    <w:rsid w:val="4C472930"/>
    <w:rsid w:val="4D13377B"/>
    <w:rsid w:val="4DB55FD2"/>
    <w:rsid w:val="4DDC3C53"/>
    <w:rsid w:val="4E6312F5"/>
    <w:rsid w:val="4E9770D6"/>
    <w:rsid w:val="4F7F35B2"/>
    <w:rsid w:val="51A3128D"/>
    <w:rsid w:val="52B24340"/>
    <w:rsid w:val="56311B54"/>
    <w:rsid w:val="57D45BA3"/>
    <w:rsid w:val="5949498B"/>
    <w:rsid w:val="59A85EFD"/>
    <w:rsid w:val="5ACA5AA1"/>
    <w:rsid w:val="5C9F5764"/>
    <w:rsid w:val="5D86343D"/>
    <w:rsid w:val="5DB12D14"/>
    <w:rsid w:val="5E122B4B"/>
    <w:rsid w:val="5EA12B9A"/>
    <w:rsid w:val="5EC928D3"/>
    <w:rsid w:val="5F425B73"/>
    <w:rsid w:val="5F447A9C"/>
    <w:rsid w:val="5F5C48D2"/>
    <w:rsid w:val="5F6A1134"/>
    <w:rsid w:val="5F8E191F"/>
    <w:rsid w:val="5F9641CD"/>
    <w:rsid w:val="613B6C91"/>
    <w:rsid w:val="622E34C9"/>
    <w:rsid w:val="628D2779"/>
    <w:rsid w:val="628D5F03"/>
    <w:rsid w:val="62CD7C61"/>
    <w:rsid w:val="64F43146"/>
    <w:rsid w:val="654A5507"/>
    <w:rsid w:val="658C10F3"/>
    <w:rsid w:val="65CA104B"/>
    <w:rsid w:val="65FA5EBE"/>
    <w:rsid w:val="66117546"/>
    <w:rsid w:val="66356363"/>
    <w:rsid w:val="66551063"/>
    <w:rsid w:val="66972AAF"/>
    <w:rsid w:val="677E4DCB"/>
    <w:rsid w:val="679C4299"/>
    <w:rsid w:val="68BB08C9"/>
    <w:rsid w:val="6A4140D3"/>
    <w:rsid w:val="6A5D69B2"/>
    <w:rsid w:val="6A7021FA"/>
    <w:rsid w:val="6B1D0C67"/>
    <w:rsid w:val="6B2A6EC6"/>
    <w:rsid w:val="6BC03876"/>
    <w:rsid w:val="6BD66861"/>
    <w:rsid w:val="6C093A05"/>
    <w:rsid w:val="6C190135"/>
    <w:rsid w:val="6DA65F1D"/>
    <w:rsid w:val="6DDB1C49"/>
    <w:rsid w:val="6E031C73"/>
    <w:rsid w:val="6E116960"/>
    <w:rsid w:val="6E6B6A6E"/>
    <w:rsid w:val="6EA92A0B"/>
    <w:rsid w:val="6EE8797B"/>
    <w:rsid w:val="6FF46E59"/>
    <w:rsid w:val="7051627C"/>
    <w:rsid w:val="70CA3520"/>
    <w:rsid w:val="71F75030"/>
    <w:rsid w:val="73E237A4"/>
    <w:rsid w:val="73E9008B"/>
    <w:rsid w:val="74AB3B48"/>
    <w:rsid w:val="75A27521"/>
    <w:rsid w:val="764E32EA"/>
    <w:rsid w:val="76A44DBB"/>
    <w:rsid w:val="76C24502"/>
    <w:rsid w:val="772935FE"/>
    <w:rsid w:val="77F7382C"/>
    <w:rsid w:val="789A4747"/>
    <w:rsid w:val="798C54A0"/>
    <w:rsid w:val="79CC1A93"/>
    <w:rsid w:val="7A0E74A5"/>
    <w:rsid w:val="7A42130E"/>
    <w:rsid w:val="7AA9407D"/>
    <w:rsid w:val="7ABE7B81"/>
    <w:rsid w:val="7B3C51BC"/>
    <w:rsid w:val="7B53369F"/>
    <w:rsid w:val="7B760BF0"/>
    <w:rsid w:val="7B8757FC"/>
    <w:rsid w:val="7C046C2A"/>
    <w:rsid w:val="7C483276"/>
    <w:rsid w:val="7C4D08BC"/>
    <w:rsid w:val="7D185541"/>
    <w:rsid w:val="7D590E23"/>
    <w:rsid w:val="7DAC6B0C"/>
    <w:rsid w:val="7DAD46F3"/>
    <w:rsid w:val="7E66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461E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Char"/>
    <w:qFormat/>
    <w:rsid w:val="00461E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rsid w:val="00461EE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header"/>
    <w:basedOn w:val="a0"/>
    <w:next w:val="a0"/>
    <w:link w:val="Char"/>
    <w:unhideWhenUsed/>
    <w:qFormat/>
    <w:rsid w:val="00461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0"/>
    <w:qFormat/>
    <w:rsid w:val="00461EE9"/>
    <w:pPr>
      <w:ind w:firstLineChars="200" w:firstLine="560"/>
    </w:pPr>
    <w:rPr>
      <w:rFonts w:ascii="宋体" w:hAnsi="宋体"/>
      <w:color w:val="FF0000"/>
      <w:sz w:val="28"/>
    </w:rPr>
  </w:style>
  <w:style w:type="paragraph" w:styleId="a6">
    <w:name w:val="Plain Text"/>
    <w:basedOn w:val="a0"/>
    <w:qFormat/>
    <w:rsid w:val="00461EE9"/>
    <w:rPr>
      <w:rFonts w:ascii="宋体" w:hAnsi="Courier New"/>
      <w:sz w:val="24"/>
    </w:rPr>
  </w:style>
  <w:style w:type="paragraph" w:styleId="a7">
    <w:name w:val="Balloon Text"/>
    <w:basedOn w:val="a0"/>
    <w:link w:val="Char0"/>
    <w:uiPriority w:val="99"/>
    <w:semiHidden/>
    <w:unhideWhenUsed/>
    <w:qFormat/>
    <w:rsid w:val="00461EE9"/>
    <w:rPr>
      <w:sz w:val="18"/>
      <w:szCs w:val="18"/>
    </w:rPr>
  </w:style>
  <w:style w:type="paragraph" w:styleId="a8">
    <w:name w:val="footer"/>
    <w:basedOn w:val="a0"/>
    <w:link w:val="Char1"/>
    <w:uiPriority w:val="99"/>
    <w:unhideWhenUsed/>
    <w:qFormat/>
    <w:rsid w:val="00461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qFormat/>
    <w:rsid w:val="00461EE9"/>
    <w:pPr>
      <w:ind w:firstLine="420"/>
      <w:jc w:val="left"/>
    </w:pPr>
    <w:rPr>
      <w:rFonts w:eastAsia="仿宋_GB2312"/>
      <w:color w:val="000000"/>
    </w:rPr>
  </w:style>
  <w:style w:type="paragraph" w:customStyle="1" w:styleId="a9">
    <w:name w:val="表格文字"/>
    <w:basedOn w:val="a0"/>
    <w:qFormat/>
    <w:rsid w:val="00461EE9"/>
    <w:pPr>
      <w:spacing w:before="25" w:after="25"/>
    </w:pPr>
    <w:rPr>
      <w:bCs/>
      <w:spacing w:val="10"/>
    </w:rPr>
  </w:style>
  <w:style w:type="character" w:customStyle="1" w:styleId="Char">
    <w:name w:val="页眉 Char"/>
    <w:basedOn w:val="a2"/>
    <w:link w:val="a1"/>
    <w:uiPriority w:val="99"/>
    <w:qFormat/>
    <w:rsid w:val="00461EE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8"/>
    <w:uiPriority w:val="99"/>
    <w:qFormat/>
    <w:rsid w:val="00461E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7"/>
    <w:uiPriority w:val="99"/>
    <w:semiHidden/>
    <w:qFormat/>
    <w:rsid w:val="00461EE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61EE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0"/>
    <w:uiPriority w:val="34"/>
    <w:qFormat/>
    <w:rsid w:val="00461EE9"/>
    <w:pPr>
      <w:widowControl/>
      <w:ind w:firstLineChars="200" w:firstLine="420"/>
      <w:jc w:val="left"/>
    </w:pPr>
    <w:rPr>
      <w:kern w:val="0"/>
      <w:sz w:val="20"/>
      <w:lang w:eastAsia="en-US"/>
    </w:rPr>
  </w:style>
  <w:style w:type="character" w:customStyle="1" w:styleId="info-content-text">
    <w:name w:val="info-content-text"/>
    <w:qFormat/>
    <w:rsid w:val="00461EE9"/>
  </w:style>
  <w:style w:type="character" w:customStyle="1" w:styleId="1Char">
    <w:name w:val="标题 1 Char"/>
    <w:basedOn w:val="a2"/>
    <w:link w:val="1"/>
    <w:qFormat/>
    <w:rsid w:val="00461EE9"/>
    <w:rPr>
      <w:b/>
      <w:bCs/>
      <w:kern w:val="44"/>
      <w:sz w:val="44"/>
      <w:szCs w:val="44"/>
    </w:rPr>
  </w:style>
  <w:style w:type="paragraph" w:styleId="aa">
    <w:name w:val="List Paragraph"/>
    <w:basedOn w:val="a0"/>
    <w:uiPriority w:val="99"/>
    <w:qFormat/>
    <w:rsid w:val="00461EE9"/>
    <w:pPr>
      <w:ind w:firstLineChars="200" w:firstLine="420"/>
    </w:pPr>
  </w:style>
  <w:style w:type="paragraph" w:customStyle="1" w:styleId="10">
    <w:name w:val="列出段落1"/>
    <w:basedOn w:val="a0"/>
    <w:uiPriority w:val="34"/>
    <w:qFormat/>
    <w:rsid w:val="00461EE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araCharCharChar1Char">
    <w:name w:val="默认段落字体 Para Char Char Char1 Char"/>
    <w:basedOn w:val="a0"/>
    <w:next w:val="a0"/>
    <w:qFormat/>
    <w:rsid w:val="00461EE9"/>
    <w:pPr>
      <w:spacing w:line="240" w:lineRule="atLeast"/>
      <w:ind w:left="420" w:firstLine="420"/>
      <w:jc w:val="left"/>
    </w:pPr>
    <w:rPr>
      <w:szCs w:val="24"/>
    </w:rPr>
  </w:style>
  <w:style w:type="paragraph" w:customStyle="1" w:styleId="a">
    <w:name w:val="附录表标题"/>
    <w:next w:val="a0"/>
    <w:qFormat/>
    <w:rsid w:val="00461EE9"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F3D6241C-A5A8-4A56-8A1B-A9D58B9DB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634</Words>
  <Characters>3619</Characters>
  <Application>Microsoft Office Word</Application>
  <DocSecurity>0</DocSecurity>
  <Lines>30</Lines>
  <Paragraphs>8</Paragraphs>
  <ScaleCrop>false</ScaleCrop>
  <Company>china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85</cp:revision>
  <dcterms:created xsi:type="dcterms:W3CDTF">2015-06-17T12:51:00Z</dcterms:created>
  <dcterms:modified xsi:type="dcterms:W3CDTF">2021-01-15T01:48:00Z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