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附录</w:t>
      </w:r>
      <w:r>
        <w:rPr>
          <w:rFonts w:hint="eastAsia"/>
          <w:b/>
          <w:sz w:val="32"/>
          <w:szCs w:val="32"/>
          <w:lang w:val="en-US" w:eastAsia="zh-CN"/>
        </w:rPr>
        <w:t>A</w:t>
      </w:r>
    </w:p>
    <w:p>
      <w:pPr>
        <w:jc w:val="center"/>
        <w:rPr>
          <w:rFonts w:hint="eastAsia" w:eastAsia="宋体"/>
          <w:b/>
          <w:sz w:val="18"/>
          <w:szCs w:val="18"/>
          <w:lang w:val="en-US" w:eastAsia="zh-CN"/>
        </w:rPr>
      </w:pPr>
      <w:bookmarkStart w:id="0" w:name="_Hlk22370058"/>
      <w:r>
        <w:rPr>
          <w:rFonts w:hint="eastAsia"/>
          <w:b/>
          <w:sz w:val="32"/>
          <w:szCs w:val="32"/>
        </w:rPr>
        <w:t>双梅扳手</w:t>
      </w:r>
      <w:r>
        <w:fldChar w:fldCharType="begin"/>
      </w:r>
      <w:r>
        <w:instrText xml:space="preserve"> HYPERLINK "https://www.baidu.com/link?url=0WOhNriOKlSxEyeBlSTnpyVgR2Jpj-L49tulHNrIBI2LWEYh6wNDxeau2nD9KC3nC10TeiYeAOqj9j4K4Ms2p_&amp;wd=&amp;eqid=a0b4550e00258cc5000000025da3d2aa" \t "https://www.baidu.com/_blank" </w:instrText>
      </w:r>
      <w:r>
        <w:fldChar w:fldCharType="separate"/>
      </w:r>
      <w:r>
        <w:rPr>
          <w:b/>
          <w:sz w:val="32"/>
          <w:szCs w:val="32"/>
        </w:rPr>
        <w:t>BE-CU</w:t>
      </w:r>
      <w:r>
        <w:rPr>
          <w:b/>
          <w:sz w:val="32"/>
          <w:szCs w:val="32"/>
        </w:rPr>
        <w:fldChar w:fldCharType="end"/>
      </w:r>
      <w:r>
        <w:rPr>
          <w:rFonts w:hint="eastAsia"/>
          <w:b/>
          <w:sz w:val="32"/>
          <w:szCs w:val="32"/>
        </w:rPr>
        <w:t>淬火硬度检测</w:t>
      </w:r>
      <w:bookmarkEnd w:id="0"/>
      <w:bookmarkStart w:id="1" w:name="_GoBack"/>
      <w:bookmarkEnd w:id="1"/>
      <w:r>
        <w:rPr>
          <w:rFonts w:hint="eastAsia"/>
          <w:b/>
          <w:sz w:val="32"/>
          <w:szCs w:val="32"/>
        </w:rPr>
        <w:t>不确定度评定</w:t>
      </w:r>
      <w:r>
        <w:rPr>
          <w:rFonts w:hint="eastAsia"/>
          <w:b/>
          <w:sz w:val="32"/>
          <w:szCs w:val="32"/>
          <w:lang w:val="en-US" w:eastAsia="zh-CN"/>
        </w:rPr>
        <w:t>报告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测量过程：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双梅扳手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u w:val="none"/>
        </w:rPr>
        <w:instrText xml:space="preserve"> HYPERLINK "https://www.baidu.com/link?url=0WOhNriOKlSxEyeBlSTnpyVgR2Jpj-L49tulHNrIBI2LWEYh6wNDxeau2nD9KC3nC10TeiYeAOqj9j4K4Ms2p_&amp;wd=&amp;eqid=a0b4550e00258cc5000000025da3d2aa" \t "https://www.baidu.com/_blank" </w:instrTex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u w:val="none"/>
        </w:rPr>
        <w:t>BE-CU</w:t>
      </w:r>
      <w:r>
        <w:rPr>
          <w:rStyle w:val="6"/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淬火硬度检测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过程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测量方法：依据GB/T230.1-2018《金属材料洛氏硬度试验第1部分试验方法》</w:t>
      </w:r>
    </w:p>
    <w:p>
      <w:pPr>
        <w:spacing w:line="360" w:lineRule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金属</w:t>
      </w:r>
      <w:r>
        <w:rPr>
          <w:rFonts w:hint="default" w:ascii="Times New Roman" w:hAnsi="Times New Roman" w:eastAsia="宋体" w:cs="Times New Roman"/>
          <w:sz w:val="24"/>
          <w:szCs w:val="24"/>
        </w:rPr>
        <w:t>洛氏硬度计HR-150A（20-70）HRC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</w:t>
      </w:r>
      <w:r>
        <w:rPr>
          <w:rFonts w:hint="eastAsia" w:cs="Times New Roman"/>
          <w:sz w:val="24"/>
          <w:szCs w:val="24"/>
          <w:lang w:val="en-US" w:eastAsia="zh-CN"/>
        </w:rPr>
        <w:t>允许误差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1.5HRC，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cs="宋体"/>
          <w:sz w:val="24"/>
          <w:szCs w:val="24"/>
          <w:lang w:val="en-US" w:eastAsia="zh-CN"/>
        </w:rPr>
        <w:t>=0.6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HRC,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=2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x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式中：f为被测物体的硬度；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为硬度计显示的硬度值。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输入量不确定度评定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1.测量重复性引入不确定度u</w:t>
      </w:r>
      <w:r>
        <w:rPr>
          <w:rFonts w:hint="eastAsia" w:cs="Times New Roman"/>
          <w:sz w:val="24"/>
          <w:szCs w:val="24"/>
          <w:vertAlign w:val="subscript"/>
          <w:lang w:val="en-US" w:eastAsia="zh-CN"/>
        </w:rPr>
        <w:t>1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用一块</w:t>
      </w:r>
      <w:r>
        <w:rPr>
          <w:rFonts w:hint="eastAsia" w:cs="Times New Roman"/>
          <w:sz w:val="24"/>
          <w:szCs w:val="24"/>
          <w:lang w:val="en-US" w:eastAsia="zh-CN"/>
        </w:rPr>
        <w:t>淬火试样</w:t>
      </w:r>
      <w:r>
        <w:rPr>
          <w:rFonts w:hint="default" w:ascii="Times New Roman" w:hAnsi="Times New Roman" w:eastAsia="宋体" w:cs="Times New Roman"/>
          <w:sz w:val="24"/>
          <w:szCs w:val="24"/>
        </w:rPr>
        <w:t>在洛氏硬度计上连续测量10次，得到一组测量列</w:t>
      </w:r>
      <w:r>
        <w:rPr>
          <w:rFonts w:hint="eastAsia" w:cs="Times New Roman"/>
          <w:sz w:val="24"/>
          <w:szCs w:val="24"/>
          <w:lang w:val="en-US" w:eastAsia="zh-CN"/>
        </w:rPr>
        <w:t>HRC</w:t>
      </w:r>
      <w:r>
        <w:rPr>
          <w:rFonts w:hint="default" w:ascii="Times New Roman" w:hAnsi="Times New Roman" w:eastAsia="宋体" w:cs="Times New Roman"/>
          <w:sz w:val="24"/>
          <w:szCs w:val="24"/>
        </w:rPr>
        <w:t>：26.5；26.4；26.5；26.5；26.4；26.3；26.5；26.4；26.6；26.5。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平均值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25" o:spt="75" type="#_x0000_t75" style="height:21.75pt;width:10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=26.46HRC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其单次标准差为：</w:t>
      </w:r>
    </w:p>
    <w:p>
      <w:pPr>
        <w:spacing w:line="360" w:lineRule="auto"/>
        <w:ind w:firstLine="1320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s=</w:t>
      </w:r>
      <w:r>
        <w:rPr>
          <w:rFonts w:hint="default" w:ascii="Times New Roman" w:hAnsi="Times New Roman" w:eastAsia="宋体" w:cs="Times New Roman"/>
          <w:position w:val="-32"/>
          <w:sz w:val="24"/>
          <w:szCs w:val="24"/>
        </w:rPr>
        <w:object>
          <v:shape id="_x0000_i1026" o:spt="75" type="#_x0000_t75" style="height:54.75pt;width:70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=0.084HRC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在实际测量中，在重复性条件下连续测量5次，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object>
          <v:shape id="_x0000_i1027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26"/>
          <w:sz w:val="24"/>
          <w:szCs w:val="24"/>
        </w:rPr>
        <w:object>
          <v:shape id="_x0000_i1028" o:spt="75" type="#_x0000_t75" style="height:31pt;width:5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=0.038HRC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2.洛氏硬度计误差引入不确定度u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洛氏</w:t>
      </w:r>
      <w:r>
        <w:rPr>
          <w:rFonts w:hint="default" w:ascii="Times New Roman" w:hAnsi="Times New Roman" w:eastAsia="宋体" w:cs="Times New Roman"/>
          <w:sz w:val="24"/>
          <w:szCs w:val="24"/>
        </w:rPr>
        <w:t>硬度计的允许误差为±1.5HRC，按均匀分布，包含因子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</w:rPr>
        <w:object>
          <v:shape id="_x0000_i1029" o:spt="75" type="#_x0000_t75" style="height:18.75pt;width:36.7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，所以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26"/>
          <w:sz w:val="24"/>
          <w:szCs w:val="24"/>
        </w:rPr>
        <w:object>
          <v:shape id="_x0000_i1030" o:spt="75" type="#_x0000_t75" style="height:31pt;width:41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=0.866HRC</w:t>
      </w:r>
    </w:p>
    <w:p>
      <w:pPr>
        <w:tabs>
          <w:tab w:val="center" w:pos="4612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4"/>
          <w:sz w:val="24"/>
          <w:szCs w:val="24"/>
        </w:rPr>
        <w:object>
          <v:shape id="_x0000_i1031" o:spt="75" type="#_x0000_t75" style="height:24pt;width:80.25pt;" o:ole="t" fillcolor="#ACA899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0.87HRC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扩展不确定度为: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×</w:t>
      </w:r>
      <w:r>
        <w:rPr>
          <w:rFonts w:hint="default" w:ascii="Times New Roman" w:hAnsi="Times New Roman" w:eastAsia="宋体" w:cs="Times New Roman"/>
          <w:position w:val="-12"/>
          <w:sz w:val="24"/>
          <w:szCs w:val="24"/>
        </w:rPr>
        <w:object>
          <v:shape id="_x0000_i1032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=2×0.87 =1.74HRC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firstLine="1205" w:firstLineChars="500"/>
      <w:jc w:val="left"/>
      <w:rPr>
        <w:sz w:val="22"/>
        <w:szCs w:val="22"/>
      </w:rPr>
    </w:pPr>
    <w:r>
      <w:rPr>
        <w:rFonts w:hint="eastAsia"/>
        <w:b/>
        <w:bCs/>
        <w:sz w:val="24"/>
        <w:szCs w:val="24"/>
      </w:rPr>
      <w:t>沧州中渤重工机械装备有限公司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-295275</wp:posOffset>
          </wp:positionV>
          <wp:extent cx="618490" cy="407035"/>
          <wp:effectExtent l="0" t="0" r="8890" b="7620"/>
          <wp:wrapNone/>
          <wp:docPr id="1" name="图片 2" descr="微信图片_20191021131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微信图片_2019102113113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760" cy="41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24616"/>
    <w:rsid w:val="000B32D6"/>
    <w:rsid w:val="001342C9"/>
    <w:rsid w:val="00162EFE"/>
    <w:rsid w:val="00163A22"/>
    <w:rsid w:val="00201F21"/>
    <w:rsid w:val="00205B2B"/>
    <w:rsid w:val="002063F4"/>
    <w:rsid w:val="00250436"/>
    <w:rsid w:val="00277D8F"/>
    <w:rsid w:val="002A5F50"/>
    <w:rsid w:val="002C3620"/>
    <w:rsid w:val="002E40B3"/>
    <w:rsid w:val="00313D6A"/>
    <w:rsid w:val="00380E22"/>
    <w:rsid w:val="003874A5"/>
    <w:rsid w:val="003C161C"/>
    <w:rsid w:val="00425F5D"/>
    <w:rsid w:val="00436711"/>
    <w:rsid w:val="004C4570"/>
    <w:rsid w:val="005769A4"/>
    <w:rsid w:val="005B49B6"/>
    <w:rsid w:val="005C1A69"/>
    <w:rsid w:val="00644054"/>
    <w:rsid w:val="006546F1"/>
    <w:rsid w:val="006A0D7B"/>
    <w:rsid w:val="006A412C"/>
    <w:rsid w:val="0074122F"/>
    <w:rsid w:val="00761570"/>
    <w:rsid w:val="00784A62"/>
    <w:rsid w:val="007C7AFC"/>
    <w:rsid w:val="007D6D62"/>
    <w:rsid w:val="007E5416"/>
    <w:rsid w:val="00816EA0"/>
    <w:rsid w:val="0083274C"/>
    <w:rsid w:val="008941FB"/>
    <w:rsid w:val="0089685E"/>
    <w:rsid w:val="00901370"/>
    <w:rsid w:val="0092441E"/>
    <w:rsid w:val="009647D5"/>
    <w:rsid w:val="00986608"/>
    <w:rsid w:val="009A6C71"/>
    <w:rsid w:val="009E0A34"/>
    <w:rsid w:val="009E79C5"/>
    <w:rsid w:val="00A0601A"/>
    <w:rsid w:val="00A14750"/>
    <w:rsid w:val="00A43BD1"/>
    <w:rsid w:val="00A87025"/>
    <w:rsid w:val="00AD06BC"/>
    <w:rsid w:val="00AE62CD"/>
    <w:rsid w:val="00AF2122"/>
    <w:rsid w:val="00B07D49"/>
    <w:rsid w:val="00B156DB"/>
    <w:rsid w:val="00B4180B"/>
    <w:rsid w:val="00B654CB"/>
    <w:rsid w:val="00B66491"/>
    <w:rsid w:val="00B84768"/>
    <w:rsid w:val="00BA3FEA"/>
    <w:rsid w:val="00BE01DD"/>
    <w:rsid w:val="00BE282E"/>
    <w:rsid w:val="00CB3D9A"/>
    <w:rsid w:val="00CD066E"/>
    <w:rsid w:val="00CF15BB"/>
    <w:rsid w:val="00D1702F"/>
    <w:rsid w:val="00D26BB8"/>
    <w:rsid w:val="00D46588"/>
    <w:rsid w:val="00D72CA9"/>
    <w:rsid w:val="00DD3149"/>
    <w:rsid w:val="00DE070B"/>
    <w:rsid w:val="00E064E9"/>
    <w:rsid w:val="00E13592"/>
    <w:rsid w:val="00E14D9E"/>
    <w:rsid w:val="00E34AF0"/>
    <w:rsid w:val="00E5662E"/>
    <w:rsid w:val="00E8132E"/>
    <w:rsid w:val="00EF7E82"/>
    <w:rsid w:val="00FD32E2"/>
    <w:rsid w:val="010410AE"/>
    <w:rsid w:val="081B1B26"/>
    <w:rsid w:val="0A676352"/>
    <w:rsid w:val="1085140E"/>
    <w:rsid w:val="21493E99"/>
    <w:rsid w:val="21657D82"/>
    <w:rsid w:val="22970979"/>
    <w:rsid w:val="248C7E6F"/>
    <w:rsid w:val="28B32CF9"/>
    <w:rsid w:val="28F94F0A"/>
    <w:rsid w:val="2B0778B9"/>
    <w:rsid w:val="2C167227"/>
    <w:rsid w:val="2C3D44A3"/>
    <w:rsid w:val="2D171D8F"/>
    <w:rsid w:val="2E2E0BC2"/>
    <w:rsid w:val="2E8814B6"/>
    <w:rsid w:val="34133FAD"/>
    <w:rsid w:val="34182263"/>
    <w:rsid w:val="369F0BAE"/>
    <w:rsid w:val="39A82609"/>
    <w:rsid w:val="3D6B23F5"/>
    <w:rsid w:val="3E134088"/>
    <w:rsid w:val="3E33616B"/>
    <w:rsid w:val="4007438E"/>
    <w:rsid w:val="40F72A91"/>
    <w:rsid w:val="434B3FCE"/>
    <w:rsid w:val="4887693E"/>
    <w:rsid w:val="49BE79A4"/>
    <w:rsid w:val="4AE53598"/>
    <w:rsid w:val="4B85575E"/>
    <w:rsid w:val="4BB83A87"/>
    <w:rsid w:val="4D9919FA"/>
    <w:rsid w:val="4E987BB3"/>
    <w:rsid w:val="53F46E16"/>
    <w:rsid w:val="55657DBF"/>
    <w:rsid w:val="55FB0C3A"/>
    <w:rsid w:val="5CBA3081"/>
    <w:rsid w:val="5F560B30"/>
    <w:rsid w:val="642E25FC"/>
    <w:rsid w:val="644C6792"/>
    <w:rsid w:val="66C1578A"/>
    <w:rsid w:val="66CC1A66"/>
    <w:rsid w:val="69E03967"/>
    <w:rsid w:val="6AE24985"/>
    <w:rsid w:val="6B6726EB"/>
    <w:rsid w:val="6BE2762C"/>
    <w:rsid w:val="6DBE5072"/>
    <w:rsid w:val="70BE5568"/>
    <w:rsid w:val="784C0AD2"/>
    <w:rsid w:val="793B3ADF"/>
    <w:rsid w:val="7ADE2BFC"/>
    <w:rsid w:val="7D56537E"/>
    <w:rsid w:val="7D950226"/>
    <w:rsid w:val="7FB47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BB805-662A-4396-8848-6242B5A01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184</Words>
  <Characters>1054</Characters>
  <Lines>8</Lines>
  <Paragraphs>2</Paragraphs>
  <TotalTime>13</TotalTime>
  <ScaleCrop>false</ScaleCrop>
  <LinksUpToDate>false</LinksUpToDate>
  <CharactersWithSpaces>1236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2016-02-13T08:30:00Z</dcterms:created>
  <dc:creator>user</dc:creator>
  <cp:lastModifiedBy>金银铜铁</cp:lastModifiedBy>
  <cp:lastPrinted>2016-09-10T00:27:00Z</cp:lastPrinted>
  <dcterms:modified xsi:type="dcterms:W3CDTF">2020-12-27T02:26:42Z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