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0194-2019-2020</w:t>
      </w:r>
      <w:bookmarkEnd w:id="0"/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44"/>
        <w:gridCol w:w="990"/>
        <w:gridCol w:w="1240"/>
        <w:gridCol w:w="140"/>
        <w:gridCol w:w="1470"/>
        <w:gridCol w:w="189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原材料碳成分检测</w:t>
            </w:r>
          </w:p>
        </w:tc>
        <w:tc>
          <w:tcPr>
            <w:tcW w:w="1470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rPr>
                <w:rFonts w:hint="eastAsia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  <w:r>
              <w:rPr>
                <w:rFonts w:hint="eastAsia" w:hAnsi="宋体"/>
                <w:lang w:val="en-US" w:eastAsia="zh-CN"/>
              </w:rPr>
              <w:t>± 0.03</w:t>
            </w:r>
            <w:r>
              <w:rPr>
                <w:rFonts w:hint="eastAsia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21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09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HT200碳硫分析过程控制规范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测量要求：</w:t>
            </w:r>
            <w:r>
              <w:rPr>
                <w:rFonts w:hint="eastAsia"/>
                <w:lang w:val="en-US" w:eastAsia="zh-CN"/>
              </w:rPr>
              <w:t>灰铸铁件 HT200，</w:t>
            </w: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  <w:r>
              <w:rPr>
                <w:rFonts w:hint="eastAsia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>T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=</w:t>
            </w:r>
            <w:r>
              <w:rPr>
                <w:rFonts w:hint="eastAsia" w:hAnsi="宋体"/>
                <w:lang w:val="en-US" w:eastAsia="zh-CN"/>
              </w:rPr>
              <w:t xml:space="preserve">  0.06</w:t>
            </w:r>
            <w:r>
              <w:rPr>
                <w:rFonts w:hint="eastAsia" w:hAnsi="宋体"/>
              </w:rPr>
              <w:t>%</w:t>
            </w:r>
            <w:r>
              <w:rPr>
                <w:rFonts w:hint="eastAsia" w:hAnsi="宋体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测量</w:t>
            </w:r>
            <w:r>
              <w:rPr>
                <w:rFonts w:hint="eastAsia" w:ascii="宋体" w:hAnsi="宋体"/>
                <w:lang w:val="en-US" w:eastAsia="zh-CN"/>
              </w:rPr>
              <w:t>过程的</w:t>
            </w:r>
            <w:r>
              <w:rPr>
                <w:rFonts w:hint="eastAsia" w:ascii="宋体" w:hAnsi="宋体"/>
              </w:rPr>
              <w:t>最大允许误差：△</w:t>
            </w:r>
            <w:r>
              <w:rPr>
                <w:rFonts w:hint="eastAsia" w:ascii="宋体" w:hAnsi="宋体"/>
                <w:vertAlign w:val="subscript"/>
              </w:rPr>
              <w:t>允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vertAlign w:val="subscript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vertAlign w:val="subscript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0.03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0.01%（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3.导出的计量要求：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测量设备： CS-8820红外碳硫分析仪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测量范围：碳(0.00001-10.0000)%，最大允许误差±0.01%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40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898" w:type="dxa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7" w:type="dxa"/>
            <w:vMerge w:val="continue"/>
          </w:tcPr>
          <w:p/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红外碳硫分析仪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CS-8820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lang w:val="en-US" w:eastAsia="zh-CN"/>
              </w:rPr>
              <w:t>0.010%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KSZS195647D010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2019.8.14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/>
                <w:lang w:val="en-US" w:eastAsia="zh-CN"/>
              </w:rPr>
              <w:t xml:space="preserve">：碳含量(3.1-3.5)%，允许偏差 </w:t>
            </w:r>
            <w:r>
              <w:rPr>
                <w:rFonts w:hint="eastAsia" w:hAnsi="宋体"/>
                <w:lang w:val="en-US" w:eastAsia="zh-CN"/>
              </w:rPr>
              <w:t>± 0.03</w:t>
            </w:r>
            <w:r>
              <w:rPr>
                <w:rFonts w:hint="eastAsia" w:hAnsi="宋体"/>
              </w:rPr>
              <w:t>%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，</w:t>
            </w:r>
          </w:p>
          <w:p>
            <w:pPr>
              <w:ind w:firstLine="2625" w:firstLineChars="125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</w:t>
            </w:r>
            <w:r>
              <w:rPr>
                <w:rFonts w:hint="eastAsia" w:hAnsi="宋体"/>
              </w:rPr>
              <w:t>碳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 w:ascii="宋体" w:hAnsi="宋体"/>
                <w:lang w:val="en-US" w:eastAsia="zh-CN"/>
              </w:rPr>
              <w:t>检测过程的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0.01%；</w:t>
            </w:r>
          </w:p>
          <w:p>
            <w:pPr>
              <w:ind w:firstLine="2625" w:firstLineChars="125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CS-8820红外碳硫分析仪校准结果，</w:t>
            </w:r>
            <w:r>
              <w:rPr>
                <w:rFonts w:hint="eastAsia"/>
                <w:lang w:val="en-US" w:eastAsia="zh-CN"/>
              </w:rPr>
              <w:t>碳含量</w:t>
            </w:r>
            <w:r>
              <w:rPr>
                <w:rFonts w:hint="eastAsia" w:ascii="宋体" w:hAnsi="宋体"/>
                <w:lang w:val="en-US" w:eastAsia="zh-CN"/>
              </w:rPr>
              <w:t>示值误差-0.004%；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24" w:lineRule="auto"/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CS-8820红外碳硫分析仪，2019年8月14日，校准证书：KSZS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195647D010</w:t>
            </w:r>
            <w:r>
              <w:rPr>
                <w:rFonts w:hint="eastAsia"/>
                <w:color w:val="FF0000"/>
                <w:lang w:val="en-US" w:eastAsia="zh-CN"/>
              </w:rPr>
              <w:t>，</w:t>
            </w:r>
          </w:p>
          <w:p>
            <w:pPr>
              <w:spacing w:line="324" w:lineRule="auto"/>
              <w:ind w:firstLine="420" w:firstLineChars="2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碳含量</w:t>
            </w:r>
            <w:r>
              <w:rPr>
                <w:rFonts w:hint="eastAsia" w:ascii="宋体" w:hAnsi="宋体"/>
                <w:lang w:val="en-US" w:eastAsia="zh-CN"/>
              </w:rPr>
              <w:t>示值误差：-0.004%；</w:t>
            </w:r>
          </w:p>
          <w:p>
            <w:pPr>
              <w:spacing w:line="324" w:lineRule="auto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ascii="华文楷体" w:hAnsi="华文楷体" w:eastAsia="华文楷体" w:cs="华文楷体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t>张娜娜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E8C3"/>
    <w:multiLevelType w:val="singleLevel"/>
    <w:tmpl w:val="368CE8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0D1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2020-12-26T07:13:12Z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