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330B66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330B66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57654C" w:rsidRPr="00330B66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57654C" w:rsidRPr="00330B66" w:rsidRDefault="0057654C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7654C" w:rsidRPr="00330B66" w:rsidRDefault="0057654C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57654C" w:rsidRPr="00330B66" w:rsidRDefault="0057654C" w:rsidP="002314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受审核部门：质检部     主管领导：</w:t>
            </w:r>
            <w:r w:rsidR="002E0020" w:rsidRPr="00330B66">
              <w:rPr>
                <w:rFonts w:ascii="楷体" w:eastAsia="楷体" w:hAnsi="楷体" w:hint="eastAsia"/>
                <w:sz w:val="24"/>
                <w:szCs w:val="24"/>
              </w:rPr>
              <w:t>刘帅</w:t>
            </w:r>
            <w:r w:rsidRPr="00330B66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2E0020" w:rsidRPr="00330B66">
              <w:rPr>
                <w:rFonts w:ascii="楷体" w:eastAsia="楷体" w:hAnsi="楷体" w:hint="eastAsia"/>
                <w:sz w:val="24"/>
                <w:szCs w:val="24"/>
              </w:rPr>
              <w:t>谷玉芝</w:t>
            </w:r>
          </w:p>
        </w:tc>
        <w:tc>
          <w:tcPr>
            <w:tcW w:w="1585" w:type="dxa"/>
            <w:vMerge w:val="restart"/>
            <w:vAlign w:val="center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7654C" w:rsidRPr="00330B66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330B66" w:rsidRDefault="0057654C" w:rsidP="0043740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3740C" w:rsidRPr="00330B6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330B66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43740C" w:rsidRPr="00330B66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330B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3740C" w:rsidRPr="00330B66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1585" w:type="dxa"/>
            <w:vMerge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330B66" w:rsidRDefault="0057654C" w:rsidP="00CE1A98">
            <w:pPr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330B66">
              <w:rPr>
                <w:rFonts w:ascii="楷体" w:eastAsia="楷体" w:hAnsi="楷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  <w:bookmarkStart w:id="0" w:name="_GoBack"/>
            <w:bookmarkEnd w:id="0"/>
          </w:p>
        </w:tc>
        <w:tc>
          <w:tcPr>
            <w:tcW w:w="1585" w:type="dxa"/>
            <w:vMerge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A525C2">
        <w:trPr>
          <w:trHeight w:val="1255"/>
        </w:trPr>
        <w:tc>
          <w:tcPr>
            <w:tcW w:w="1809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 w:rsidRPr="00330B6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 w:rsidRPr="00330B66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97317D">
        <w:trPr>
          <w:trHeight w:val="1092"/>
        </w:trPr>
        <w:tc>
          <w:tcPr>
            <w:tcW w:w="1809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7654C" w:rsidRPr="00330B66" w:rsidRDefault="0057654C" w:rsidP="000D3B72">
            <w:pPr>
              <w:pStyle w:val="a6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330B66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330B66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7654C" w:rsidRPr="00330B66" w:rsidRDefault="0057654C" w:rsidP="00C603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hint="eastAsia"/>
                <w:sz w:val="24"/>
                <w:szCs w:val="24"/>
              </w:rPr>
              <w:t>考核情况：2020.</w:t>
            </w:r>
            <w:r w:rsidR="00F20DB1" w:rsidRPr="00330B6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330B6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60313" w:rsidRPr="00330B6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30B66">
              <w:rPr>
                <w:rFonts w:ascii="楷体" w:eastAsia="楷体" w:hAnsi="楷体" w:hint="eastAsia"/>
                <w:sz w:val="24"/>
                <w:szCs w:val="24"/>
              </w:rPr>
              <w:t>日经考核已完成。</w:t>
            </w:r>
          </w:p>
        </w:tc>
        <w:tc>
          <w:tcPr>
            <w:tcW w:w="1585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30B66"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330B66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保持了《环境因素识别与评价控制程序</w:t>
            </w:r>
            <w:r w:rsidR="00660F38" w:rsidRPr="00330B66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.CX18-2018》、《危险源辩识风险评价控制程序</w:t>
            </w:r>
            <w:r w:rsidR="00660F38" w:rsidRPr="00330B66">
              <w:rPr>
                <w:rFonts w:ascii="楷体" w:eastAsia="楷体" w:hAnsi="楷体" w:cs="楷体" w:hint="eastAsia"/>
                <w:sz w:val="24"/>
                <w:szCs w:val="24"/>
              </w:rPr>
              <w:t>JCXL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.CX21-2018》。</w:t>
            </w:r>
          </w:p>
          <w:p w:rsidR="0057654C" w:rsidRPr="00330B66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质检部按照办公过程和检验过程对环境因素、危险源进行了辨识，辨识时考虑了三种时态，过去、现在和将来，三种状态，正常、异常和紧急。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查到“环境因素识别评价汇总表”，没有变化，识别了</w:t>
            </w:r>
            <w:r w:rsidR="00F41E46" w:rsidRPr="00330B66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在办公、检验等各有关过程的环境因素，包括废纸张等固废排放、</w:t>
            </w:r>
            <w:r w:rsidR="004D49B7" w:rsidRPr="00330B66">
              <w:rPr>
                <w:rFonts w:ascii="楷体" w:eastAsia="楷体" w:hAnsi="楷体" w:cs="楷体" w:hint="eastAsia"/>
                <w:sz w:val="24"/>
                <w:szCs w:val="24"/>
              </w:rPr>
              <w:t>纸张消耗、不合格品排放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、火灾事故的发生等环境因素。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经评价涉及质检部门有1项重要环境因素：火灾事故的发生。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57654C" w:rsidRPr="00330B66" w:rsidRDefault="0057654C" w:rsidP="000D3B72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查到《危险源识别及风险评价表》，没有变化，识别了办公过程的电器漏电触电、</w:t>
            </w:r>
            <w:r w:rsidR="00F41E46" w:rsidRPr="00330B66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检验活动过程中的碰伤等危险源。</w:t>
            </w:r>
          </w:p>
          <w:p w:rsidR="0057654C" w:rsidRPr="00330B66" w:rsidRDefault="0057654C" w:rsidP="000D3B72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DA25AD" w:rsidRPr="00330B66" w:rsidRDefault="0057654C" w:rsidP="000D3B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  <w:p w:rsidR="0057654C" w:rsidRPr="00330B66" w:rsidRDefault="00DA25AD" w:rsidP="000D3B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</w:tc>
        <w:tc>
          <w:tcPr>
            <w:tcW w:w="1585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330B66"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公司制定实施了《固体废弃物控制程序》、《环境保护管理办法》、《能源资源管理程序》、《劳保、消防用品管理办法》、《火灾应急响应规范》等环境与安全管理制度。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2E0020" w:rsidRPr="00330B66">
              <w:rPr>
                <w:rFonts w:ascii="楷体" w:eastAsia="楷体" w:hAnsi="楷体" w:cs="楷体" w:hint="eastAsia"/>
                <w:sz w:val="24"/>
                <w:szCs w:val="24"/>
              </w:rPr>
              <w:t>桩基超声波检测管及配件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</w:t>
            </w:r>
            <w:proofErr w:type="gramStart"/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固废交办公室</w:t>
            </w:r>
            <w:proofErr w:type="gramEnd"/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统一处理，见办公室审核记录。</w:t>
            </w:r>
          </w:p>
          <w:p w:rsidR="0057654C" w:rsidRPr="00330B66" w:rsidRDefault="0057654C" w:rsidP="000D3B7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   </w:t>
            </w:r>
            <w:r w:rsidR="00DA25AD" w:rsidRPr="00330B66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DA25AD" w:rsidRPr="00330B66" w:rsidRDefault="00DA25AD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57654C" w:rsidRPr="00330B66" w:rsidRDefault="0057654C" w:rsidP="000D3B7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8C4FA5">
        <w:trPr>
          <w:trHeight w:val="1968"/>
        </w:trPr>
        <w:tc>
          <w:tcPr>
            <w:tcW w:w="1809" w:type="dxa"/>
            <w:vAlign w:val="center"/>
          </w:tcPr>
          <w:p w:rsidR="0057654C" w:rsidRPr="00330B66" w:rsidRDefault="0057654C" w:rsidP="001476C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30B6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7654C" w:rsidRPr="00330B66" w:rsidRDefault="0057654C" w:rsidP="00820E8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Pr="00330B66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7654C" w:rsidRPr="00330B66" w:rsidRDefault="0057654C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保持了《应急预案》，其中包括目的、适用范围、职责、应急领导小组成员职责、程序、现场应急措施等，相关内容基本充分。</w:t>
            </w:r>
          </w:p>
          <w:p w:rsidR="0057654C" w:rsidRPr="00330B66" w:rsidRDefault="0057654C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2020.</w:t>
            </w:r>
            <w:r w:rsidR="00CB2143" w:rsidRPr="00330B66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</w:t>
            </w:r>
            <w:r w:rsidRPr="00330B66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.日质检部人员</w:t>
            </w: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参加了由公司组织的消防演练。</w:t>
            </w:r>
          </w:p>
          <w:p w:rsidR="0057654C" w:rsidRPr="00330B66" w:rsidRDefault="0057654C" w:rsidP="001476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330B66"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7654C" w:rsidRPr="00330B66" w:rsidTr="0085122B">
        <w:trPr>
          <w:trHeight w:val="839"/>
        </w:trPr>
        <w:tc>
          <w:tcPr>
            <w:tcW w:w="1809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7654C" w:rsidRPr="00330B66" w:rsidRDefault="0057654C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654C" w:rsidRPr="00330B66" w:rsidRDefault="0057654C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330B66" w:rsidRDefault="00971600" w:rsidP="00C67A2A">
      <w:pPr>
        <w:spacing w:line="360" w:lineRule="auto"/>
        <w:rPr>
          <w:rFonts w:ascii="楷体" w:eastAsia="楷体" w:hAnsi="楷体"/>
        </w:rPr>
      </w:pPr>
      <w:r w:rsidRPr="00330B66">
        <w:rPr>
          <w:rFonts w:ascii="楷体" w:eastAsia="楷体" w:hAnsi="楷体"/>
        </w:rPr>
        <w:ptab w:relativeTo="margin" w:alignment="center" w:leader="none"/>
      </w:r>
    </w:p>
    <w:p w:rsidR="007757F3" w:rsidRPr="00330B66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330B66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330B66">
        <w:rPr>
          <w:rFonts w:ascii="楷体" w:eastAsia="楷体" w:hAnsi="楷体" w:hint="eastAsia"/>
        </w:rPr>
        <w:t>说明：不符合标注N</w:t>
      </w:r>
    </w:p>
    <w:sectPr w:rsidR="007757F3" w:rsidRPr="00330B66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67" w:rsidRDefault="00603267" w:rsidP="008973EE">
      <w:r>
        <w:separator/>
      </w:r>
    </w:p>
  </w:endnote>
  <w:endnote w:type="continuationSeparator" w:id="0">
    <w:p w:rsidR="00603267" w:rsidRDefault="00603267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330B66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330B66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67" w:rsidRDefault="00603267" w:rsidP="008973EE">
      <w:r>
        <w:separator/>
      </w:r>
    </w:p>
  </w:footnote>
  <w:footnote w:type="continuationSeparator" w:id="0">
    <w:p w:rsidR="00603267" w:rsidRDefault="00603267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60326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D75FA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020"/>
    <w:rsid w:val="002E09DF"/>
    <w:rsid w:val="002E1E1D"/>
    <w:rsid w:val="002F4DA9"/>
    <w:rsid w:val="00330B66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3F3478"/>
    <w:rsid w:val="00405D5F"/>
    <w:rsid w:val="00410914"/>
    <w:rsid w:val="00425E89"/>
    <w:rsid w:val="0043494E"/>
    <w:rsid w:val="0043740C"/>
    <w:rsid w:val="00453CC3"/>
    <w:rsid w:val="00465FE1"/>
    <w:rsid w:val="00475FEA"/>
    <w:rsid w:val="004772FA"/>
    <w:rsid w:val="00491735"/>
    <w:rsid w:val="004B217F"/>
    <w:rsid w:val="004B5E36"/>
    <w:rsid w:val="004C07FE"/>
    <w:rsid w:val="004D49B7"/>
    <w:rsid w:val="004D51FB"/>
    <w:rsid w:val="00500FC6"/>
    <w:rsid w:val="00521CF0"/>
    <w:rsid w:val="0053422E"/>
    <w:rsid w:val="00536930"/>
    <w:rsid w:val="005556E0"/>
    <w:rsid w:val="00564E53"/>
    <w:rsid w:val="0057654C"/>
    <w:rsid w:val="00583277"/>
    <w:rsid w:val="00592C3E"/>
    <w:rsid w:val="00597E4F"/>
    <w:rsid w:val="005A000F"/>
    <w:rsid w:val="005B0413"/>
    <w:rsid w:val="005B6888"/>
    <w:rsid w:val="005E489C"/>
    <w:rsid w:val="005F3411"/>
    <w:rsid w:val="005F6C65"/>
    <w:rsid w:val="00600F02"/>
    <w:rsid w:val="00603024"/>
    <w:rsid w:val="00603267"/>
    <w:rsid w:val="0060444D"/>
    <w:rsid w:val="00611DAE"/>
    <w:rsid w:val="00634644"/>
    <w:rsid w:val="00642776"/>
    <w:rsid w:val="006432AC"/>
    <w:rsid w:val="00644FE2"/>
    <w:rsid w:val="00645FB8"/>
    <w:rsid w:val="00651986"/>
    <w:rsid w:val="006545E8"/>
    <w:rsid w:val="00660F3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17B13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B3457"/>
    <w:rsid w:val="00BC0C72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0313"/>
    <w:rsid w:val="00C67A2A"/>
    <w:rsid w:val="00C67E19"/>
    <w:rsid w:val="00C67E47"/>
    <w:rsid w:val="00C71E85"/>
    <w:rsid w:val="00C86F9B"/>
    <w:rsid w:val="00CB2143"/>
    <w:rsid w:val="00CB260B"/>
    <w:rsid w:val="00CC2F1B"/>
    <w:rsid w:val="00CC3D9A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948A4"/>
    <w:rsid w:val="00DA25AD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20DB1"/>
    <w:rsid w:val="00F35603"/>
    <w:rsid w:val="00F41E46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2278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341</cp:revision>
  <dcterms:created xsi:type="dcterms:W3CDTF">2015-06-17T12:51:00Z</dcterms:created>
  <dcterms:modified xsi:type="dcterms:W3CDTF">2021-01-13T12:44:00Z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