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34100" cy="8671560"/>
            <wp:effectExtent l="0" t="0" r="0" b="2540"/>
            <wp:docPr id="3" name="图片 3" descr="微信图片_202101131038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11310383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67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66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天津致通供应链管理有限公司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0715-2020-QEO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周建基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13810387360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zhoujianji@263.net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18"/>
                <w:szCs w:val="18"/>
              </w:rPr>
            </w:pPr>
            <w:bookmarkStart w:id="10" w:name="审核范围"/>
            <w:r>
              <w:rPr>
                <w:sz w:val="18"/>
                <w:szCs w:val="18"/>
              </w:rPr>
              <w:t>Q：普通货运、货物专用运输（集装箱）、大型物件运输（限许可范围内）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E：普通货运、货物专用运输（集装箱）、大型物件运输（限许可范围内）所涉及场所的相关环境管理活动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O：普通货运、货物专用运输（集装箱）、大型物件运输（限许可范围内）所涉及场所的相关职业健康安全管理活动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Q：31.04.01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E：GB/T24001-2016/ISO14001:2015,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O：GB/T45001-2020/ISO45001：2018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2021年01月06日 上午至2021年01月06日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18633812642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13752599673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ISC[S]0262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13831886852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ISC-244880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鞠殿铭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Q:专家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E:专家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O:专家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Q:31.04.01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E:31.04.01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O:31.04.01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13811374352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ISC-JSZJ-223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10795</wp:posOffset>
                  </wp:positionV>
                  <wp:extent cx="954405" cy="45974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2021.1.5</w:t>
            </w:r>
          </w:p>
        </w:tc>
      </w:tr>
    </w:tbl>
    <w:p>
      <w:pPr>
        <w:widowControl/>
        <w:jc w:val="left"/>
      </w:pPr>
    </w:p>
    <w:tbl>
      <w:tblPr>
        <w:tblStyle w:val="5"/>
        <w:tblpPr w:leftFromText="180" w:rightFromText="180" w:vertAnchor="text" w:horzAnchor="page" w:tblpX="957" w:tblpY="307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485"/>
        <w:gridCol w:w="646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2021.1.6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8：00—8:30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8:30—12:00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涉及条款：</w:t>
            </w:r>
            <w:r>
              <w:rPr>
                <w:rFonts w:hint="eastAsia"/>
                <w:b/>
                <w:sz w:val="20"/>
                <w:lang w:val="en-US" w:eastAsia="zh-CN"/>
              </w:rPr>
              <w:t>A：EO4.1/4.3/4.4/5.2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B：EO6.2/7.1/9.2/9.3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: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Q4.1/4.3/4.4/5.2/6.2/9.2/9.3/7.1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13:00—16:30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运营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部：组织的知识，文件化信息，环境因素、危险源的识别评价情况，合规义务、适用法律法规识别的充分性及合规性评价情况，目标、指标及管理方案的可行性；</w:t>
            </w:r>
            <w:r>
              <w:rPr>
                <w:rFonts w:hint="eastAsia"/>
                <w:sz w:val="21"/>
                <w:szCs w:val="21"/>
              </w:rPr>
              <w:t>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；应急准备及响应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涉及条款：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AD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E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O 6.1.2/6.2.2/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BD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：EO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6.1.3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7.5/8.2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CD：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Q7.1.6/7.5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8.1/7.1.3/7.1.4/7.1.5/8.5.1；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16:30—17:00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末次会议（管理层）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2F7288"/>
    <w:rsid w:val="634A0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2021-01-19T08:48:52Z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