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2EA65" w14:textId="77777777" w:rsidR="00FB5842" w:rsidRDefault="00281B67" w:rsidP="007E5527">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14:paraId="2CE6D8EB" w14:textId="77777777" w:rsidR="00FB5842" w:rsidRDefault="00281B67">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14:paraId="2F1C7A00" w14:textId="77777777" w:rsidR="00FB5842" w:rsidRDefault="00281B67">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14:paraId="7281288A" w14:textId="77777777" w:rsidR="00FB5842" w:rsidRDefault="00281B67">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中瑞恒（北京）科技有限公司</w:t>
      </w:r>
      <w:bookmarkEnd w:id="0"/>
    </w:p>
    <w:p w14:paraId="5FFD2E77" w14:textId="4AC0D65C" w:rsidR="00FB5842" w:rsidRDefault="00281B6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r w:rsidR="002951A8" w:rsidRPr="002951A8">
        <w:rPr>
          <w:b/>
          <w:color w:val="000000" w:themeColor="text1"/>
          <w:sz w:val="22"/>
          <w:szCs w:val="22"/>
        </w:rPr>
        <w:t>Zhongruiheng (Beijing) Technology Co., Ltd</w:t>
      </w:r>
    </w:p>
    <w:p w14:paraId="0EEC80A5" w14:textId="77777777" w:rsidR="00FB5842" w:rsidRDefault="00281B67">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Pr>
          <w:rFonts w:hint="eastAsia"/>
          <w:b/>
          <w:color w:val="000000" w:themeColor="text1"/>
          <w:sz w:val="22"/>
          <w:szCs w:val="22"/>
        </w:rPr>
        <w:t>北京市海淀区西北旺东路</w:t>
      </w:r>
      <w:r>
        <w:rPr>
          <w:rFonts w:hint="eastAsia"/>
          <w:b/>
          <w:color w:val="000000" w:themeColor="text1"/>
          <w:sz w:val="22"/>
          <w:szCs w:val="22"/>
        </w:rPr>
        <w:t>10</w:t>
      </w:r>
      <w:r>
        <w:rPr>
          <w:rFonts w:hint="eastAsia"/>
          <w:b/>
          <w:color w:val="000000" w:themeColor="text1"/>
          <w:sz w:val="22"/>
          <w:szCs w:val="22"/>
        </w:rPr>
        <w:t>号院东区</w:t>
      </w:r>
      <w:r>
        <w:rPr>
          <w:rFonts w:hint="eastAsia"/>
          <w:b/>
          <w:color w:val="000000" w:themeColor="text1"/>
          <w:sz w:val="22"/>
          <w:szCs w:val="22"/>
        </w:rPr>
        <w:t>10</w:t>
      </w:r>
      <w:r>
        <w:rPr>
          <w:rFonts w:hint="eastAsia"/>
          <w:b/>
          <w:color w:val="000000" w:themeColor="text1"/>
          <w:sz w:val="22"/>
          <w:szCs w:val="22"/>
        </w:rPr>
        <w:t>号楼</w:t>
      </w:r>
      <w:r>
        <w:rPr>
          <w:rFonts w:hint="eastAsia"/>
          <w:b/>
          <w:color w:val="000000" w:themeColor="text1"/>
          <w:sz w:val="22"/>
          <w:szCs w:val="22"/>
        </w:rPr>
        <w:t>6</w:t>
      </w:r>
      <w:r>
        <w:rPr>
          <w:rFonts w:hint="eastAsia"/>
          <w:b/>
          <w:color w:val="000000" w:themeColor="text1"/>
          <w:sz w:val="22"/>
          <w:szCs w:val="22"/>
        </w:rPr>
        <w:t>层</w:t>
      </w:r>
      <w:r>
        <w:rPr>
          <w:rFonts w:hint="eastAsia"/>
          <w:b/>
          <w:color w:val="000000" w:themeColor="text1"/>
          <w:sz w:val="22"/>
          <w:szCs w:val="22"/>
        </w:rPr>
        <w:t>6-06</w:t>
      </w:r>
      <w:r>
        <w:rPr>
          <w:rFonts w:hint="eastAsia"/>
          <w:b/>
          <w:color w:val="000000" w:themeColor="text1"/>
          <w:sz w:val="22"/>
          <w:szCs w:val="22"/>
        </w:rPr>
        <w:t>室</w:t>
      </w:r>
      <w:bookmarkEnd w:id="2"/>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100094</w:t>
      </w:r>
      <w:bookmarkEnd w:id="3"/>
    </w:p>
    <w:p w14:paraId="2210059F" w14:textId="3412DA3A" w:rsidR="00FB5842" w:rsidRDefault="00281B6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2951A8" w:rsidRPr="002951A8">
        <w:rPr>
          <w:b/>
          <w:color w:val="000000" w:themeColor="text1"/>
          <w:sz w:val="22"/>
          <w:szCs w:val="22"/>
        </w:rPr>
        <w:t>Room 6-06, 6 / F, building 10, East District, yard 10, northwest Wangdong Road, Haidian District, Beijing</w:t>
      </w:r>
    </w:p>
    <w:p w14:paraId="5BB469C5" w14:textId="77777777" w:rsidR="00FB5842" w:rsidRDefault="00281B67">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Pr>
          <w:rFonts w:hint="eastAsia"/>
          <w:b/>
          <w:color w:val="000000" w:themeColor="text1"/>
          <w:sz w:val="22"/>
          <w:szCs w:val="22"/>
        </w:rPr>
        <w:t>北京市海淀区西北旺东路</w:t>
      </w:r>
      <w:r>
        <w:rPr>
          <w:rFonts w:hint="eastAsia"/>
          <w:b/>
          <w:color w:val="000000" w:themeColor="text1"/>
          <w:sz w:val="22"/>
          <w:szCs w:val="22"/>
        </w:rPr>
        <w:t>10</w:t>
      </w:r>
      <w:r>
        <w:rPr>
          <w:rFonts w:hint="eastAsia"/>
          <w:b/>
          <w:color w:val="000000" w:themeColor="text1"/>
          <w:sz w:val="22"/>
          <w:szCs w:val="22"/>
        </w:rPr>
        <w:t>号院东区</w:t>
      </w:r>
      <w:r>
        <w:rPr>
          <w:rFonts w:hint="eastAsia"/>
          <w:b/>
          <w:color w:val="000000" w:themeColor="text1"/>
          <w:sz w:val="22"/>
          <w:szCs w:val="22"/>
        </w:rPr>
        <w:t>10</w:t>
      </w:r>
      <w:r>
        <w:rPr>
          <w:rFonts w:hint="eastAsia"/>
          <w:b/>
          <w:color w:val="000000" w:themeColor="text1"/>
          <w:sz w:val="22"/>
          <w:szCs w:val="22"/>
        </w:rPr>
        <w:t>号楼</w:t>
      </w:r>
      <w:r>
        <w:rPr>
          <w:rFonts w:hint="eastAsia"/>
          <w:b/>
          <w:color w:val="000000" w:themeColor="text1"/>
          <w:sz w:val="22"/>
          <w:szCs w:val="22"/>
        </w:rPr>
        <w:t>6</w:t>
      </w:r>
      <w:r>
        <w:rPr>
          <w:rFonts w:hint="eastAsia"/>
          <w:b/>
          <w:color w:val="000000" w:themeColor="text1"/>
          <w:sz w:val="22"/>
          <w:szCs w:val="22"/>
        </w:rPr>
        <w:t>层</w:t>
      </w:r>
      <w:r>
        <w:rPr>
          <w:rFonts w:hint="eastAsia"/>
          <w:b/>
          <w:color w:val="000000" w:themeColor="text1"/>
          <w:sz w:val="22"/>
          <w:szCs w:val="22"/>
        </w:rPr>
        <w:t>6-06</w:t>
      </w:r>
      <w:r>
        <w:rPr>
          <w:rFonts w:hint="eastAsia"/>
          <w:b/>
          <w:color w:val="000000" w:themeColor="text1"/>
          <w:sz w:val="22"/>
          <w:szCs w:val="22"/>
        </w:rPr>
        <w:t>室</w:t>
      </w:r>
      <w:bookmarkEnd w:id="4"/>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100094</w:t>
      </w:r>
      <w:bookmarkEnd w:id="5"/>
    </w:p>
    <w:p w14:paraId="334A8F92" w14:textId="50CDA2F6" w:rsidR="00FB5842" w:rsidRDefault="00281B6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2951A8" w:rsidRPr="002951A8">
        <w:rPr>
          <w:b/>
          <w:color w:val="000000" w:themeColor="text1"/>
          <w:sz w:val="22"/>
          <w:szCs w:val="22"/>
        </w:rPr>
        <w:t>Room 6-06, 6 / F, building 10, East District, yard 10, northwest Wangdong Road, Haidian District, Beijing</w:t>
      </w:r>
    </w:p>
    <w:p w14:paraId="4E72A82F" w14:textId="77777777" w:rsidR="00FB5842" w:rsidRDefault="00281B67">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14:paraId="1FAAEC3E" w14:textId="77777777" w:rsidR="00FB5842" w:rsidRDefault="00281B6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7B35BFD7" w14:textId="77777777" w:rsidR="00FB5842" w:rsidRDefault="00281B67">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91110108666258040N</w:t>
      </w:r>
      <w:bookmarkEnd w:id="6"/>
      <w:r>
        <w:rPr>
          <w:rFonts w:hint="eastAsia"/>
          <w:b/>
          <w:color w:val="000000" w:themeColor="text1"/>
          <w:sz w:val="22"/>
          <w:szCs w:val="22"/>
        </w:rPr>
        <w:t>传真：</w:t>
      </w:r>
      <w:bookmarkStart w:id="7" w:name="联系人传真"/>
      <w:r>
        <w:rPr>
          <w:rFonts w:hint="eastAsia"/>
          <w:b/>
          <w:color w:val="000000" w:themeColor="text1"/>
          <w:sz w:val="22"/>
          <w:szCs w:val="22"/>
        </w:rPr>
        <w:t>010-62990818</w:t>
      </w:r>
      <w:bookmarkEnd w:id="7"/>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17600427929</w:t>
      </w:r>
      <w:bookmarkEnd w:id="8"/>
    </w:p>
    <w:p w14:paraId="580D9995" w14:textId="77777777" w:rsidR="00FB5842" w:rsidRDefault="00281B67" w:rsidP="007E5527">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边洪巍</w:t>
      </w:r>
      <w:bookmarkEnd w:id="9"/>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王晶</w:t>
      </w:r>
      <w:bookmarkEnd w:id="10"/>
      <w:r>
        <w:rPr>
          <w:rFonts w:hint="eastAsia"/>
          <w:b/>
          <w:color w:val="000000" w:themeColor="text1"/>
          <w:sz w:val="22"/>
          <w:szCs w:val="22"/>
        </w:rPr>
        <w:t>组织人数：</w:t>
      </w:r>
      <w:bookmarkStart w:id="11" w:name="企业人数"/>
      <w:r>
        <w:rPr>
          <w:b/>
          <w:color w:val="000000" w:themeColor="text1"/>
          <w:sz w:val="22"/>
          <w:szCs w:val="22"/>
        </w:rPr>
        <w:t>25</w:t>
      </w:r>
      <w:bookmarkEnd w:id="11"/>
    </w:p>
    <w:p w14:paraId="1CC9DA59" w14:textId="77777777" w:rsidR="00735F9E" w:rsidRDefault="00281B67"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Pr>
          <w:rFonts w:ascii="宋体" w:hAnsi="宋体" w:hint="eastAsia"/>
          <w:b/>
          <w:color w:val="000000" w:themeColor="text1"/>
          <w:sz w:val="22"/>
          <w:szCs w:val="22"/>
          <w:u w:val="single"/>
        </w:rPr>
        <w:t>Q</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GB/T19001-2016/ISO9001:2015,E</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 24001-2016/ISO14001:2015,O</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GB/T45001-2020 / ISO45001</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3"/>
    </w:p>
    <w:p w14:paraId="06CA4D6B" w14:textId="77777777" w:rsidR="00FB5842" w:rsidRDefault="00281B67">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14:paraId="1A08C77B" w14:textId="77777777" w:rsidR="00FB5842" w:rsidRDefault="00281B67" w:rsidP="0015041A">
      <w:pPr>
        <w:pStyle w:val="a3"/>
        <w:spacing w:line="240" w:lineRule="auto"/>
        <w:ind w:firstLine="0"/>
        <w:rPr>
          <w:b/>
          <w:color w:val="000000" w:themeColor="text1"/>
          <w:sz w:val="22"/>
          <w:szCs w:val="22"/>
          <w:u w:val="single"/>
        </w:rPr>
      </w:pPr>
      <w:bookmarkStart w:id="14" w:name="审核范围"/>
      <w:r>
        <w:rPr>
          <w:rFonts w:hint="eastAsia"/>
          <w:b/>
          <w:color w:val="000000" w:themeColor="text1"/>
          <w:sz w:val="22"/>
          <w:szCs w:val="22"/>
        </w:rPr>
        <w:t>Q</w:t>
      </w:r>
      <w:r>
        <w:rPr>
          <w:rFonts w:hint="eastAsia"/>
          <w:b/>
          <w:color w:val="000000" w:themeColor="text1"/>
          <w:sz w:val="22"/>
          <w:szCs w:val="22"/>
        </w:rPr>
        <w:t>：资质范围内空调的销售及维修安装</w:t>
      </w:r>
    </w:p>
    <w:p w14:paraId="5DD989B5" w14:textId="77777777" w:rsidR="00514097" w:rsidRDefault="00281B67" w:rsidP="0015041A">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：资质范围内空调的销售及维修安装所涉及场所相关的环境管理活动</w:t>
      </w:r>
    </w:p>
    <w:p w14:paraId="5BAB99D4" w14:textId="77777777" w:rsidR="002951A8" w:rsidRDefault="00281B67" w:rsidP="0015041A">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：资质范围内空调的销售及维修安装所涉及场所相关的职业健康安全管理活动</w:t>
      </w:r>
      <w:bookmarkEnd w:id="14"/>
    </w:p>
    <w:p w14:paraId="7D84BE4A" w14:textId="7EAA2292" w:rsidR="00514097" w:rsidRDefault="00281B67" w:rsidP="0015041A">
      <w:pPr>
        <w:pStyle w:val="a3"/>
        <w:spacing w:line="240" w:lineRule="auto"/>
        <w:ind w:firstLine="0"/>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r w:rsidR="002951A8" w:rsidRPr="002951A8">
        <w:rPr>
          <w:b/>
          <w:color w:val="000000" w:themeColor="text1"/>
          <w:sz w:val="22"/>
          <w:szCs w:val="22"/>
        </w:rPr>
        <w:t>Sales, maintenance and installation of air conditioners within the scope of qualification</w:t>
      </w:r>
    </w:p>
    <w:p w14:paraId="68851F68" w14:textId="77777777" w:rsidR="00FB5842" w:rsidRDefault="00281B67" w:rsidP="0015041A">
      <w:pPr>
        <w:pStyle w:val="a3"/>
        <w:spacing w:line="240" w:lineRule="auto"/>
        <w:ind w:firstLine="0"/>
        <w:rPr>
          <w:b/>
          <w:color w:val="000000" w:themeColor="text1"/>
          <w:sz w:val="22"/>
          <w:szCs w:val="22"/>
          <w:u w:val="single"/>
        </w:rPr>
      </w:pPr>
    </w:p>
    <w:p w14:paraId="5612C2CE" w14:textId="2727BC1D" w:rsidR="00FB5842" w:rsidRDefault="00281B67"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r w:rsidR="002951A8" w:rsidRPr="001C6E56">
        <w:rPr>
          <w:b/>
          <w:sz w:val="21"/>
          <w:szCs w:val="21"/>
        </w:rPr>
        <w:t>The Relative Environment Management Activities about</w:t>
      </w:r>
      <w:r w:rsidR="002951A8" w:rsidRPr="002951A8">
        <w:rPr>
          <w:b/>
          <w:color w:val="000000" w:themeColor="text1"/>
          <w:sz w:val="22"/>
          <w:szCs w:val="22"/>
        </w:rPr>
        <w:t xml:space="preserve"> </w:t>
      </w:r>
      <w:r w:rsidR="002951A8" w:rsidRPr="002951A8">
        <w:rPr>
          <w:b/>
          <w:color w:val="000000" w:themeColor="text1"/>
          <w:sz w:val="22"/>
          <w:szCs w:val="22"/>
        </w:rPr>
        <w:t>Sales, maintenance and installation of air conditioners within the scope of qualification</w:t>
      </w:r>
    </w:p>
    <w:p w14:paraId="28C83380" w14:textId="77777777" w:rsidR="00FB5842" w:rsidRDefault="00281B67" w:rsidP="0015041A">
      <w:pPr>
        <w:pStyle w:val="a3"/>
        <w:spacing w:line="240" w:lineRule="auto"/>
        <w:ind w:firstLine="0"/>
        <w:rPr>
          <w:b/>
          <w:color w:val="000000" w:themeColor="text1"/>
          <w:sz w:val="22"/>
          <w:szCs w:val="22"/>
          <w:u w:val="single"/>
        </w:rPr>
      </w:pPr>
    </w:p>
    <w:p w14:paraId="236C8719" w14:textId="729EB122" w:rsidR="00FB5842" w:rsidRDefault="00281B67"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r w:rsidR="002951A8" w:rsidRPr="001C6E56">
        <w:rPr>
          <w:b/>
          <w:bCs/>
          <w:color w:val="000000" w:themeColor="text1"/>
          <w:sz w:val="22"/>
          <w:szCs w:val="22"/>
        </w:rPr>
        <w:t>The Relative Occupational Health Safety Management Activities about</w:t>
      </w:r>
      <w:r w:rsidR="002951A8" w:rsidRPr="001C6E56">
        <w:rPr>
          <w:b/>
          <w:color w:val="000000" w:themeColor="text1"/>
          <w:sz w:val="22"/>
          <w:szCs w:val="22"/>
        </w:rPr>
        <w:t xml:space="preserve"> </w:t>
      </w:r>
      <w:r w:rsidR="002951A8" w:rsidRPr="002951A8">
        <w:rPr>
          <w:b/>
          <w:color w:val="000000" w:themeColor="text1"/>
          <w:sz w:val="22"/>
          <w:szCs w:val="22"/>
        </w:rPr>
        <w:t>Sales, maintenance and installation of air conditioners within the scope of qualification</w:t>
      </w:r>
    </w:p>
    <w:p w14:paraId="15879C82" w14:textId="77777777" w:rsidR="00FB5842" w:rsidRDefault="00281B67" w:rsidP="0015041A">
      <w:pPr>
        <w:pStyle w:val="a3"/>
        <w:spacing w:line="240" w:lineRule="auto"/>
        <w:ind w:firstLine="0"/>
        <w:rPr>
          <w:b/>
          <w:color w:val="000000" w:themeColor="text1"/>
          <w:sz w:val="22"/>
          <w:szCs w:val="22"/>
          <w:u w:val="single"/>
        </w:rPr>
      </w:pPr>
    </w:p>
    <w:p w14:paraId="0E8BD336" w14:textId="77777777" w:rsidR="00FB5842" w:rsidRDefault="00281B67">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14:paraId="253289FF" w14:textId="19DF1270" w:rsidR="00FB5842" w:rsidRDefault="00EF420F">
      <w:pPr>
        <w:pStyle w:val="a3"/>
        <w:spacing w:line="360" w:lineRule="exact"/>
        <w:ind w:firstLine="0"/>
        <w:rPr>
          <w:b/>
          <w:color w:val="000000" w:themeColor="text1"/>
          <w:sz w:val="22"/>
          <w:szCs w:val="22"/>
        </w:rPr>
      </w:pPr>
      <w:r>
        <w:rPr>
          <w:rFonts w:ascii="宋体" w:hAnsi="宋体"/>
          <w:noProof/>
          <w:sz w:val="24"/>
        </w:rPr>
        <w:drawing>
          <wp:anchor distT="0" distB="0" distL="114300" distR="114300" simplePos="0" relativeHeight="251658240" behindDoc="0" locked="0" layoutInCell="1" allowOverlap="1" wp14:anchorId="5420B2C8" wp14:editId="3B69E8C6">
            <wp:simplePos x="0" y="0"/>
            <wp:positionH relativeFrom="column">
              <wp:posOffset>4488180</wp:posOffset>
            </wp:positionH>
            <wp:positionV relativeFrom="paragraph">
              <wp:posOffset>160020</wp:posOffset>
            </wp:positionV>
            <wp:extent cx="647700" cy="28575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285750"/>
                    </a:xfrm>
                    <a:prstGeom prst="rect">
                      <a:avLst/>
                    </a:prstGeom>
                    <a:noFill/>
                  </pic:spPr>
                </pic:pic>
              </a:graphicData>
            </a:graphic>
            <wp14:sizeRelH relativeFrom="page">
              <wp14:pctWidth>0</wp14:pctWidth>
            </wp14:sizeRelH>
            <wp14:sizeRelV relativeFrom="page">
              <wp14:pctHeight>0</wp14:pctHeight>
            </wp14:sizeRelV>
          </wp:anchor>
        </w:drawing>
      </w:r>
      <w:r w:rsidR="00281B67">
        <w:rPr>
          <w:rFonts w:hint="eastAsia"/>
          <w:b/>
          <w:color w:val="000000" w:themeColor="text1"/>
          <w:sz w:val="22"/>
          <w:szCs w:val="22"/>
        </w:rPr>
        <w:t>备注：</w:t>
      </w:r>
    </w:p>
    <w:p w14:paraId="1EE4CB23" w14:textId="2A1F9D37" w:rsidR="00FB5842" w:rsidRDefault="00281B67">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2951A8">
        <w:rPr>
          <w:rFonts w:hint="eastAsia"/>
          <w:b/>
          <w:color w:val="000000" w:themeColor="text1"/>
          <w:sz w:val="22"/>
          <w:szCs w:val="22"/>
        </w:rPr>
        <w:t xml:space="preserve"> </w:t>
      </w:r>
      <w:r w:rsidR="002951A8">
        <w:rPr>
          <w:b/>
          <w:color w:val="000000" w:themeColor="text1"/>
          <w:sz w:val="22"/>
          <w:szCs w:val="22"/>
        </w:rPr>
        <w:t xml:space="preserve">                             </w:t>
      </w:r>
      <w:r>
        <w:rPr>
          <w:rFonts w:hint="eastAsia"/>
          <w:b/>
          <w:color w:val="000000" w:themeColor="text1"/>
          <w:sz w:val="22"/>
          <w:szCs w:val="22"/>
        </w:rPr>
        <w:t>组长确认：</w:t>
      </w:r>
    </w:p>
    <w:p w14:paraId="4A51CCD7" w14:textId="18B4D402" w:rsidR="00FB5842" w:rsidRDefault="00281B67">
      <w:pPr>
        <w:pStyle w:val="a3"/>
        <w:spacing w:line="360" w:lineRule="exact"/>
        <w:ind w:firstLine="0"/>
        <w:rPr>
          <w:b/>
          <w:color w:val="000000" w:themeColor="text1"/>
          <w:sz w:val="22"/>
          <w:szCs w:val="22"/>
        </w:rPr>
      </w:pPr>
      <w:r>
        <w:rPr>
          <w:rFonts w:hint="eastAsia"/>
          <w:b/>
          <w:color w:val="000000" w:themeColor="text1"/>
          <w:sz w:val="22"/>
          <w:szCs w:val="22"/>
        </w:rPr>
        <w:t>日期：</w:t>
      </w:r>
      <w:r w:rsidR="002951A8">
        <w:rPr>
          <w:rFonts w:hint="eastAsia"/>
          <w:b/>
          <w:color w:val="000000" w:themeColor="text1"/>
          <w:sz w:val="22"/>
          <w:szCs w:val="22"/>
        </w:rPr>
        <w:t xml:space="preserve"> </w:t>
      </w:r>
      <w:r w:rsidR="002951A8">
        <w:rPr>
          <w:b/>
          <w:color w:val="000000" w:themeColor="text1"/>
          <w:sz w:val="22"/>
          <w:szCs w:val="22"/>
        </w:rPr>
        <w:t xml:space="preserve">                                               </w:t>
      </w:r>
      <w:r>
        <w:rPr>
          <w:rFonts w:hint="eastAsia"/>
          <w:b/>
          <w:color w:val="000000" w:themeColor="text1"/>
          <w:sz w:val="22"/>
          <w:szCs w:val="22"/>
        </w:rPr>
        <w:t>日期：</w:t>
      </w:r>
      <w:r w:rsidR="00EF420F">
        <w:rPr>
          <w:rFonts w:hint="eastAsia"/>
          <w:b/>
          <w:color w:val="000000" w:themeColor="text1"/>
          <w:sz w:val="22"/>
          <w:szCs w:val="22"/>
        </w:rPr>
        <w:t>2</w:t>
      </w:r>
      <w:r w:rsidR="00EF420F">
        <w:rPr>
          <w:b/>
          <w:color w:val="000000" w:themeColor="text1"/>
          <w:sz w:val="22"/>
          <w:szCs w:val="22"/>
        </w:rPr>
        <w:t>020.12.26</w:t>
      </w:r>
    </w:p>
    <w:p w14:paraId="3F2C26C0" w14:textId="77777777" w:rsidR="00FB5842" w:rsidRDefault="00281B67">
      <w:pPr>
        <w:pStyle w:val="a3"/>
        <w:spacing w:line="0" w:lineRule="atLeast"/>
        <w:ind w:firstLine="0"/>
        <w:rPr>
          <w:b/>
          <w:color w:val="000000" w:themeColor="text1"/>
          <w:sz w:val="18"/>
          <w:szCs w:val="18"/>
        </w:rPr>
      </w:pPr>
      <w:r>
        <w:rPr>
          <w:b/>
          <w:color w:val="000000" w:themeColor="text1"/>
          <w:sz w:val="18"/>
          <w:szCs w:val="18"/>
        </w:rPr>
        <w:t>注：</w:t>
      </w:r>
    </w:p>
    <w:p w14:paraId="1BD77B01" w14:textId="77777777" w:rsidR="00FB5842" w:rsidRDefault="00281B67">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FB5842" w:rsidSect="0015041A">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12A9C" w14:textId="77777777" w:rsidR="00281B67" w:rsidRDefault="00281B67">
      <w:r>
        <w:separator/>
      </w:r>
    </w:p>
  </w:endnote>
  <w:endnote w:type="continuationSeparator" w:id="0">
    <w:p w14:paraId="314BAEF8" w14:textId="77777777" w:rsidR="00281B67" w:rsidRDefault="00281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68E1D2" w14:textId="77777777" w:rsidR="00281B67" w:rsidRDefault="00281B67">
      <w:r>
        <w:separator/>
      </w:r>
    </w:p>
  </w:footnote>
  <w:footnote w:type="continuationSeparator" w:id="0">
    <w:p w14:paraId="0E8A972F" w14:textId="77777777" w:rsidR="00281B67" w:rsidRDefault="00281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D7881" w14:textId="77777777" w:rsidR="00A66DF0" w:rsidRPr="00390345" w:rsidRDefault="00281B67" w:rsidP="0015041A">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14:anchorId="08B8A6E0" wp14:editId="2EE69673">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3094CEDF" w14:textId="77777777" w:rsidR="00A66DF0" w:rsidRDefault="00281B67" w:rsidP="0015041A">
    <w:pPr>
      <w:pStyle w:val="a7"/>
      <w:pBdr>
        <w:bottom w:val="nil"/>
      </w:pBdr>
      <w:spacing w:line="320" w:lineRule="exact"/>
      <w:jc w:val="left"/>
    </w:pPr>
    <w:r>
      <w:pict w14:anchorId="5F2680A8">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14:paraId="43657397" w14:textId="77777777" w:rsidR="00A66DF0" w:rsidRPr="000B51BD" w:rsidRDefault="00281B67"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14:paraId="57D10AF7" w14:textId="77777777" w:rsidR="00A66DF0" w:rsidRDefault="00281B67" w:rsidP="0015041A">
    <w:r>
      <w:rPr>
        <w:noProof/>
      </w:rPr>
      <w:pict w14:anchorId="6322A6CA">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14097"/>
    <w:rsid w:val="00281B67"/>
    <w:rsid w:val="002951A8"/>
    <w:rsid w:val="00514097"/>
    <w:rsid w:val="00EF42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441BEB99"/>
  <w15:docId w15:val="{1A0A8EDB-021D-4047-9845-922D09E1B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B5842"/>
    <w:pPr>
      <w:snapToGrid w:val="0"/>
      <w:spacing w:line="336" w:lineRule="auto"/>
      <w:ind w:firstLine="630"/>
    </w:pPr>
    <w:rPr>
      <w:sz w:val="32"/>
    </w:rPr>
  </w:style>
  <w:style w:type="paragraph" w:styleId="a5">
    <w:name w:val="footer"/>
    <w:basedOn w:val="a"/>
    <w:link w:val="a6"/>
    <w:uiPriority w:val="99"/>
    <w:unhideWhenUsed/>
    <w:rsid w:val="00FB5842"/>
    <w:pPr>
      <w:tabs>
        <w:tab w:val="center" w:pos="4153"/>
        <w:tab w:val="right" w:pos="8306"/>
      </w:tabs>
      <w:snapToGrid w:val="0"/>
      <w:jc w:val="left"/>
    </w:pPr>
    <w:rPr>
      <w:sz w:val="18"/>
      <w:szCs w:val="18"/>
    </w:rPr>
  </w:style>
  <w:style w:type="paragraph" w:styleId="a7">
    <w:name w:val="header"/>
    <w:basedOn w:val="a"/>
    <w:link w:val="a8"/>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4">
    <w:name w:val="正文文本缩进 字符"/>
    <w:basedOn w:val="a0"/>
    <w:link w:val="a3"/>
    <w:qFormat/>
    <w:rsid w:val="00FB5842"/>
    <w:rPr>
      <w:rFonts w:ascii="Times New Roman" w:eastAsia="宋体" w:hAnsi="Times New Roman" w:cs="Times New Roman"/>
      <w:sz w:val="32"/>
      <w:szCs w:val="20"/>
    </w:rPr>
  </w:style>
  <w:style w:type="character" w:customStyle="1" w:styleId="a8">
    <w:name w:val="页眉 字符"/>
    <w:basedOn w:val="a0"/>
    <w:link w:val="a7"/>
    <w:uiPriority w:val="99"/>
    <w:qFormat/>
    <w:rsid w:val="00FB5842"/>
    <w:rPr>
      <w:rFonts w:ascii="Times New Roman" w:eastAsia="宋体" w:hAnsi="Times New Roman" w:cs="Times New Roman"/>
      <w:sz w:val="18"/>
      <w:szCs w:val="18"/>
    </w:rPr>
  </w:style>
  <w:style w:type="character" w:customStyle="1" w:styleId="a6">
    <w:name w:val="页脚 字符"/>
    <w:basedOn w:val="a0"/>
    <w:link w:val="a5"/>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241</Words>
  <Characters>1375</Characters>
  <Application>Microsoft Office Word</Application>
  <DocSecurity>0</DocSecurity>
  <Lines>11</Lines>
  <Paragraphs>3</Paragraphs>
  <ScaleCrop>false</ScaleCrop>
  <Company>微软中国</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26</cp:revision>
  <cp:lastPrinted>2019-05-13T03:13:00Z</cp:lastPrinted>
  <dcterms:created xsi:type="dcterms:W3CDTF">2016-02-16T02:49:00Z</dcterms:created>
  <dcterms:modified xsi:type="dcterms:W3CDTF">2020-12-25T05:42:00Z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