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5C73CF" w14:textId="77777777" w:rsidR="00D60D06" w:rsidRDefault="00D60D06">
      <w:pPr>
        <w:ind w:rightChars="191" w:right="401"/>
        <w:jc w:val="right"/>
        <w:rPr>
          <w:rFonts w:ascii="宋体" w:hAnsi="宋体"/>
          <w:sz w:val="18"/>
        </w:rPr>
      </w:pPr>
      <w:r>
        <w:rPr>
          <w:rFonts w:ascii="宋体" w:hAnsi="宋体"/>
          <w:szCs w:val="21"/>
        </w:rPr>
        <w:t>项目编号：</w:t>
      </w:r>
      <w:r w:rsidR="00C62069">
        <w:rPr>
          <w:rFonts w:hint="eastAsia"/>
          <w:szCs w:val="21"/>
          <w:u w:val="single"/>
        </w:rPr>
        <w:t>0</w:t>
      </w:r>
      <w:r w:rsidR="00F023B9">
        <w:rPr>
          <w:rFonts w:hint="eastAsia"/>
          <w:szCs w:val="21"/>
          <w:u w:val="single"/>
        </w:rPr>
        <w:t>0</w:t>
      </w:r>
      <w:r w:rsidR="00232656">
        <w:rPr>
          <w:rFonts w:hint="eastAsia"/>
          <w:szCs w:val="21"/>
          <w:u w:val="single"/>
        </w:rPr>
        <w:t>84</w:t>
      </w:r>
      <w:r>
        <w:rPr>
          <w:rFonts w:hint="eastAsia"/>
          <w:szCs w:val="21"/>
          <w:u w:val="single"/>
        </w:rPr>
        <w:t>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</w:t>
      </w:r>
      <w:r w:rsidR="00232656">
        <w:rPr>
          <w:rFonts w:hint="eastAsia"/>
          <w:szCs w:val="21"/>
          <w:u w:val="single"/>
        </w:rPr>
        <w:t>8</w:t>
      </w:r>
      <w:r>
        <w:rPr>
          <w:szCs w:val="21"/>
          <w:u w:val="single"/>
        </w:rPr>
        <w:t>-20</w:t>
      </w:r>
      <w:r w:rsidR="008941F1">
        <w:rPr>
          <w:rFonts w:hint="eastAsia"/>
          <w:szCs w:val="21"/>
          <w:u w:val="single"/>
        </w:rPr>
        <w:t>20</w:t>
      </w:r>
    </w:p>
    <w:p w14:paraId="6ED3B9AB" w14:textId="77777777" w:rsidR="00D60D06" w:rsidRDefault="00D60D06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14:paraId="4B86BD6C" w14:textId="77777777" w:rsidR="00D60D06" w:rsidRDefault="00D60D06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现场监督审核记录(二)</w:t>
      </w:r>
    </w:p>
    <w:p w14:paraId="0B1DAC15" w14:textId="5B908F45" w:rsidR="00D60D06" w:rsidRDefault="00593404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8477E8" wp14:editId="616F4958">
            <wp:simplePos x="0" y="0"/>
            <wp:positionH relativeFrom="column">
              <wp:posOffset>774700</wp:posOffset>
            </wp:positionH>
            <wp:positionV relativeFrom="paragraph">
              <wp:posOffset>260985</wp:posOffset>
            </wp:positionV>
            <wp:extent cx="628650" cy="3663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D06">
        <w:rPr>
          <w:rFonts w:hint="eastAsia"/>
          <w:sz w:val="24"/>
          <w:szCs w:val="24"/>
        </w:rPr>
        <w:t>企业名称：</w:t>
      </w:r>
      <w:bookmarkStart w:id="0" w:name="组织名称"/>
      <w:r w:rsidR="00232656" w:rsidRPr="00EF19B8">
        <w:rPr>
          <w:rFonts w:ascii="宋体" w:hAnsi="宋体" w:hint="eastAsia"/>
          <w:sz w:val="24"/>
          <w:szCs w:val="24"/>
          <w:u w:val="single"/>
        </w:rPr>
        <w:t>江苏横河集团有限公司</w:t>
      </w:r>
      <w:bookmarkEnd w:id="0"/>
    </w:p>
    <w:p w14:paraId="0C5F5EEC" w14:textId="126F86BC" w:rsidR="00D60D06" w:rsidRDefault="00D60D0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</w:t>
      </w:r>
      <w:r w:rsidR="008941F1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C62069">
        <w:rPr>
          <w:rFonts w:hint="eastAsia"/>
          <w:sz w:val="24"/>
          <w:szCs w:val="24"/>
        </w:rPr>
        <w:t>1</w:t>
      </w:r>
      <w:r w:rsidR="00F023B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8941F1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621"/>
        <w:gridCol w:w="1186"/>
        <w:gridCol w:w="3328"/>
        <w:gridCol w:w="1275"/>
        <w:gridCol w:w="893"/>
      </w:tblGrid>
      <w:tr w:rsidR="00D60D06" w14:paraId="51D45FCA" w14:textId="77777777" w:rsidTr="00232656">
        <w:trPr>
          <w:trHeight w:val="504"/>
          <w:jc w:val="center"/>
        </w:trPr>
        <w:tc>
          <w:tcPr>
            <w:tcW w:w="594" w:type="dxa"/>
            <w:vAlign w:val="center"/>
          </w:tcPr>
          <w:p w14:paraId="41C94D8A" w14:textId="77777777" w:rsidR="00D60D06" w:rsidRDefault="00D60D06" w:rsidP="00C016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62B07DC0" w14:textId="77777777" w:rsidR="00D60D06" w:rsidRDefault="00D60D06" w:rsidP="00C016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27D507B1" w14:textId="77777777" w:rsidR="00D60D06" w:rsidRDefault="00D60D06" w:rsidP="00C016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86" w:type="dxa"/>
            <w:vAlign w:val="center"/>
          </w:tcPr>
          <w:p w14:paraId="3294DC15" w14:textId="77777777" w:rsidR="00D60D06" w:rsidRDefault="00D60D06" w:rsidP="00C016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13CBCFBF" w14:textId="77777777" w:rsidR="00D60D06" w:rsidRDefault="00D60D06" w:rsidP="00C016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328" w:type="dxa"/>
            <w:vAlign w:val="center"/>
          </w:tcPr>
          <w:p w14:paraId="0CED9C1F" w14:textId="77777777" w:rsidR="00D60D06" w:rsidRDefault="00D60D06" w:rsidP="00C016E0">
            <w:pPr>
              <w:spacing w:line="24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 w14:paraId="128AFA8D" w14:textId="77777777" w:rsidR="00D60D06" w:rsidRDefault="00D60D06" w:rsidP="00C016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78BAA9EB" w14:textId="77777777" w:rsidR="00D60D06" w:rsidRDefault="00D60D06" w:rsidP="00C016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93" w:type="dxa"/>
            <w:vAlign w:val="center"/>
          </w:tcPr>
          <w:p w14:paraId="2C158D24" w14:textId="77777777" w:rsidR="00D60D06" w:rsidRDefault="00D60D06" w:rsidP="00B05C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是否列入不符合项</w:t>
            </w:r>
          </w:p>
        </w:tc>
      </w:tr>
      <w:tr w:rsidR="00277E4A" w14:paraId="7C8E973E" w14:textId="77777777" w:rsidTr="00232656">
        <w:trPr>
          <w:trHeight w:val="504"/>
          <w:jc w:val="center"/>
        </w:trPr>
        <w:tc>
          <w:tcPr>
            <w:tcW w:w="594" w:type="dxa"/>
            <w:vAlign w:val="center"/>
          </w:tcPr>
          <w:p w14:paraId="5B6BADAF" w14:textId="77777777" w:rsidR="00277E4A" w:rsidRDefault="003C7EE6" w:rsidP="00C016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4CF30297" w14:textId="77777777" w:rsidR="00277E4A" w:rsidRDefault="00277E4A" w:rsidP="00DA095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186" w:type="dxa"/>
            <w:vAlign w:val="center"/>
          </w:tcPr>
          <w:p w14:paraId="21B749E7" w14:textId="77777777" w:rsidR="00277E4A" w:rsidRDefault="00277E4A" w:rsidP="00DA0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328" w:type="dxa"/>
            <w:vAlign w:val="center"/>
          </w:tcPr>
          <w:p w14:paraId="0F9ADDBD" w14:textId="77777777" w:rsidR="00277E4A" w:rsidRPr="00DA0C23" w:rsidRDefault="00277E4A" w:rsidP="00DA0955">
            <w:pPr>
              <w:ind w:firstLineChars="200" w:firstLine="420"/>
              <w:rPr>
                <w:color w:val="FF0000"/>
                <w:szCs w:val="21"/>
              </w:rPr>
            </w:pPr>
          </w:p>
          <w:p w14:paraId="433965B0" w14:textId="77777777" w:rsidR="00277E4A" w:rsidRPr="00A64510" w:rsidRDefault="00277E4A" w:rsidP="00DA0955">
            <w:pPr>
              <w:spacing w:line="400" w:lineRule="exact"/>
              <w:ind w:firstLineChars="150" w:firstLine="315"/>
              <w:jc w:val="left"/>
              <w:rPr>
                <w:rFonts w:ascii="宋体"/>
                <w:szCs w:val="21"/>
              </w:rPr>
            </w:pPr>
            <w:r w:rsidRPr="00A64510">
              <w:rPr>
                <w:rFonts w:ascii="宋体" w:hint="eastAsia"/>
                <w:szCs w:val="21"/>
              </w:rPr>
              <w:t>企业编制了《</w:t>
            </w:r>
            <w:r w:rsidR="003C7EE6">
              <w:rPr>
                <w:rFonts w:ascii="宋体" w:hint="eastAsia"/>
                <w:szCs w:val="21"/>
              </w:rPr>
              <w:t>计量体系记录控制</w:t>
            </w:r>
            <w:r w:rsidRPr="00A64510">
              <w:rPr>
                <w:rFonts w:ascii="宋体" w:hint="eastAsia"/>
                <w:szCs w:val="21"/>
              </w:rPr>
              <w:t>程序》，查</w:t>
            </w:r>
            <w:r w:rsidR="00865D93">
              <w:rPr>
                <w:rFonts w:ascii="宋体" w:hint="eastAsia"/>
                <w:szCs w:val="21"/>
              </w:rPr>
              <w:t>企业</w:t>
            </w:r>
            <w:r w:rsidR="00865D93">
              <w:rPr>
                <w:rFonts w:hAnsi="宋体" w:hint="eastAsia"/>
                <w:bCs/>
              </w:rPr>
              <w:t>生产部（阀门车间），</w:t>
            </w:r>
            <w:r w:rsidRPr="00A64510">
              <w:rPr>
                <w:rFonts w:ascii="宋体" w:hint="eastAsia"/>
                <w:szCs w:val="21"/>
              </w:rPr>
              <w:t>《</w:t>
            </w:r>
            <w:r w:rsidR="003C7EE6">
              <w:rPr>
                <w:rFonts w:ascii="宋体" w:hint="eastAsia"/>
                <w:szCs w:val="21"/>
              </w:rPr>
              <w:t>江苏横河自控阀门有限公司生产计划通知单</w:t>
            </w:r>
            <w:r w:rsidRPr="00A64510">
              <w:rPr>
                <w:rFonts w:ascii="宋体" w:hint="eastAsia"/>
                <w:szCs w:val="21"/>
              </w:rPr>
              <w:t>》，</w:t>
            </w:r>
            <w:r w:rsidR="003C7EE6">
              <w:rPr>
                <w:rFonts w:ascii="宋体" w:hint="eastAsia"/>
                <w:szCs w:val="21"/>
              </w:rPr>
              <w:t>记录</w:t>
            </w:r>
            <w:r w:rsidRPr="00A64510">
              <w:rPr>
                <w:rFonts w:ascii="宋体" w:hint="eastAsia"/>
                <w:szCs w:val="21"/>
              </w:rPr>
              <w:t>编号</w:t>
            </w:r>
            <w:r w:rsidR="003C7EE6">
              <w:rPr>
                <w:rFonts w:ascii="宋体" w:hint="eastAsia"/>
                <w:szCs w:val="21"/>
              </w:rPr>
              <w:t>：</w:t>
            </w:r>
            <w:r w:rsidRPr="00A64510">
              <w:rPr>
                <w:rFonts w:ascii="宋体" w:hint="eastAsia"/>
                <w:szCs w:val="21"/>
              </w:rPr>
              <w:t>Q</w:t>
            </w:r>
            <w:r w:rsidR="003C7EE6">
              <w:rPr>
                <w:rFonts w:ascii="宋体" w:hint="eastAsia"/>
                <w:szCs w:val="21"/>
              </w:rPr>
              <w:t>/KC4-7.2.0-3</w:t>
            </w:r>
            <w:r w:rsidRPr="00A64510">
              <w:rPr>
                <w:rFonts w:ascii="宋体" w:hint="eastAsia"/>
                <w:szCs w:val="21"/>
              </w:rPr>
              <w:t>，记录有</w:t>
            </w:r>
            <w:r w:rsidR="002A4393">
              <w:rPr>
                <w:rFonts w:ascii="宋体" w:hint="eastAsia"/>
                <w:szCs w:val="21"/>
              </w:rPr>
              <w:t>：</w:t>
            </w:r>
            <w:proofErr w:type="gramStart"/>
            <w:r w:rsidR="003C7EE6">
              <w:rPr>
                <w:rFonts w:ascii="宋体" w:hint="eastAsia"/>
                <w:szCs w:val="21"/>
              </w:rPr>
              <w:t>产令号</w:t>
            </w:r>
            <w:proofErr w:type="gramEnd"/>
            <w:r w:rsidRPr="00A64510">
              <w:rPr>
                <w:rFonts w:ascii="宋体" w:hint="eastAsia"/>
                <w:szCs w:val="21"/>
              </w:rPr>
              <w:t>、</w:t>
            </w:r>
            <w:r w:rsidR="00865D93">
              <w:rPr>
                <w:rFonts w:ascii="宋体" w:hint="eastAsia"/>
                <w:szCs w:val="21"/>
              </w:rPr>
              <w:t>合同号、</w:t>
            </w:r>
            <w:r w:rsidR="003C7EE6">
              <w:rPr>
                <w:rFonts w:ascii="宋体" w:hint="eastAsia"/>
                <w:szCs w:val="21"/>
              </w:rPr>
              <w:t>名称、型号规格</w:t>
            </w:r>
            <w:r w:rsidRPr="00A64510">
              <w:rPr>
                <w:rFonts w:ascii="宋体" w:hint="eastAsia"/>
                <w:szCs w:val="21"/>
              </w:rPr>
              <w:t>、</w:t>
            </w:r>
            <w:r w:rsidR="003C7EE6">
              <w:rPr>
                <w:rFonts w:ascii="宋体" w:hint="eastAsia"/>
                <w:szCs w:val="21"/>
              </w:rPr>
              <w:t>下达时间</w:t>
            </w:r>
            <w:r w:rsidRPr="00A64510">
              <w:rPr>
                <w:rFonts w:ascii="宋体" w:hint="eastAsia"/>
                <w:szCs w:val="21"/>
              </w:rPr>
              <w:t>、</w:t>
            </w:r>
            <w:r w:rsidR="00865D93">
              <w:rPr>
                <w:rFonts w:ascii="宋体" w:hint="eastAsia"/>
                <w:szCs w:val="21"/>
              </w:rPr>
              <w:t>订购时间、交货时间、</w:t>
            </w:r>
            <w:r w:rsidR="003C7EE6">
              <w:rPr>
                <w:rFonts w:ascii="宋体" w:hint="eastAsia"/>
                <w:szCs w:val="21"/>
              </w:rPr>
              <w:t>销售代表</w:t>
            </w:r>
            <w:r w:rsidRPr="00A64510">
              <w:rPr>
                <w:rFonts w:ascii="宋体" w:hint="eastAsia"/>
                <w:szCs w:val="21"/>
              </w:rPr>
              <w:t>、</w:t>
            </w:r>
            <w:r w:rsidR="00865D93">
              <w:rPr>
                <w:rFonts w:ascii="宋体" w:hint="eastAsia"/>
                <w:szCs w:val="21"/>
              </w:rPr>
              <w:t>技术负责、审核</w:t>
            </w:r>
            <w:r w:rsidRPr="00A64510">
              <w:rPr>
                <w:rFonts w:ascii="宋体" w:hint="eastAsia"/>
                <w:szCs w:val="21"/>
              </w:rPr>
              <w:t>等信息；查看</w:t>
            </w:r>
            <w:r w:rsidR="00865D93">
              <w:rPr>
                <w:rFonts w:ascii="宋体" w:hint="eastAsia"/>
                <w:szCs w:val="21"/>
              </w:rPr>
              <w:t>企业</w:t>
            </w:r>
            <w:r w:rsidR="00865D93">
              <w:rPr>
                <w:rFonts w:hAnsi="宋体" w:hint="eastAsia"/>
                <w:bCs/>
              </w:rPr>
              <w:t>生产部（流量计车间），</w:t>
            </w:r>
            <w:r w:rsidRPr="00A64510">
              <w:rPr>
                <w:rFonts w:ascii="宋体" w:hint="eastAsia"/>
                <w:szCs w:val="21"/>
              </w:rPr>
              <w:t>《</w:t>
            </w:r>
            <w:r w:rsidR="00865D93">
              <w:rPr>
                <w:rFonts w:ascii="宋体" w:hint="eastAsia"/>
                <w:szCs w:val="21"/>
              </w:rPr>
              <w:t>江苏横河流量仪表有限公司生产任务单</w:t>
            </w:r>
            <w:r w:rsidRPr="00A64510">
              <w:rPr>
                <w:rFonts w:ascii="宋体" w:hint="eastAsia"/>
                <w:szCs w:val="21"/>
              </w:rPr>
              <w:t>》，记录有</w:t>
            </w:r>
            <w:r w:rsidR="00865D93">
              <w:rPr>
                <w:rFonts w:ascii="宋体" w:hint="eastAsia"/>
                <w:szCs w:val="21"/>
              </w:rPr>
              <w:t>合同编号、生产编号、交货日期、型号规格、产品参数、营销部负责人、生产技术、下单日期</w:t>
            </w:r>
            <w:r w:rsidRPr="00A64510">
              <w:rPr>
                <w:rFonts w:ascii="宋体" w:hint="eastAsia"/>
                <w:szCs w:val="21"/>
              </w:rPr>
              <w:t>等信息。</w:t>
            </w:r>
          </w:p>
          <w:p w14:paraId="0BFEFC77" w14:textId="77777777" w:rsidR="00277E4A" w:rsidRPr="007152F0" w:rsidRDefault="00277E4A" w:rsidP="00DA0955">
            <w:pPr>
              <w:spacing w:line="400" w:lineRule="exact"/>
              <w:ind w:firstLineChars="150" w:firstLine="315"/>
              <w:jc w:val="left"/>
              <w:rPr>
                <w:szCs w:val="21"/>
              </w:rPr>
            </w:pPr>
            <w:r w:rsidRPr="00A64510">
              <w:rPr>
                <w:rFonts w:ascii="宋体" w:hint="eastAsia"/>
                <w:szCs w:val="21"/>
              </w:rPr>
              <w:t>记录规定记录保存期3年，重</w:t>
            </w:r>
            <w:r w:rsidRPr="007152F0">
              <w:rPr>
                <w:rFonts w:hint="eastAsia"/>
                <w:szCs w:val="21"/>
              </w:rPr>
              <w:t>要记录长期保存。</w:t>
            </w:r>
          </w:p>
          <w:p w14:paraId="50280771" w14:textId="77777777" w:rsidR="00277E4A" w:rsidRPr="00DA0C23" w:rsidRDefault="00277E4A" w:rsidP="00DA0955">
            <w:pPr>
              <w:ind w:firstLineChars="200" w:firstLine="420"/>
              <w:rPr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26C51" w14:textId="77777777" w:rsidR="00277E4A" w:rsidRDefault="003C7EE6" w:rsidP="00C016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bCs/>
              </w:rPr>
              <w:t>品管部、生产部（流量计、阀门车间）</w:t>
            </w:r>
          </w:p>
        </w:tc>
        <w:tc>
          <w:tcPr>
            <w:tcW w:w="893" w:type="dxa"/>
            <w:vAlign w:val="center"/>
          </w:tcPr>
          <w:p w14:paraId="19F23958" w14:textId="77777777" w:rsidR="00277E4A" w:rsidRDefault="003C7EE6" w:rsidP="00B05C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77E4A" w14:paraId="00652419" w14:textId="77777777" w:rsidTr="00232656">
        <w:trPr>
          <w:trHeight w:val="90"/>
          <w:jc w:val="center"/>
        </w:trPr>
        <w:tc>
          <w:tcPr>
            <w:tcW w:w="594" w:type="dxa"/>
            <w:vAlign w:val="center"/>
          </w:tcPr>
          <w:p w14:paraId="054D2129" w14:textId="77777777" w:rsidR="00277E4A" w:rsidRDefault="00277E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7AFDCA47" w14:textId="77777777" w:rsidR="00277E4A" w:rsidRDefault="00277E4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75460252" w14:textId="77777777" w:rsidR="00277E4A" w:rsidRDefault="00277E4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19D3FFCC" w14:textId="77777777" w:rsidR="00277E4A" w:rsidRDefault="00277E4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75090042" w14:textId="77777777" w:rsidR="00277E4A" w:rsidRDefault="00277E4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</w:t>
            </w:r>
            <w:r>
              <w:rPr>
                <w:rFonts w:ascii="宋体" w:hAnsi="宋体" w:hint="eastAsia"/>
                <w:szCs w:val="21"/>
              </w:rPr>
              <w:lastRenderedPageBreak/>
              <w:t>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一致。测量设备使用环境条件是否满足要求？</w:t>
            </w:r>
          </w:p>
        </w:tc>
        <w:tc>
          <w:tcPr>
            <w:tcW w:w="1186" w:type="dxa"/>
            <w:vAlign w:val="center"/>
          </w:tcPr>
          <w:p w14:paraId="755BEB4B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</w:t>
            </w:r>
          </w:p>
          <w:p w14:paraId="625E9E3F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62E9B66B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 环境</w:t>
            </w:r>
          </w:p>
          <w:p w14:paraId="3B08176A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328" w:type="dxa"/>
            <w:vAlign w:val="center"/>
          </w:tcPr>
          <w:p w14:paraId="4077109B" w14:textId="77777777" w:rsidR="00277E4A" w:rsidRDefault="00277E4A" w:rsidP="00B05CAE">
            <w:pPr>
              <w:widowControl/>
              <w:spacing w:line="360" w:lineRule="exact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抽查品管部、生产部（流量计车间和阀门车间）生产现场，测量设备有计量确认标识，标识填写规范，分类正确，符合标准要求。</w:t>
            </w:r>
          </w:p>
          <w:p w14:paraId="32C4CEA5" w14:textId="77777777" w:rsidR="00277E4A" w:rsidRDefault="008F42E5" w:rsidP="00B05CAE">
            <w:pPr>
              <w:widowControl/>
              <w:spacing w:line="360" w:lineRule="exact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查</w:t>
            </w:r>
            <w:r w:rsidR="00277E4A">
              <w:rPr>
                <w:rFonts w:ascii="宋体" w:cs="宋体" w:hint="eastAsia"/>
                <w:kern w:val="0"/>
                <w:szCs w:val="21"/>
              </w:rPr>
              <w:t>品管</w:t>
            </w:r>
            <w:proofErr w:type="gramEnd"/>
            <w:r w:rsidR="00277E4A">
              <w:rPr>
                <w:rFonts w:ascii="宋体" w:cs="宋体" w:hint="eastAsia"/>
                <w:kern w:val="0"/>
                <w:szCs w:val="21"/>
              </w:rPr>
              <w:t>部：</w:t>
            </w:r>
          </w:p>
          <w:p w14:paraId="43385C98" w14:textId="77777777" w:rsidR="00277E4A" w:rsidRDefault="00277E4A" w:rsidP="00B05CAE">
            <w:pPr>
              <w:widowControl/>
              <w:spacing w:line="360" w:lineRule="exact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半自动冲击试验机，型号：</w:t>
            </w:r>
            <w:r w:rsidRPr="00B05CAE">
              <w:rPr>
                <w:rFonts w:ascii="宋体" w:cs="宋体" w:hint="eastAsia"/>
                <w:kern w:val="0"/>
                <w:szCs w:val="21"/>
              </w:rPr>
              <w:t>JB-300B</w:t>
            </w:r>
            <w:r>
              <w:rPr>
                <w:rFonts w:ascii="宋体" w:cs="宋体" w:hint="eastAsia"/>
                <w:kern w:val="0"/>
                <w:szCs w:val="21"/>
              </w:rPr>
              <w:t>，编号</w:t>
            </w:r>
            <w:r w:rsidRPr="00B05CAE">
              <w:rPr>
                <w:rFonts w:ascii="宋体" w:cs="宋体" w:hint="eastAsia"/>
                <w:kern w:val="0"/>
                <w:szCs w:val="21"/>
              </w:rPr>
              <w:t>20191023</w:t>
            </w:r>
            <w:r>
              <w:rPr>
                <w:rFonts w:ascii="宋体" w:cs="宋体" w:hint="eastAsia"/>
                <w:kern w:val="0"/>
                <w:szCs w:val="21"/>
              </w:rPr>
              <w:t>、证书编号：818025713，检定日期：2020年12月21日，有效期1年；</w:t>
            </w:r>
          </w:p>
          <w:p w14:paraId="64450616" w14:textId="77777777" w:rsidR="00277E4A" w:rsidRDefault="00277E4A" w:rsidP="000F08AE">
            <w:pPr>
              <w:widowControl/>
              <w:spacing w:line="360" w:lineRule="exact"/>
              <w:ind w:firstLineChars="150" w:firstLine="27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千分表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型号：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0~1mm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证书编号：B2020030992，检定日期：2020年</w:t>
            </w:r>
            <w:r>
              <w:rPr>
                <w:rFonts w:ascii="宋体" w:cs="宋体"/>
                <w:kern w:val="0"/>
                <w:szCs w:val="21"/>
              </w:rPr>
              <w:t>03</w:t>
            </w:r>
            <w:r>
              <w:rPr>
                <w:rFonts w:ascii="宋体" w:cs="宋体" w:hint="eastAsia"/>
                <w:kern w:val="0"/>
                <w:szCs w:val="21"/>
              </w:rPr>
              <w:t>月25日，有效期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年；</w:t>
            </w:r>
          </w:p>
          <w:p w14:paraId="47077626" w14:textId="77777777" w:rsidR="00277E4A" w:rsidRDefault="008F42E5" w:rsidP="000F08AE">
            <w:pPr>
              <w:widowControl/>
              <w:spacing w:line="360" w:lineRule="exact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查</w:t>
            </w:r>
            <w:r w:rsidR="00277E4A">
              <w:rPr>
                <w:rFonts w:ascii="宋体" w:cs="宋体" w:hint="eastAsia"/>
                <w:kern w:val="0"/>
                <w:szCs w:val="21"/>
              </w:rPr>
              <w:t>生产部（流量计车间和阀门车间）：</w:t>
            </w:r>
          </w:p>
          <w:p w14:paraId="044C68D3" w14:textId="77777777" w:rsidR="00277E4A" w:rsidRDefault="00277E4A" w:rsidP="000F08AE">
            <w:pPr>
              <w:widowControl/>
              <w:spacing w:line="360" w:lineRule="exact"/>
              <w:ind w:firstLineChars="150" w:firstLine="27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color w:val="000000" w:themeColor="text1"/>
                <w:sz w:val="18"/>
                <w:szCs w:val="18"/>
              </w:rPr>
              <w:t>电磁流量计</w:t>
            </w:r>
            <w:r>
              <w:rPr>
                <w:rFonts w:ascii="宋体" w:cs="宋体" w:hint="eastAsia"/>
                <w:kern w:val="0"/>
                <w:szCs w:val="21"/>
              </w:rPr>
              <w:t>，型号：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AXF200G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证书编号：F2020-0072001，检定日期：2020年08月07日，有效期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年；</w:t>
            </w:r>
          </w:p>
          <w:p w14:paraId="025E120A" w14:textId="77777777" w:rsidR="00277E4A" w:rsidRDefault="00277E4A" w:rsidP="000F08A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0F08AE">
              <w:rPr>
                <w:rFonts w:ascii="宋体" w:cs="宋体"/>
                <w:kern w:val="0"/>
                <w:szCs w:val="21"/>
              </w:rPr>
              <w:t>标准表法液体流量标准装置</w:t>
            </w:r>
            <w:r>
              <w:rPr>
                <w:rFonts w:ascii="宋体" w:cs="宋体"/>
                <w:kern w:val="0"/>
                <w:szCs w:val="21"/>
              </w:rPr>
              <w:t>,</w:t>
            </w:r>
            <w:r>
              <w:rPr>
                <w:rFonts w:ascii="宋体" w:cs="宋体" w:hint="eastAsia"/>
                <w:kern w:val="0"/>
                <w:szCs w:val="21"/>
              </w:rPr>
              <w:t>证书编号：F2020-3051280</w:t>
            </w:r>
            <w:r>
              <w:rPr>
                <w:rFonts w:ascii="宋体" w:cs="宋体"/>
                <w:kern w:val="0"/>
                <w:szCs w:val="21"/>
              </w:rPr>
              <w:t>,</w:t>
            </w:r>
            <w:r>
              <w:rPr>
                <w:rFonts w:ascii="宋体" w:cs="宋体" w:hint="eastAsia"/>
                <w:kern w:val="0"/>
                <w:szCs w:val="21"/>
              </w:rPr>
              <w:t>检定日期2020年08月17日，有效期1年。</w:t>
            </w:r>
          </w:p>
          <w:p w14:paraId="6DE6C3A0" w14:textId="77777777" w:rsidR="00277E4A" w:rsidRDefault="00277E4A" w:rsidP="000F08AE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以上所查测量设备经</w:t>
            </w:r>
            <w:r w:rsidRPr="000F08AE">
              <w:rPr>
                <w:rFonts w:ascii="宋体" w:cs="宋体"/>
                <w:kern w:val="0"/>
                <w:szCs w:val="21"/>
              </w:rPr>
              <w:t>江苏省计量科学研究院</w:t>
            </w:r>
            <w:r w:rsidRPr="000F08AE">
              <w:rPr>
                <w:rFonts w:ascii="宋体" w:cs="宋体" w:hint="eastAsia"/>
                <w:kern w:val="0"/>
                <w:szCs w:val="21"/>
              </w:rPr>
              <w:t>、</w:t>
            </w:r>
            <w:r w:rsidRPr="000F08AE">
              <w:rPr>
                <w:rFonts w:ascii="宋体" w:cs="宋体"/>
                <w:kern w:val="0"/>
                <w:szCs w:val="21"/>
              </w:rPr>
              <w:t>淮安市计量测试中心</w:t>
            </w:r>
            <w:r w:rsidRPr="000F08AE">
              <w:rPr>
                <w:rFonts w:ascii="宋体" w:cs="宋体" w:hint="eastAsia"/>
                <w:kern w:val="0"/>
                <w:szCs w:val="21"/>
              </w:rPr>
              <w:t>、</w:t>
            </w:r>
            <w:r>
              <w:rPr>
                <w:rFonts w:ascii="宋体" w:cs="宋体" w:hint="eastAsia"/>
                <w:kern w:val="0"/>
                <w:szCs w:val="21"/>
              </w:rPr>
              <w:t>金湖县综合检验检测中心检定／校准，</w:t>
            </w:r>
            <w:r>
              <w:rPr>
                <w:rFonts w:ascii="宋体" w:hAnsi="宋体" w:hint="eastAsia"/>
                <w:szCs w:val="21"/>
              </w:rPr>
              <w:t>测量设备使用环境条件是否满足要求。</w:t>
            </w:r>
          </w:p>
          <w:p w14:paraId="48EBC198" w14:textId="77777777" w:rsidR="00277E4A" w:rsidRPr="00C016E0" w:rsidRDefault="00277E4A" w:rsidP="00277E4A">
            <w:pPr>
              <w:widowControl/>
              <w:spacing w:line="360" w:lineRule="exact"/>
              <w:ind w:firstLineChars="100" w:firstLine="21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测量设备的有关信息和检定／校准证书信息一致。详见《量值溯源抽查表》符合标准要求。</w:t>
            </w:r>
          </w:p>
        </w:tc>
        <w:tc>
          <w:tcPr>
            <w:tcW w:w="1275" w:type="dxa"/>
            <w:vAlign w:val="center"/>
          </w:tcPr>
          <w:p w14:paraId="176EC75A" w14:textId="77777777" w:rsidR="00277E4A" w:rsidRPr="00816BFD" w:rsidRDefault="00277E4A" w:rsidP="00A9486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 w:hint="eastAsia"/>
                <w:bCs/>
              </w:rPr>
              <w:lastRenderedPageBreak/>
              <w:t>品管部、生产部（流量计、阀门车间）</w:t>
            </w:r>
          </w:p>
        </w:tc>
        <w:tc>
          <w:tcPr>
            <w:tcW w:w="893" w:type="dxa"/>
            <w:vAlign w:val="center"/>
          </w:tcPr>
          <w:p w14:paraId="0FE28717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77E4A" w14:paraId="2568DA69" w14:textId="77777777" w:rsidTr="00232656">
        <w:trPr>
          <w:trHeight w:val="90"/>
          <w:jc w:val="center"/>
        </w:trPr>
        <w:tc>
          <w:tcPr>
            <w:tcW w:w="594" w:type="dxa"/>
            <w:vAlign w:val="center"/>
          </w:tcPr>
          <w:p w14:paraId="43268309" w14:textId="77777777" w:rsidR="00277E4A" w:rsidRDefault="00277E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377DD3B4" w14:textId="77777777" w:rsidR="00277E4A" w:rsidRDefault="00277E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1" w:type="dxa"/>
          </w:tcPr>
          <w:p w14:paraId="712F63AC" w14:textId="77777777" w:rsidR="00277E4A" w:rsidRDefault="00277E4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测量过程测量要求识别是否正确？配备的测量设备是否经过检定/校准和验证，验证方法是否正确？部门对验证不合格测量设备如何处理？</w:t>
            </w:r>
          </w:p>
        </w:tc>
        <w:tc>
          <w:tcPr>
            <w:tcW w:w="1186" w:type="dxa"/>
            <w:vAlign w:val="center"/>
          </w:tcPr>
          <w:p w14:paraId="420FC208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</w:tc>
        <w:tc>
          <w:tcPr>
            <w:tcW w:w="3328" w:type="dxa"/>
          </w:tcPr>
          <w:p w14:paraId="7193932E" w14:textId="77777777" w:rsidR="002D43D7" w:rsidRPr="00FD71C5" w:rsidRDefault="002D43D7" w:rsidP="002D43D7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proofErr w:type="gramStart"/>
            <w:r w:rsidRPr="00FD71C5">
              <w:rPr>
                <w:rFonts w:ascii="宋体" w:hint="eastAsia"/>
                <w:color w:val="000000"/>
                <w:szCs w:val="21"/>
              </w:rPr>
              <w:t>查</w:t>
            </w:r>
            <w:r>
              <w:rPr>
                <w:rFonts w:ascii="宋体" w:hint="eastAsia"/>
                <w:color w:val="000000"/>
                <w:szCs w:val="21"/>
              </w:rPr>
              <w:t>品管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部</w:t>
            </w:r>
            <w:r w:rsidRPr="00FD71C5">
              <w:rPr>
                <w:rFonts w:ascii="宋体" w:hint="eastAsia"/>
                <w:color w:val="000000"/>
                <w:szCs w:val="21"/>
              </w:rPr>
              <w:t>《测量过程及控制一览表》，共有</w:t>
            </w:r>
            <w:r w:rsidR="002A4393">
              <w:rPr>
                <w:rFonts w:ascii="宋体" w:hint="eastAsia"/>
                <w:szCs w:val="21"/>
              </w:rPr>
              <w:t>24</w:t>
            </w:r>
            <w:r w:rsidRPr="00FD71C5">
              <w:rPr>
                <w:rFonts w:ascii="宋体" w:hint="eastAsia"/>
                <w:color w:val="000000"/>
                <w:szCs w:val="21"/>
              </w:rPr>
              <w:t>个测量过程，分为</w:t>
            </w:r>
            <w:r>
              <w:rPr>
                <w:rFonts w:ascii="宋体" w:hint="eastAsia"/>
                <w:color w:val="000000"/>
                <w:szCs w:val="21"/>
              </w:rPr>
              <w:t>一般</w:t>
            </w:r>
            <w:r w:rsidRPr="00FD71C5">
              <w:rPr>
                <w:rFonts w:ascii="宋体" w:hint="eastAsia"/>
                <w:color w:val="000000"/>
                <w:szCs w:val="21"/>
              </w:rPr>
              <w:t>测量过程和</w:t>
            </w:r>
            <w:r>
              <w:rPr>
                <w:rFonts w:ascii="宋体" w:hint="eastAsia"/>
                <w:color w:val="000000"/>
                <w:szCs w:val="21"/>
              </w:rPr>
              <w:t>关键</w:t>
            </w:r>
            <w:r w:rsidRPr="00FD71C5">
              <w:rPr>
                <w:rFonts w:ascii="宋体" w:hint="eastAsia"/>
                <w:color w:val="000000"/>
                <w:szCs w:val="21"/>
              </w:rPr>
              <w:t>测量过程，抽查：</w:t>
            </w:r>
            <w:r>
              <w:rPr>
                <w:rFonts w:ascii="宋体" w:hint="eastAsia"/>
                <w:color w:val="000000"/>
                <w:szCs w:val="21"/>
              </w:rPr>
              <w:t>重要测量过程《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04</w:t>
            </w:r>
            <w:r>
              <w:rPr>
                <w:rFonts w:ascii="宋体" w:hAnsi="宋体" w:hint="eastAsia"/>
                <w:szCs w:val="21"/>
              </w:rPr>
              <w:t>材料C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含量测量过程</w:t>
            </w:r>
            <w:r>
              <w:rPr>
                <w:rFonts w:ascii="宋体" w:hint="eastAsia"/>
                <w:color w:val="000000"/>
                <w:szCs w:val="21"/>
              </w:rPr>
              <w:t>》</w:t>
            </w:r>
            <w:r w:rsidRPr="00FD71C5">
              <w:rPr>
                <w:rFonts w:ascii="宋体" w:hint="eastAsia"/>
                <w:color w:val="000000"/>
                <w:szCs w:val="21"/>
              </w:rPr>
              <w:t>的测量过程，测量要求识别正确，配备的测量设备经过检定/校准，验证方法正确。</w:t>
            </w:r>
          </w:p>
          <w:p w14:paraId="45824997" w14:textId="77777777" w:rsidR="002D43D7" w:rsidRPr="00FD71C5" w:rsidRDefault="002D43D7" w:rsidP="002D43D7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 w:rsidRPr="00FD71C5">
              <w:rPr>
                <w:rFonts w:ascii="宋体" w:hint="eastAsia"/>
                <w:color w:val="000000"/>
                <w:szCs w:val="21"/>
              </w:rPr>
              <w:t>企业暂无验证不合格测量设备。</w:t>
            </w:r>
          </w:p>
          <w:p w14:paraId="324E05B1" w14:textId="77777777" w:rsidR="00277E4A" w:rsidRPr="002D43D7" w:rsidRDefault="00277E4A" w:rsidP="002D43D7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D16FD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  <w:p w14:paraId="20A7D0E3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1055A5F" w14:textId="77777777" w:rsidR="00277E4A" w:rsidRDefault="00277E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77E4A" w14:paraId="54871732" w14:textId="77777777" w:rsidTr="00232656">
        <w:trPr>
          <w:trHeight w:val="90"/>
          <w:jc w:val="center"/>
        </w:trPr>
        <w:tc>
          <w:tcPr>
            <w:tcW w:w="594" w:type="dxa"/>
            <w:vAlign w:val="center"/>
          </w:tcPr>
          <w:p w14:paraId="428FB733" w14:textId="77777777" w:rsidR="00277E4A" w:rsidRDefault="00277E4A" w:rsidP="00C30C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</w:tcPr>
          <w:p w14:paraId="1E73FD31" w14:textId="77777777" w:rsidR="00277E4A" w:rsidRDefault="00277E4A" w:rsidP="00C30C9C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</w:t>
            </w:r>
            <w:r>
              <w:rPr>
                <w:rFonts w:ascii="宋体" w:hAnsi="宋体" w:hint="eastAsia"/>
                <w:szCs w:val="21"/>
              </w:rPr>
              <w:lastRenderedPageBreak/>
              <w:t>是否编制控制规范进行控制、有效性确认？</w:t>
            </w:r>
          </w:p>
        </w:tc>
        <w:tc>
          <w:tcPr>
            <w:tcW w:w="1186" w:type="dxa"/>
            <w:vAlign w:val="center"/>
          </w:tcPr>
          <w:p w14:paraId="62C4F639" w14:textId="77777777" w:rsidR="00277E4A" w:rsidRDefault="00277E4A" w:rsidP="00C30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7.2测量过程</w:t>
            </w:r>
          </w:p>
        </w:tc>
        <w:tc>
          <w:tcPr>
            <w:tcW w:w="3328" w:type="dxa"/>
            <w:vAlign w:val="center"/>
          </w:tcPr>
          <w:p w14:paraId="3926D61A" w14:textId="77777777" w:rsidR="002D43D7" w:rsidRPr="005009ED" w:rsidRDefault="002D43D7" w:rsidP="002D43D7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企业建立了</w:t>
            </w:r>
            <w:r w:rsidRPr="00FD71C5">
              <w:rPr>
                <w:rFonts w:ascii="宋体" w:hint="eastAsia"/>
                <w:color w:val="000000"/>
                <w:szCs w:val="21"/>
              </w:rPr>
              <w:t>《</w:t>
            </w:r>
            <w:r w:rsidRPr="005671C2">
              <w:rPr>
                <w:rFonts w:ascii="宋体" w:hint="eastAsia"/>
                <w:color w:val="000000" w:themeColor="text1"/>
                <w:szCs w:val="21"/>
              </w:rPr>
              <w:t>测量过程</w:t>
            </w:r>
            <w:r>
              <w:rPr>
                <w:rFonts w:ascii="宋体" w:hint="eastAsia"/>
                <w:color w:val="000000" w:themeColor="text1"/>
                <w:szCs w:val="21"/>
              </w:rPr>
              <w:t>设计和</w:t>
            </w:r>
            <w:r w:rsidR="00D2765E">
              <w:rPr>
                <w:rFonts w:ascii="宋体" w:hint="eastAsia"/>
                <w:color w:val="000000" w:themeColor="text1"/>
                <w:szCs w:val="21"/>
              </w:rPr>
              <w:t>实现</w:t>
            </w:r>
            <w:r w:rsidRPr="005671C2">
              <w:rPr>
                <w:rFonts w:ascii="宋体" w:hint="eastAsia"/>
                <w:color w:val="000000" w:themeColor="text1"/>
                <w:szCs w:val="21"/>
              </w:rPr>
              <w:t>控制程序</w:t>
            </w:r>
            <w:r w:rsidRPr="00FD71C5">
              <w:rPr>
                <w:rFonts w:ascii="宋体" w:hint="eastAsia"/>
                <w:color w:val="000000"/>
                <w:szCs w:val="21"/>
              </w:rPr>
              <w:t>》，</w:t>
            </w:r>
            <w:r>
              <w:rPr>
                <w:rFonts w:ascii="宋体" w:hint="eastAsia"/>
                <w:color w:val="000000"/>
                <w:szCs w:val="21"/>
              </w:rPr>
              <w:t>对测量过程的识别、实施和控制做出了规定，</w:t>
            </w:r>
            <w:r w:rsidR="00D2765E">
              <w:rPr>
                <w:rFonts w:ascii="宋体" w:hint="eastAsia"/>
                <w:color w:val="000000"/>
                <w:szCs w:val="21"/>
              </w:rPr>
              <w:t>品管部</w:t>
            </w:r>
            <w:r>
              <w:rPr>
                <w:rFonts w:ascii="宋体" w:hint="eastAsia"/>
                <w:color w:val="000000"/>
                <w:szCs w:val="21"/>
              </w:rPr>
              <w:t>组织公司有关部门对需要纳入测量管理体系的测量过程进行识</w:t>
            </w:r>
            <w:r>
              <w:rPr>
                <w:rFonts w:ascii="宋体" w:hint="eastAsia"/>
                <w:color w:val="000000"/>
                <w:szCs w:val="21"/>
              </w:rPr>
              <w:lastRenderedPageBreak/>
              <w:t>别和确定，配备符合要求的测量设备，组织对重要测量过程的测量设备的确认和不确定度评定，测量过程按要求进行管理，符合标准的要求。</w:t>
            </w:r>
          </w:p>
          <w:p w14:paraId="21F084C8" w14:textId="77777777" w:rsidR="00277E4A" w:rsidRDefault="002D43D7" w:rsidP="00D2765E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 w:rsidRPr="00FD71C5">
              <w:rPr>
                <w:rFonts w:ascii="宋体" w:hint="eastAsia"/>
                <w:color w:val="000000"/>
                <w:szCs w:val="21"/>
              </w:rPr>
              <w:t>企业</w:t>
            </w:r>
            <w:r>
              <w:rPr>
                <w:rFonts w:ascii="宋体" w:hint="eastAsia"/>
                <w:color w:val="000000"/>
                <w:szCs w:val="21"/>
              </w:rPr>
              <w:t>没有新增关键测量过程。</w:t>
            </w:r>
            <w:r w:rsidRPr="00D2765E">
              <w:rPr>
                <w:rFonts w:ascii="宋体" w:hint="eastAsia"/>
                <w:color w:val="000000"/>
                <w:szCs w:val="21"/>
              </w:rPr>
              <w:t>查：《测量过程及控制一览表》，</w:t>
            </w:r>
            <w:r w:rsidR="00D2765E" w:rsidRPr="00D2765E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277E4A" w:rsidRPr="00D2765E">
              <w:rPr>
                <w:rFonts w:ascii="宋体" w:hint="eastAsia"/>
                <w:color w:val="000000"/>
                <w:szCs w:val="21"/>
              </w:rPr>
              <w:t>3</w:t>
            </w:r>
            <w:r w:rsidR="00277E4A" w:rsidRPr="00D2765E">
              <w:rPr>
                <w:rFonts w:ascii="宋体"/>
                <w:color w:val="000000"/>
                <w:szCs w:val="21"/>
              </w:rPr>
              <w:t>04</w:t>
            </w:r>
            <w:r w:rsidR="00277E4A" w:rsidRPr="00D2765E">
              <w:rPr>
                <w:rFonts w:ascii="宋体" w:hint="eastAsia"/>
                <w:color w:val="000000"/>
                <w:szCs w:val="21"/>
              </w:rPr>
              <w:t>材料C</w:t>
            </w:r>
            <w:r w:rsidR="00277E4A" w:rsidRPr="00D2765E">
              <w:rPr>
                <w:rFonts w:ascii="宋体"/>
                <w:color w:val="000000"/>
                <w:szCs w:val="21"/>
              </w:rPr>
              <w:t>r</w:t>
            </w:r>
            <w:r w:rsidR="00277E4A" w:rsidRPr="00D2765E">
              <w:rPr>
                <w:rFonts w:ascii="宋体" w:hint="eastAsia"/>
                <w:color w:val="000000"/>
                <w:szCs w:val="21"/>
              </w:rPr>
              <w:t>含量测量过程，编制了控制规范，并进行了有效性确认。详见高度控制有效性确认附件。</w:t>
            </w:r>
          </w:p>
          <w:p w14:paraId="23229E43" w14:textId="77777777" w:rsidR="00D2765E" w:rsidRDefault="00D2765E" w:rsidP="00D2765E">
            <w:pPr>
              <w:spacing w:line="4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E2D43" w14:textId="77777777" w:rsidR="00277E4A" w:rsidRDefault="00277E4A" w:rsidP="00C30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品管部</w:t>
            </w:r>
          </w:p>
        </w:tc>
        <w:tc>
          <w:tcPr>
            <w:tcW w:w="893" w:type="dxa"/>
            <w:vAlign w:val="center"/>
          </w:tcPr>
          <w:p w14:paraId="5ABB0A4D" w14:textId="77777777" w:rsidR="00277E4A" w:rsidRDefault="00277E4A" w:rsidP="00C30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77E4A" w14:paraId="42088D78" w14:textId="77777777" w:rsidTr="00232656">
        <w:trPr>
          <w:trHeight w:val="90"/>
          <w:jc w:val="center"/>
        </w:trPr>
        <w:tc>
          <w:tcPr>
            <w:tcW w:w="594" w:type="dxa"/>
            <w:vAlign w:val="center"/>
          </w:tcPr>
          <w:p w14:paraId="5D91C73B" w14:textId="77777777" w:rsidR="00277E4A" w:rsidRDefault="00277E4A" w:rsidP="00C30C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</w:tcPr>
          <w:p w14:paraId="3C951C1E" w14:textId="77777777" w:rsidR="00277E4A" w:rsidRDefault="00277E4A" w:rsidP="00C30C9C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是否对关键过程进行了测量不确定度评定？</w:t>
            </w:r>
          </w:p>
        </w:tc>
        <w:tc>
          <w:tcPr>
            <w:tcW w:w="1186" w:type="dxa"/>
            <w:vAlign w:val="center"/>
          </w:tcPr>
          <w:p w14:paraId="3F648423" w14:textId="77777777" w:rsidR="00277E4A" w:rsidRDefault="00277E4A" w:rsidP="00C30C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7.3．1测量不确定度</w:t>
            </w:r>
          </w:p>
        </w:tc>
        <w:tc>
          <w:tcPr>
            <w:tcW w:w="3328" w:type="dxa"/>
          </w:tcPr>
          <w:p w14:paraId="0E2E195F" w14:textId="77777777" w:rsidR="00D2765E" w:rsidRPr="00D2765E" w:rsidRDefault="00D2765E" w:rsidP="00D2765E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 w:rsidRPr="00D2765E">
              <w:rPr>
                <w:rFonts w:ascii="宋体" w:hint="eastAsia"/>
                <w:color w:val="000000"/>
                <w:szCs w:val="21"/>
              </w:rPr>
              <w:t>企业测量不确定度形成文件，查：《测量不确定度管理程序》，文件满足标准要求。</w:t>
            </w:r>
          </w:p>
          <w:p w14:paraId="198FFF25" w14:textId="77777777" w:rsidR="00D2765E" w:rsidRPr="00D2765E" w:rsidRDefault="00D2765E" w:rsidP="00D2765E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 w:rsidRPr="00D2765E">
              <w:rPr>
                <w:rFonts w:ascii="宋体" w:hint="eastAsia"/>
                <w:color w:val="000000"/>
                <w:szCs w:val="21"/>
              </w:rPr>
              <w:t>现场重点抽查了《304材料Cr含量测量过程》，对手持式光谱仪进行了不确定度评定，方法正确。具体见附件。</w:t>
            </w:r>
          </w:p>
          <w:p w14:paraId="443BF9AB" w14:textId="77777777" w:rsidR="00277E4A" w:rsidRDefault="00277E4A" w:rsidP="00D2765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5FD0C" w14:textId="77777777" w:rsidR="00277E4A" w:rsidRDefault="00277E4A" w:rsidP="00C30C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</w:tc>
        <w:tc>
          <w:tcPr>
            <w:tcW w:w="893" w:type="dxa"/>
            <w:vAlign w:val="center"/>
          </w:tcPr>
          <w:p w14:paraId="51298CBA" w14:textId="77777777" w:rsidR="00277E4A" w:rsidRDefault="00277E4A" w:rsidP="00C30C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277E4A" w14:paraId="458B2D0A" w14:textId="77777777" w:rsidTr="00232656">
        <w:trPr>
          <w:trHeight w:val="90"/>
          <w:jc w:val="center"/>
        </w:trPr>
        <w:tc>
          <w:tcPr>
            <w:tcW w:w="594" w:type="dxa"/>
            <w:vAlign w:val="center"/>
          </w:tcPr>
          <w:p w14:paraId="5D27FC86" w14:textId="77777777" w:rsidR="00277E4A" w:rsidRDefault="00277E4A" w:rsidP="00C30C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</w:tcPr>
          <w:p w14:paraId="620F88E7" w14:textId="77777777" w:rsidR="00277E4A" w:rsidRDefault="00277E4A" w:rsidP="00C30C9C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企业是否对计量确认过程和测量过程按照计划频次进行持续监视？</w:t>
            </w:r>
          </w:p>
        </w:tc>
        <w:tc>
          <w:tcPr>
            <w:tcW w:w="1186" w:type="dxa"/>
            <w:vAlign w:val="center"/>
          </w:tcPr>
          <w:p w14:paraId="0903F929" w14:textId="77777777" w:rsidR="00277E4A" w:rsidRDefault="00277E4A" w:rsidP="00C30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8.2.4测量管理体系的监视</w:t>
            </w:r>
          </w:p>
        </w:tc>
        <w:tc>
          <w:tcPr>
            <w:tcW w:w="3328" w:type="dxa"/>
            <w:vAlign w:val="center"/>
          </w:tcPr>
          <w:p w14:paraId="787A5B4E" w14:textId="77777777" w:rsidR="00277E4A" w:rsidRDefault="00277E4A" w:rsidP="00D2765E">
            <w:pPr>
              <w:spacing w:line="400" w:lineRule="exact"/>
              <w:ind w:firstLineChars="150" w:firstLine="315"/>
              <w:jc w:val="left"/>
              <w:rPr>
                <w:rFonts w:ascii="宋体"/>
                <w:color w:val="000000"/>
                <w:szCs w:val="21"/>
              </w:rPr>
            </w:pPr>
            <w:r w:rsidRPr="00D2765E">
              <w:rPr>
                <w:rFonts w:ascii="宋体" w:hint="eastAsia"/>
                <w:color w:val="000000"/>
                <w:szCs w:val="21"/>
              </w:rPr>
              <w:t>企业对测量设备的计量确认过程按照</w:t>
            </w:r>
            <w:proofErr w:type="gramStart"/>
            <w:r w:rsidRPr="00D2765E">
              <w:rPr>
                <w:rFonts w:ascii="宋体" w:hint="eastAsia"/>
                <w:color w:val="000000"/>
                <w:szCs w:val="21"/>
              </w:rPr>
              <w:t>周检计划</w:t>
            </w:r>
            <w:proofErr w:type="gramEnd"/>
            <w:r w:rsidRPr="00D2765E">
              <w:rPr>
                <w:rFonts w:ascii="宋体" w:hint="eastAsia"/>
                <w:color w:val="000000"/>
                <w:szCs w:val="21"/>
              </w:rPr>
              <w:t>进行定期确认，对测量过程按照控制规范的频次进行持续监视。见监视记录和控制图。</w:t>
            </w:r>
          </w:p>
          <w:p w14:paraId="090DAF22" w14:textId="77777777" w:rsidR="00774FDD" w:rsidRDefault="00774FDD" w:rsidP="00D2765E">
            <w:pPr>
              <w:spacing w:line="4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5F20" w14:textId="77777777" w:rsidR="00277E4A" w:rsidRDefault="00277E4A" w:rsidP="00C30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品管部</w:t>
            </w:r>
          </w:p>
        </w:tc>
        <w:tc>
          <w:tcPr>
            <w:tcW w:w="893" w:type="dxa"/>
            <w:vAlign w:val="center"/>
          </w:tcPr>
          <w:p w14:paraId="5BC23C2B" w14:textId="77777777" w:rsidR="00277E4A" w:rsidRDefault="00277E4A" w:rsidP="00C30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F1868" w14:paraId="6424EB9C" w14:textId="77777777" w:rsidTr="00C96202">
        <w:trPr>
          <w:trHeight w:val="90"/>
          <w:jc w:val="center"/>
        </w:trPr>
        <w:tc>
          <w:tcPr>
            <w:tcW w:w="594" w:type="dxa"/>
            <w:vAlign w:val="center"/>
          </w:tcPr>
          <w:p w14:paraId="074BB64C" w14:textId="77777777" w:rsidR="00FF1868" w:rsidRDefault="00FF1868" w:rsidP="00C30C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7E9D3708" w14:textId="77777777" w:rsidR="00FF1868" w:rsidRDefault="00FF1868" w:rsidP="00DA095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企业配备能源计量器具是否经过检定/校准？</w:t>
            </w:r>
          </w:p>
        </w:tc>
        <w:tc>
          <w:tcPr>
            <w:tcW w:w="1186" w:type="dxa"/>
            <w:vAlign w:val="center"/>
          </w:tcPr>
          <w:p w14:paraId="70551B4D" w14:textId="77777777" w:rsidR="00FF1868" w:rsidRDefault="00FF1868" w:rsidP="00DA095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用能单位的能源计量器具的检定/校准</w:t>
            </w:r>
          </w:p>
        </w:tc>
        <w:tc>
          <w:tcPr>
            <w:tcW w:w="3328" w:type="dxa"/>
            <w:vAlign w:val="center"/>
          </w:tcPr>
          <w:p w14:paraId="0C053A4F" w14:textId="77777777" w:rsidR="00FF1868" w:rsidRDefault="00FF1868" w:rsidP="003948E6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企业不是重点</w:t>
            </w:r>
            <w:r w:rsidRPr="000A3383">
              <w:rPr>
                <w:rFonts w:hint="eastAsia"/>
                <w:szCs w:val="21"/>
              </w:rPr>
              <w:t>能耗单位，</w:t>
            </w:r>
            <w:r>
              <w:rPr>
                <w:rFonts w:hint="eastAsia"/>
                <w:szCs w:val="21"/>
              </w:rPr>
              <w:t>能源计量管理工作由财务部负责，企业</w:t>
            </w:r>
            <w:r w:rsidRPr="000A3383">
              <w:rPr>
                <w:rFonts w:hint="eastAsia"/>
                <w:szCs w:val="21"/>
              </w:rPr>
              <w:t>主要耗</w:t>
            </w:r>
            <w:r>
              <w:rPr>
                <w:rFonts w:hint="eastAsia"/>
                <w:szCs w:val="21"/>
              </w:rPr>
              <w:t>电</w:t>
            </w:r>
            <w:r w:rsidRPr="000A3383">
              <w:rPr>
                <w:rFonts w:hint="eastAsia"/>
                <w:szCs w:val="21"/>
              </w:rPr>
              <w:t>能</w:t>
            </w:r>
            <w:r w:rsidR="005C1E9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1-12</w:t>
            </w:r>
            <w:r>
              <w:rPr>
                <w:rFonts w:hint="eastAsia"/>
                <w:szCs w:val="21"/>
              </w:rPr>
              <w:t>月消耗电量：</w:t>
            </w:r>
            <w:r w:rsidR="003948E6" w:rsidRPr="003948E6">
              <w:rPr>
                <w:rFonts w:hint="eastAsia"/>
                <w:szCs w:val="21"/>
              </w:rPr>
              <w:t>330045</w:t>
            </w:r>
            <w:r>
              <w:rPr>
                <w:rFonts w:hint="eastAsia"/>
                <w:szCs w:val="21"/>
              </w:rPr>
              <w:t>kWh,</w:t>
            </w:r>
            <w:r>
              <w:rPr>
                <w:rFonts w:hint="eastAsia"/>
                <w:szCs w:val="21"/>
              </w:rPr>
              <w:t>合计折标煤：</w:t>
            </w:r>
            <w:r w:rsidRPr="003948E6">
              <w:rPr>
                <w:rFonts w:hint="eastAsia"/>
                <w:szCs w:val="21"/>
              </w:rPr>
              <w:t>4</w:t>
            </w:r>
            <w:r w:rsidR="003948E6" w:rsidRPr="003948E6">
              <w:rPr>
                <w:rFonts w:hint="eastAsia"/>
                <w:szCs w:val="21"/>
              </w:rPr>
              <w:t>0</w:t>
            </w:r>
            <w:r w:rsidRPr="003948E6">
              <w:rPr>
                <w:rFonts w:hint="eastAsia"/>
                <w:szCs w:val="21"/>
              </w:rPr>
              <w:t>.</w:t>
            </w:r>
            <w:r w:rsidR="003948E6" w:rsidRPr="003948E6"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吨标煤，电能表由供电公司提供并进行管理和计量。</w:t>
            </w:r>
          </w:p>
          <w:p w14:paraId="3F9A9A61" w14:textId="77777777" w:rsidR="00774FDD" w:rsidRPr="000A3383" w:rsidRDefault="00774FDD" w:rsidP="003948E6">
            <w:pPr>
              <w:spacing w:line="3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13F20" w14:textId="77777777" w:rsidR="00FF1868" w:rsidRPr="00D61A29" w:rsidRDefault="00FF1868" w:rsidP="00DA0955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财务部</w:t>
            </w:r>
          </w:p>
        </w:tc>
        <w:tc>
          <w:tcPr>
            <w:tcW w:w="893" w:type="dxa"/>
            <w:vAlign w:val="center"/>
          </w:tcPr>
          <w:p w14:paraId="7B7F77D4" w14:textId="77777777" w:rsidR="00FF1868" w:rsidRDefault="00FF1868" w:rsidP="00DA09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776FB994" w14:textId="77777777" w:rsidR="001C6FC5" w:rsidRPr="001C6FC5" w:rsidRDefault="001C6FC5" w:rsidP="001C6FC5">
      <w:pPr>
        <w:rPr>
          <w:vanish/>
        </w:rPr>
      </w:pPr>
    </w:p>
    <w:p w14:paraId="142F50EA" w14:textId="77777777" w:rsidR="00D60D06" w:rsidRPr="00C016E0" w:rsidRDefault="00D60D06"/>
    <w:sectPr w:rsidR="00D60D06" w:rsidRPr="00C016E0" w:rsidSect="00017228">
      <w:headerReference w:type="default" r:id="rId8"/>
      <w:footerReference w:type="default" r:id="rId9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8BD78" w14:textId="77777777" w:rsidR="00DD1DA1" w:rsidRDefault="00DD1DA1">
      <w:r>
        <w:separator/>
      </w:r>
    </w:p>
  </w:endnote>
  <w:endnote w:type="continuationSeparator" w:id="0">
    <w:p w14:paraId="4A54ABF9" w14:textId="77777777" w:rsidR="00DD1DA1" w:rsidRDefault="00DD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8C56" w14:textId="77777777" w:rsidR="00D60D06" w:rsidRDefault="00D60D06">
    <w:pPr>
      <w:pStyle w:val="a5"/>
      <w:jc w:val="center"/>
    </w:pPr>
    <w:r>
      <w:rPr>
        <w:lang w:val="zh-CN"/>
      </w:rPr>
      <w:t xml:space="preserve"> </w:t>
    </w:r>
    <w:r w:rsidR="009C2C4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C2C47">
      <w:rPr>
        <w:b/>
        <w:bCs/>
        <w:sz w:val="24"/>
        <w:szCs w:val="24"/>
      </w:rPr>
      <w:fldChar w:fldCharType="separate"/>
    </w:r>
    <w:r w:rsidR="00774FDD">
      <w:rPr>
        <w:b/>
        <w:bCs/>
        <w:noProof/>
      </w:rPr>
      <w:t>1</w:t>
    </w:r>
    <w:r w:rsidR="009C2C47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9C2C4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C2C47">
      <w:rPr>
        <w:b/>
        <w:bCs/>
        <w:sz w:val="24"/>
        <w:szCs w:val="24"/>
      </w:rPr>
      <w:fldChar w:fldCharType="separate"/>
    </w:r>
    <w:r w:rsidR="00774FDD">
      <w:rPr>
        <w:b/>
        <w:bCs/>
        <w:noProof/>
      </w:rPr>
      <w:t>3</w:t>
    </w:r>
    <w:r w:rsidR="009C2C47">
      <w:rPr>
        <w:b/>
        <w:bCs/>
        <w:sz w:val="24"/>
        <w:szCs w:val="24"/>
      </w:rPr>
      <w:fldChar w:fldCharType="end"/>
    </w:r>
  </w:p>
  <w:p w14:paraId="49A983BA" w14:textId="77777777" w:rsidR="00D60D06" w:rsidRDefault="00D60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BD500" w14:textId="77777777" w:rsidR="00DD1DA1" w:rsidRDefault="00DD1DA1">
      <w:r>
        <w:separator/>
      </w:r>
    </w:p>
  </w:footnote>
  <w:footnote w:type="continuationSeparator" w:id="0">
    <w:p w14:paraId="0DAFEF3C" w14:textId="77777777" w:rsidR="00DD1DA1" w:rsidRDefault="00DD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B51A" w14:textId="77777777" w:rsidR="00D60D06" w:rsidRDefault="0093109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6F5739" wp14:editId="4471F7AE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0D06">
      <w:rPr>
        <w:rFonts w:hint="eastAsia"/>
      </w:rPr>
      <w:t xml:space="preserve">   </w:t>
    </w:r>
  </w:p>
  <w:p w14:paraId="20C472E0" w14:textId="77777777" w:rsidR="00D60D06" w:rsidRDefault="00DD1DA1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 w14:anchorId="63379D1C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297.95pt;margin-top:10.35pt;width:200.9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223B40C" w14:textId="77777777" w:rsidR="00D60D06" w:rsidRDefault="00D60D06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14:paraId="7EBEEE3F" w14:textId="77777777" w:rsidR="00D60D06" w:rsidRDefault="00D60D06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D60D06">
      <w:rPr>
        <w:rStyle w:val="CharChar1"/>
        <w:rFonts w:hint="default"/>
        <w:szCs w:val="21"/>
      </w:rPr>
      <w:t xml:space="preserve">      </w:t>
    </w:r>
    <w:r w:rsidR="00D60D06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B77B958" w14:textId="77777777" w:rsidR="00D60D06" w:rsidRDefault="00DD1DA1">
    <w:pPr>
      <w:pStyle w:val="a7"/>
      <w:pBdr>
        <w:bottom w:val="none" w:sz="0" w:space="1" w:color="auto"/>
      </w:pBdr>
      <w:spacing w:line="320" w:lineRule="exact"/>
      <w:jc w:val="left"/>
    </w:pPr>
    <w:r>
      <w:rPr>
        <w:sz w:val="21"/>
        <w:szCs w:val="21"/>
      </w:rPr>
      <w:pict w14:anchorId="67931F46">
        <v:line id="直线 4" o:spid="_x0000_s2052" style="position:absolute;flip:y;z-index:251658752" from="-.45pt,15.05pt" to="496.75pt,15.75pt"/>
      </w:pict>
    </w:r>
    <w:r w:rsidR="00D60D06">
      <w:rPr>
        <w:rStyle w:val="CharChar1"/>
        <w:rFonts w:ascii="Times New Roman" w:hAnsi="Times New Roman" w:hint="default"/>
        <w:szCs w:val="21"/>
      </w:rPr>
      <w:t xml:space="preserve">      </w:t>
    </w:r>
    <w:r w:rsidR="00D60D06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60D06"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 w:rsidR="00D60D06"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 w:rsidR="00D60D06">
      <w:rPr>
        <w:rStyle w:val="CharChar1"/>
        <w:rFonts w:ascii="Times New Roman" w:hAnsi="Times New Roman" w:hint="default"/>
        <w:w w:val="80"/>
        <w:szCs w:val="21"/>
      </w:rPr>
      <w:t xml:space="preserve"> </w:t>
    </w:r>
    <w:r w:rsidR="00D60D06">
      <w:rPr>
        <w:rStyle w:val="CharChar1"/>
        <w:rFonts w:hint="default"/>
        <w:w w:val="90"/>
        <w:sz w:val="18"/>
      </w:rPr>
      <w:t xml:space="preserve">                     </w:t>
    </w:r>
  </w:p>
  <w:p w14:paraId="2B0E20C3" w14:textId="77777777" w:rsidR="00D60D06" w:rsidRDefault="00D60D06">
    <w:pPr>
      <w:rPr>
        <w:sz w:val="18"/>
        <w:szCs w:val="18"/>
      </w:rPr>
    </w:pPr>
  </w:p>
  <w:p w14:paraId="580BB0BB" w14:textId="77777777" w:rsidR="00D60D06" w:rsidRDefault="00D60D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039D3"/>
    <w:rsid w:val="0000663C"/>
    <w:rsid w:val="00007EC8"/>
    <w:rsid w:val="00017228"/>
    <w:rsid w:val="00021238"/>
    <w:rsid w:val="000234A4"/>
    <w:rsid w:val="00025F2A"/>
    <w:rsid w:val="00026EC3"/>
    <w:rsid w:val="00027332"/>
    <w:rsid w:val="00030CF4"/>
    <w:rsid w:val="00032BB0"/>
    <w:rsid w:val="00033634"/>
    <w:rsid w:val="00034160"/>
    <w:rsid w:val="00037044"/>
    <w:rsid w:val="00045887"/>
    <w:rsid w:val="00045FC8"/>
    <w:rsid w:val="00046AD7"/>
    <w:rsid w:val="00047BC6"/>
    <w:rsid w:val="00060D81"/>
    <w:rsid w:val="000656BF"/>
    <w:rsid w:val="00085563"/>
    <w:rsid w:val="00092564"/>
    <w:rsid w:val="00094ADC"/>
    <w:rsid w:val="000A03EA"/>
    <w:rsid w:val="000A0F1B"/>
    <w:rsid w:val="000B12C5"/>
    <w:rsid w:val="000C2A77"/>
    <w:rsid w:val="000C4347"/>
    <w:rsid w:val="000E03B7"/>
    <w:rsid w:val="000E4D56"/>
    <w:rsid w:val="000F08AE"/>
    <w:rsid w:val="000F0ADF"/>
    <w:rsid w:val="000F5482"/>
    <w:rsid w:val="00100125"/>
    <w:rsid w:val="00101F12"/>
    <w:rsid w:val="001050F3"/>
    <w:rsid w:val="00113196"/>
    <w:rsid w:val="001133C0"/>
    <w:rsid w:val="00115AF5"/>
    <w:rsid w:val="001362D8"/>
    <w:rsid w:val="00140A93"/>
    <w:rsid w:val="00140FD5"/>
    <w:rsid w:val="00141863"/>
    <w:rsid w:val="00142704"/>
    <w:rsid w:val="00145985"/>
    <w:rsid w:val="00146DBC"/>
    <w:rsid w:val="001472D4"/>
    <w:rsid w:val="00151260"/>
    <w:rsid w:val="001607B2"/>
    <w:rsid w:val="001671BD"/>
    <w:rsid w:val="00172491"/>
    <w:rsid w:val="001756C4"/>
    <w:rsid w:val="00180F87"/>
    <w:rsid w:val="00186412"/>
    <w:rsid w:val="001A39C4"/>
    <w:rsid w:val="001B6C8A"/>
    <w:rsid w:val="001C3BE0"/>
    <w:rsid w:val="001C4D6D"/>
    <w:rsid w:val="001C4D87"/>
    <w:rsid w:val="001C6FC5"/>
    <w:rsid w:val="001D36CD"/>
    <w:rsid w:val="001D46B1"/>
    <w:rsid w:val="001D7CF5"/>
    <w:rsid w:val="001E0DAF"/>
    <w:rsid w:val="001E5A09"/>
    <w:rsid w:val="001E67AA"/>
    <w:rsid w:val="001F5953"/>
    <w:rsid w:val="00207BFB"/>
    <w:rsid w:val="00212144"/>
    <w:rsid w:val="00222E31"/>
    <w:rsid w:val="00223355"/>
    <w:rsid w:val="00226E3B"/>
    <w:rsid w:val="002315C7"/>
    <w:rsid w:val="00232656"/>
    <w:rsid w:val="002359D1"/>
    <w:rsid w:val="00237AD3"/>
    <w:rsid w:val="00242043"/>
    <w:rsid w:val="00245644"/>
    <w:rsid w:val="002474F2"/>
    <w:rsid w:val="00256532"/>
    <w:rsid w:val="00261EA3"/>
    <w:rsid w:val="002620E2"/>
    <w:rsid w:val="00267D9C"/>
    <w:rsid w:val="00273D8D"/>
    <w:rsid w:val="00277E4A"/>
    <w:rsid w:val="00280DCE"/>
    <w:rsid w:val="002936B2"/>
    <w:rsid w:val="002A3D24"/>
    <w:rsid w:val="002A4393"/>
    <w:rsid w:val="002A723B"/>
    <w:rsid w:val="002B3A5C"/>
    <w:rsid w:val="002B46D6"/>
    <w:rsid w:val="002B4F82"/>
    <w:rsid w:val="002C20A4"/>
    <w:rsid w:val="002D43D7"/>
    <w:rsid w:val="002E0920"/>
    <w:rsid w:val="002E53C1"/>
    <w:rsid w:val="002E68D5"/>
    <w:rsid w:val="00301F60"/>
    <w:rsid w:val="003050AA"/>
    <w:rsid w:val="00305CBF"/>
    <w:rsid w:val="00306389"/>
    <w:rsid w:val="00314B7D"/>
    <w:rsid w:val="00315162"/>
    <w:rsid w:val="003231B9"/>
    <w:rsid w:val="00323D08"/>
    <w:rsid w:val="00325A23"/>
    <w:rsid w:val="00325A5B"/>
    <w:rsid w:val="0033220D"/>
    <w:rsid w:val="00337F2C"/>
    <w:rsid w:val="00344CFB"/>
    <w:rsid w:val="00346B7F"/>
    <w:rsid w:val="00356704"/>
    <w:rsid w:val="00360AA6"/>
    <w:rsid w:val="00366642"/>
    <w:rsid w:val="00386CA6"/>
    <w:rsid w:val="0039463E"/>
    <w:rsid w:val="003948E6"/>
    <w:rsid w:val="0039603A"/>
    <w:rsid w:val="003B06A6"/>
    <w:rsid w:val="003B70D6"/>
    <w:rsid w:val="003C7EE6"/>
    <w:rsid w:val="003E22D3"/>
    <w:rsid w:val="003E2889"/>
    <w:rsid w:val="003E5D0C"/>
    <w:rsid w:val="003F2E91"/>
    <w:rsid w:val="003F7AAC"/>
    <w:rsid w:val="0040564D"/>
    <w:rsid w:val="004060CD"/>
    <w:rsid w:val="00411996"/>
    <w:rsid w:val="00413EA7"/>
    <w:rsid w:val="00423A04"/>
    <w:rsid w:val="0043124C"/>
    <w:rsid w:val="00444AF8"/>
    <w:rsid w:val="00445157"/>
    <w:rsid w:val="00450DE8"/>
    <w:rsid w:val="00451D6E"/>
    <w:rsid w:val="00451F5C"/>
    <w:rsid w:val="00453287"/>
    <w:rsid w:val="0046489D"/>
    <w:rsid w:val="00465005"/>
    <w:rsid w:val="00466DD4"/>
    <w:rsid w:val="00476539"/>
    <w:rsid w:val="0047668F"/>
    <w:rsid w:val="00476DFF"/>
    <w:rsid w:val="00480A3C"/>
    <w:rsid w:val="00483541"/>
    <w:rsid w:val="004874BF"/>
    <w:rsid w:val="00492A05"/>
    <w:rsid w:val="004950FC"/>
    <w:rsid w:val="00495DA0"/>
    <w:rsid w:val="004A1E2B"/>
    <w:rsid w:val="004A45F7"/>
    <w:rsid w:val="004A7BD3"/>
    <w:rsid w:val="004B3A56"/>
    <w:rsid w:val="004B5907"/>
    <w:rsid w:val="004D17DB"/>
    <w:rsid w:val="004E001E"/>
    <w:rsid w:val="00502400"/>
    <w:rsid w:val="00502831"/>
    <w:rsid w:val="00506704"/>
    <w:rsid w:val="005249F6"/>
    <w:rsid w:val="00545A1F"/>
    <w:rsid w:val="00550EBB"/>
    <w:rsid w:val="00554551"/>
    <w:rsid w:val="00554E50"/>
    <w:rsid w:val="005609C1"/>
    <w:rsid w:val="00566DF4"/>
    <w:rsid w:val="00567EE7"/>
    <w:rsid w:val="00571552"/>
    <w:rsid w:val="00571669"/>
    <w:rsid w:val="005755DB"/>
    <w:rsid w:val="00577C1F"/>
    <w:rsid w:val="005822D9"/>
    <w:rsid w:val="00582A44"/>
    <w:rsid w:val="005854C8"/>
    <w:rsid w:val="00593404"/>
    <w:rsid w:val="005A73AC"/>
    <w:rsid w:val="005B2BB6"/>
    <w:rsid w:val="005B6FEA"/>
    <w:rsid w:val="005C0B7B"/>
    <w:rsid w:val="005C1E92"/>
    <w:rsid w:val="005D2D77"/>
    <w:rsid w:val="005D37FF"/>
    <w:rsid w:val="005D77B5"/>
    <w:rsid w:val="005E6DE3"/>
    <w:rsid w:val="005F182F"/>
    <w:rsid w:val="00606D7B"/>
    <w:rsid w:val="00613375"/>
    <w:rsid w:val="006213FD"/>
    <w:rsid w:val="00622175"/>
    <w:rsid w:val="00622E44"/>
    <w:rsid w:val="006302FC"/>
    <w:rsid w:val="006359D5"/>
    <w:rsid w:val="00646C0C"/>
    <w:rsid w:val="006566A7"/>
    <w:rsid w:val="006608DB"/>
    <w:rsid w:val="00665C13"/>
    <w:rsid w:val="006669BF"/>
    <w:rsid w:val="006669F0"/>
    <w:rsid w:val="00670EB2"/>
    <w:rsid w:val="0067610E"/>
    <w:rsid w:val="006821E3"/>
    <w:rsid w:val="006874A9"/>
    <w:rsid w:val="006915EE"/>
    <w:rsid w:val="00696899"/>
    <w:rsid w:val="00696B46"/>
    <w:rsid w:val="00696FA3"/>
    <w:rsid w:val="006B0DBA"/>
    <w:rsid w:val="006B21D6"/>
    <w:rsid w:val="006C2466"/>
    <w:rsid w:val="006C3658"/>
    <w:rsid w:val="006C47CE"/>
    <w:rsid w:val="006E3A52"/>
    <w:rsid w:val="006E3CEF"/>
    <w:rsid w:val="006E597D"/>
    <w:rsid w:val="006E6659"/>
    <w:rsid w:val="006F2BAC"/>
    <w:rsid w:val="006F6599"/>
    <w:rsid w:val="0070231D"/>
    <w:rsid w:val="0070328E"/>
    <w:rsid w:val="00703578"/>
    <w:rsid w:val="00721FEA"/>
    <w:rsid w:val="00730858"/>
    <w:rsid w:val="00735D47"/>
    <w:rsid w:val="007504F1"/>
    <w:rsid w:val="00754CDC"/>
    <w:rsid w:val="007551CB"/>
    <w:rsid w:val="00761F22"/>
    <w:rsid w:val="0077008C"/>
    <w:rsid w:val="00770E88"/>
    <w:rsid w:val="00774FDD"/>
    <w:rsid w:val="007779A9"/>
    <w:rsid w:val="00781B4E"/>
    <w:rsid w:val="00783944"/>
    <w:rsid w:val="0079060B"/>
    <w:rsid w:val="00791FD1"/>
    <w:rsid w:val="00794641"/>
    <w:rsid w:val="00794C85"/>
    <w:rsid w:val="00795A4D"/>
    <w:rsid w:val="007A40B0"/>
    <w:rsid w:val="007B160F"/>
    <w:rsid w:val="007B1FCA"/>
    <w:rsid w:val="007B4A72"/>
    <w:rsid w:val="007B4D3F"/>
    <w:rsid w:val="007C1EDC"/>
    <w:rsid w:val="007D3C00"/>
    <w:rsid w:val="007D5661"/>
    <w:rsid w:val="007D5C4A"/>
    <w:rsid w:val="007E4A11"/>
    <w:rsid w:val="007F140C"/>
    <w:rsid w:val="00805482"/>
    <w:rsid w:val="00811FDF"/>
    <w:rsid w:val="00816BFD"/>
    <w:rsid w:val="00822E33"/>
    <w:rsid w:val="008252FD"/>
    <w:rsid w:val="008402CB"/>
    <w:rsid w:val="0084794F"/>
    <w:rsid w:val="00865D93"/>
    <w:rsid w:val="00874BC5"/>
    <w:rsid w:val="00877682"/>
    <w:rsid w:val="00881322"/>
    <w:rsid w:val="00884367"/>
    <w:rsid w:val="0088561A"/>
    <w:rsid w:val="008916F1"/>
    <w:rsid w:val="008941F1"/>
    <w:rsid w:val="008A2E9B"/>
    <w:rsid w:val="008A5AD1"/>
    <w:rsid w:val="008B0CFB"/>
    <w:rsid w:val="008B1D56"/>
    <w:rsid w:val="008B7618"/>
    <w:rsid w:val="008C0BAB"/>
    <w:rsid w:val="008C16E0"/>
    <w:rsid w:val="008D17F9"/>
    <w:rsid w:val="008D3FBC"/>
    <w:rsid w:val="008D4480"/>
    <w:rsid w:val="008D6638"/>
    <w:rsid w:val="008D73FF"/>
    <w:rsid w:val="008E3137"/>
    <w:rsid w:val="008E3962"/>
    <w:rsid w:val="008F42E5"/>
    <w:rsid w:val="0090051F"/>
    <w:rsid w:val="00900FF7"/>
    <w:rsid w:val="0090374A"/>
    <w:rsid w:val="00906765"/>
    <w:rsid w:val="00906B4B"/>
    <w:rsid w:val="0091263A"/>
    <w:rsid w:val="00925B52"/>
    <w:rsid w:val="00926D91"/>
    <w:rsid w:val="009309DE"/>
    <w:rsid w:val="00931099"/>
    <w:rsid w:val="00933222"/>
    <w:rsid w:val="00936F44"/>
    <w:rsid w:val="00941E48"/>
    <w:rsid w:val="00951B0E"/>
    <w:rsid w:val="009643FC"/>
    <w:rsid w:val="00983481"/>
    <w:rsid w:val="00985766"/>
    <w:rsid w:val="00993175"/>
    <w:rsid w:val="009A5DBB"/>
    <w:rsid w:val="009A7EB0"/>
    <w:rsid w:val="009C2C47"/>
    <w:rsid w:val="009E3A16"/>
    <w:rsid w:val="009E76AD"/>
    <w:rsid w:val="009F0C37"/>
    <w:rsid w:val="00A00A91"/>
    <w:rsid w:val="00A02592"/>
    <w:rsid w:val="00A02B2C"/>
    <w:rsid w:val="00A112EF"/>
    <w:rsid w:val="00A211BC"/>
    <w:rsid w:val="00A22AA2"/>
    <w:rsid w:val="00A362E6"/>
    <w:rsid w:val="00A44FC9"/>
    <w:rsid w:val="00A50236"/>
    <w:rsid w:val="00A54777"/>
    <w:rsid w:val="00A61C43"/>
    <w:rsid w:val="00A650D5"/>
    <w:rsid w:val="00A75D93"/>
    <w:rsid w:val="00A76A32"/>
    <w:rsid w:val="00A77618"/>
    <w:rsid w:val="00A80E5E"/>
    <w:rsid w:val="00A82CED"/>
    <w:rsid w:val="00A84F5E"/>
    <w:rsid w:val="00A94868"/>
    <w:rsid w:val="00A94CD0"/>
    <w:rsid w:val="00AA3341"/>
    <w:rsid w:val="00AA3B6A"/>
    <w:rsid w:val="00AB029D"/>
    <w:rsid w:val="00AB54A1"/>
    <w:rsid w:val="00AB5F9D"/>
    <w:rsid w:val="00AB68B4"/>
    <w:rsid w:val="00AB70D9"/>
    <w:rsid w:val="00AC0000"/>
    <w:rsid w:val="00AC5A7B"/>
    <w:rsid w:val="00AD1F97"/>
    <w:rsid w:val="00AE29B0"/>
    <w:rsid w:val="00AE70E0"/>
    <w:rsid w:val="00AE744D"/>
    <w:rsid w:val="00AF148E"/>
    <w:rsid w:val="00AF7AB1"/>
    <w:rsid w:val="00B052B5"/>
    <w:rsid w:val="00B05CAE"/>
    <w:rsid w:val="00B11A08"/>
    <w:rsid w:val="00B156D4"/>
    <w:rsid w:val="00B178AE"/>
    <w:rsid w:val="00B31D29"/>
    <w:rsid w:val="00B340AA"/>
    <w:rsid w:val="00B37E95"/>
    <w:rsid w:val="00B4042F"/>
    <w:rsid w:val="00B41069"/>
    <w:rsid w:val="00B43201"/>
    <w:rsid w:val="00B439FA"/>
    <w:rsid w:val="00B448D3"/>
    <w:rsid w:val="00B45C1B"/>
    <w:rsid w:val="00B46FAD"/>
    <w:rsid w:val="00B47748"/>
    <w:rsid w:val="00B53E2F"/>
    <w:rsid w:val="00B63F2A"/>
    <w:rsid w:val="00B67940"/>
    <w:rsid w:val="00B77AC9"/>
    <w:rsid w:val="00B85920"/>
    <w:rsid w:val="00B91A5C"/>
    <w:rsid w:val="00B9465F"/>
    <w:rsid w:val="00B94D3B"/>
    <w:rsid w:val="00B96B2D"/>
    <w:rsid w:val="00BA0430"/>
    <w:rsid w:val="00BA085D"/>
    <w:rsid w:val="00BA352C"/>
    <w:rsid w:val="00BA4257"/>
    <w:rsid w:val="00BB1577"/>
    <w:rsid w:val="00BB29E1"/>
    <w:rsid w:val="00BB4C23"/>
    <w:rsid w:val="00BB6F7A"/>
    <w:rsid w:val="00BC727C"/>
    <w:rsid w:val="00BD3859"/>
    <w:rsid w:val="00BD6092"/>
    <w:rsid w:val="00BE008A"/>
    <w:rsid w:val="00BE0762"/>
    <w:rsid w:val="00BE1586"/>
    <w:rsid w:val="00BE24D8"/>
    <w:rsid w:val="00BE38BA"/>
    <w:rsid w:val="00BE5396"/>
    <w:rsid w:val="00BF0672"/>
    <w:rsid w:val="00BF0ABD"/>
    <w:rsid w:val="00BF3B70"/>
    <w:rsid w:val="00BF3C6E"/>
    <w:rsid w:val="00BF527E"/>
    <w:rsid w:val="00BF7331"/>
    <w:rsid w:val="00C016E0"/>
    <w:rsid w:val="00C01BDE"/>
    <w:rsid w:val="00C01FAE"/>
    <w:rsid w:val="00C21465"/>
    <w:rsid w:val="00C30049"/>
    <w:rsid w:val="00C30C9C"/>
    <w:rsid w:val="00C3501F"/>
    <w:rsid w:val="00C36872"/>
    <w:rsid w:val="00C42013"/>
    <w:rsid w:val="00C45732"/>
    <w:rsid w:val="00C52ADE"/>
    <w:rsid w:val="00C62069"/>
    <w:rsid w:val="00C6455F"/>
    <w:rsid w:val="00C64B02"/>
    <w:rsid w:val="00C66EF6"/>
    <w:rsid w:val="00C674CD"/>
    <w:rsid w:val="00C748F2"/>
    <w:rsid w:val="00C824BF"/>
    <w:rsid w:val="00C84F06"/>
    <w:rsid w:val="00C938A0"/>
    <w:rsid w:val="00C93BE9"/>
    <w:rsid w:val="00C95D56"/>
    <w:rsid w:val="00C961B4"/>
    <w:rsid w:val="00CA0A13"/>
    <w:rsid w:val="00CA4744"/>
    <w:rsid w:val="00CA6727"/>
    <w:rsid w:val="00CB5688"/>
    <w:rsid w:val="00CB6AC3"/>
    <w:rsid w:val="00CC6FD0"/>
    <w:rsid w:val="00CE1369"/>
    <w:rsid w:val="00CE307B"/>
    <w:rsid w:val="00D0549D"/>
    <w:rsid w:val="00D11B13"/>
    <w:rsid w:val="00D12B71"/>
    <w:rsid w:val="00D1448F"/>
    <w:rsid w:val="00D1697E"/>
    <w:rsid w:val="00D2765E"/>
    <w:rsid w:val="00D41250"/>
    <w:rsid w:val="00D45340"/>
    <w:rsid w:val="00D47222"/>
    <w:rsid w:val="00D53C75"/>
    <w:rsid w:val="00D60D06"/>
    <w:rsid w:val="00D667B1"/>
    <w:rsid w:val="00D72314"/>
    <w:rsid w:val="00D8051C"/>
    <w:rsid w:val="00D81A3E"/>
    <w:rsid w:val="00DA5EA6"/>
    <w:rsid w:val="00DA7784"/>
    <w:rsid w:val="00DB2DDB"/>
    <w:rsid w:val="00DC52A6"/>
    <w:rsid w:val="00DD1DA1"/>
    <w:rsid w:val="00DD3850"/>
    <w:rsid w:val="00DE28F6"/>
    <w:rsid w:val="00DE3298"/>
    <w:rsid w:val="00DF0FC3"/>
    <w:rsid w:val="00DF46F4"/>
    <w:rsid w:val="00DF513E"/>
    <w:rsid w:val="00DF5B0A"/>
    <w:rsid w:val="00E001CC"/>
    <w:rsid w:val="00E01D4A"/>
    <w:rsid w:val="00E043FB"/>
    <w:rsid w:val="00E10F5E"/>
    <w:rsid w:val="00E117D3"/>
    <w:rsid w:val="00E11C56"/>
    <w:rsid w:val="00E1436B"/>
    <w:rsid w:val="00E21801"/>
    <w:rsid w:val="00E24902"/>
    <w:rsid w:val="00E335D2"/>
    <w:rsid w:val="00E3391F"/>
    <w:rsid w:val="00E345BD"/>
    <w:rsid w:val="00E3525A"/>
    <w:rsid w:val="00E40DFF"/>
    <w:rsid w:val="00E506AB"/>
    <w:rsid w:val="00E52053"/>
    <w:rsid w:val="00E525B9"/>
    <w:rsid w:val="00E626E7"/>
    <w:rsid w:val="00E70F29"/>
    <w:rsid w:val="00E81A98"/>
    <w:rsid w:val="00E82FFC"/>
    <w:rsid w:val="00E83217"/>
    <w:rsid w:val="00EA01C5"/>
    <w:rsid w:val="00EA05CF"/>
    <w:rsid w:val="00EA0BDF"/>
    <w:rsid w:val="00EB53AA"/>
    <w:rsid w:val="00EB758A"/>
    <w:rsid w:val="00EC03EE"/>
    <w:rsid w:val="00EC1938"/>
    <w:rsid w:val="00EC4A49"/>
    <w:rsid w:val="00ED1240"/>
    <w:rsid w:val="00ED26FD"/>
    <w:rsid w:val="00EF476C"/>
    <w:rsid w:val="00EF516E"/>
    <w:rsid w:val="00EF7729"/>
    <w:rsid w:val="00F023B9"/>
    <w:rsid w:val="00F02C82"/>
    <w:rsid w:val="00F03320"/>
    <w:rsid w:val="00F079D8"/>
    <w:rsid w:val="00F14258"/>
    <w:rsid w:val="00F172D6"/>
    <w:rsid w:val="00F2076C"/>
    <w:rsid w:val="00F23F18"/>
    <w:rsid w:val="00F24E2F"/>
    <w:rsid w:val="00F2618C"/>
    <w:rsid w:val="00F34E08"/>
    <w:rsid w:val="00F35DA2"/>
    <w:rsid w:val="00F40847"/>
    <w:rsid w:val="00F4126A"/>
    <w:rsid w:val="00F4336F"/>
    <w:rsid w:val="00F45611"/>
    <w:rsid w:val="00F47487"/>
    <w:rsid w:val="00F57229"/>
    <w:rsid w:val="00F6246C"/>
    <w:rsid w:val="00F65882"/>
    <w:rsid w:val="00F66065"/>
    <w:rsid w:val="00F74C82"/>
    <w:rsid w:val="00F8046B"/>
    <w:rsid w:val="00F819DA"/>
    <w:rsid w:val="00F82532"/>
    <w:rsid w:val="00F83C05"/>
    <w:rsid w:val="00F84A87"/>
    <w:rsid w:val="00F866BC"/>
    <w:rsid w:val="00FA3AA6"/>
    <w:rsid w:val="00FB3752"/>
    <w:rsid w:val="00FB7297"/>
    <w:rsid w:val="00FB7F2D"/>
    <w:rsid w:val="00FC66AB"/>
    <w:rsid w:val="00FD4A3A"/>
    <w:rsid w:val="00FE2F14"/>
    <w:rsid w:val="00FF1868"/>
    <w:rsid w:val="00FF5104"/>
    <w:rsid w:val="044B23E7"/>
    <w:rsid w:val="0475758A"/>
    <w:rsid w:val="07436DE2"/>
    <w:rsid w:val="09C17E40"/>
    <w:rsid w:val="0A0763CD"/>
    <w:rsid w:val="0C310A9A"/>
    <w:rsid w:val="0CBE0324"/>
    <w:rsid w:val="0D300EFD"/>
    <w:rsid w:val="0D864F95"/>
    <w:rsid w:val="0E29454E"/>
    <w:rsid w:val="135F0E2F"/>
    <w:rsid w:val="14352B25"/>
    <w:rsid w:val="14A518B4"/>
    <w:rsid w:val="170A53A8"/>
    <w:rsid w:val="17932B89"/>
    <w:rsid w:val="1A0039E6"/>
    <w:rsid w:val="1AFF747C"/>
    <w:rsid w:val="203235B2"/>
    <w:rsid w:val="20A7736C"/>
    <w:rsid w:val="240831C3"/>
    <w:rsid w:val="24341DC1"/>
    <w:rsid w:val="26F30F76"/>
    <w:rsid w:val="271F52BE"/>
    <w:rsid w:val="295E35EE"/>
    <w:rsid w:val="2A475102"/>
    <w:rsid w:val="2D9C63C0"/>
    <w:rsid w:val="34392ACB"/>
    <w:rsid w:val="36B553E1"/>
    <w:rsid w:val="37B36F71"/>
    <w:rsid w:val="38FC3958"/>
    <w:rsid w:val="3A381918"/>
    <w:rsid w:val="3AAD4EBC"/>
    <w:rsid w:val="3B920EE3"/>
    <w:rsid w:val="3CB33255"/>
    <w:rsid w:val="3E74514F"/>
    <w:rsid w:val="3EE16090"/>
    <w:rsid w:val="423116F2"/>
    <w:rsid w:val="432F5D92"/>
    <w:rsid w:val="44444B1A"/>
    <w:rsid w:val="46427F1D"/>
    <w:rsid w:val="4B95566E"/>
    <w:rsid w:val="4E8136A6"/>
    <w:rsid w:val="52272223"/>
    <w:rsid w:val="54844BA4"/>
    <w:rsid w:val="554249B0"/>
    <w:rsid w:val="5A6717D3"/>
    <w:rsid w:val="5C452FB7"/>
    <w:rsid w:val="5D305EE1"/>
    <w:rsid w:val="5DDB2A76"/>
    <w:rsid w:val="5F731544"/>
    <w:rsid w:val="6007331C"/>
    <w:rsid w:val="60A547EB"/>
    <w:rsid w:val="60E72F89"/>
    <w:rsid w:val="61501401"/>
    <w:rsid w:val="615537C3"/>
    <w:rsid w:val="68324B07"/>
    <w:rsid w:val="687D07E0"/>
    <w:rsid w:val="68F90C84"/>
    <w:rsid w:val="69854AC4"/>
    <w:rsid w:val="69DB133C"/>
    <w:rsid w:val="6AA9520C"/>
    <w:rsid w:val="6B120A22"/>
    <w:rsid w:val="6EBB0EBA"/>
    <w:rsid w:val="70C64ADB"/>
    <w:rsid w:val="72FA5CCD"/>
    <w:rsid w:val="731C40B6"/>
    <w:rsid w:val="74CF7F3F"/>
    <w:rsid w:val="76B344CD"/>
    <w:rsid w:val="772E5DC4"/>
    <w:rsid w:val="7A4816F5"/>
    <w:rsid w:val="7B9142FE"/>
    <w:rsid w:val="7BCA1FA7"/>
    <w:rsid w:val="7C107887"/>
    <w:rsid w:val="7C8E451C"/>
    <w:rsid w:val="7D5B191B"/>
    <w:rsid w:val="7D883202"/>
    <w:rsid w:val="7E3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35A475"/>
  <w15:docId w15:val="{855794B1-F1D6-4A8B-8664-4C8EEE3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228"/>
    <w:rPr>
      <w:color w:val="0000FF"/>
      <w:u w:val="single"/>
    </w:rPr>
  </w:style>
  <w:style w:type="character" w:customStyle="1" w:styleId="CharChar">
    <w:name w:val="Char Char"/>
    <w:rsid w:val="00017228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rsid w:val="00017228"/>
    <w:rPr>
      <w:rFonts w:ascii="黑体" w:eastAsia="黑体" w:cs="黑体"/>
      <w:sz w:val="20"/>
      <w:szCs w:val="20"/>
    </w:rPr>
  </w:style>
  <w:style w:type="character" w:customStyle="1" w:styleId="CharChar1">
    <w:name w:val="Char Char1"/>
    <w:locked/>
    <w:rsid w:val="0001722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页脚 字符"/>
    <w:link w:val="a5"/>
    <w:uiPriority w:val="99"/>
    <w:rsid w:val="00017228"/>
    <w:rPr>
      <w:kern w:val="2"/>
      <w:sz w:val="18"/>
    </w:rPr>
  </w:style>
  <w:style w:type="character" w:customStyle="1" w:styleId="a6">
    <w:name w:val="页眉 字符"/>
    <w:link w:val="a7"/>
    <w:uiPriority w:val="99"/>
    <w:rsid w:val="00017228"/>
    <w:rPr>
      <w:kern w:val="2"/>
      <w:sz w:val="18"/>
    </w:rPr>
  </w:style>
  <w:style w:type="paragraph" w:styleId="a8">
    <w:name w:val="Balloon Text"/>
    <w:basedOn w:val="a"/>
    <w:rsid w:val="00017228"/>
    <w:rPr>
      <w:sz w:val="18"/>
    </w:rPr>
  </w:style>
  <w:style w:type="paragraph" w:styleId="a5">
    <w:name w:val="footer"/>
    <w:basedOn w:val="a"/>
    <w:link w:val="a4"/>
    <w:uiPriority w:val="99"/>
    <w:rsid w:val="00017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">
    <w:name w:val="Char"/>
    <w:basedOn w:val="a"/>
    <w:rsid w:val="00017228"/>
    <w:pPr>
      <w:tabs>
        <w:tab w:val="left" w:pos="252"/>
      </w:tabs>
      <w:ind w:left="252" w:hanging="360"/>
    </w:pPr>
    <w:rPr>
      <w:sz w:val="24"/>
    </w:rPr>
  </w:style>
  <w:style w:type="paragraph" w:styleId="a9">
    <w:name w:val="Body Text Indent"/>
    <w:basedOn w:val="a"/>
    <w:rsid w:val="00017228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7">
    <w:name w:val="header"/>
    <w:basedOn w:val="a"/>
    <w:link w:val="a6"/>
    <w:uiPriority w:val="99"/>
    <w:rsid w:val="0001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0">
    <w:name w:val="Char"/>
    <w:basedOn w:val="a"/>
    <w:rsid w:val="00017228"/>
    <w:pPr>
      <w:tabs>
        <w:tab w:val="left" w:pos="252"/>
      </w:tabs>
      <w:ind w:left="252" w:hanging="360"/>
    </w:pPr>
  </w:style>
  <w:style w:type="table" w:styleId="aa">
    <w:name w:val="Table Grid"/>
    <w:basedOn w:val="a1"/>
    <w:rsid w:val="000172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291</Words>
  <Characters>1659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z zx</cp:lastModifiedBy>
  <cp:revision>16</cp:revision>
  <cp:lastPrinted>2010-12-27T06:36:00Z</cp:lastPrinted>
  <dcterms:created xsi:type="dcterms:W3CDTF">2020-12-25T14:57:00Z</dcterms:created>
  <dcterms:modified xsi:type="dcterms:W3CDTF">2020-12-26T07:54:00Z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