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70"/>
        <w:gridCol w:w="1260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安康市皓翔节能保温集团有限公司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12.03.00;14.02.03;16.02.04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乔军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同上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7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7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保温材料(保温砂浆)工艺：材料准备—配料搅拌—检验—包装—入库。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保温板</w:t>
            </w:r>
            <w:r>
              <w:rPr>
                <w:rFonts w:hint="eastAsia"/>
                <w:b/>
                <w:sz w:val="20"/>
                <w:szCs w:val="22"/>
              </w:rPr>
              <w:t>工艺：材料准备—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发泡—孵化</w:t>
            </w:r>
            <w:r>
              <w:rPr>
                <w:rFonts w:hint="eastAsia"/>
                <w:b/>
                <w:sz w:val="20"/>
                <w:szCs w:val="22"/>
              </w:rPr>
              <w:t>—挤塑—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烘干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—</w:t>
            </w:r>
            <w:r>
              <w:rPr>
                <w:rFonts w:hint="eastAsia"/>
                <w:b/>
                <w:sz w:val="20"/>
                <w:szCs w:val="22"/>
              </w:rPr>
              <w:t>下料—检验—包装—入库。</w:t>
            </w:r>
            <w:bookmarkStart w:id="6" w:name="_GoBack"/>
            <w:bookmarkEnd w:id="6"/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真石漆工艺：材料准备—配料搅拌—检验—包装—入库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特殊过程：搅拌过程；</w:t>
            </w:r>
          </w:p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控制措施：搅拌作业指导书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中华人民共和国合同法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中华人民共和国劳动法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中华人民共和国质量法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JG149-2003《膨胀聚苯板薄抹灰外墙保温系统》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GB8624-2012《建筑材料及制品燃烧性能分级》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GB/T8626-2007《建筑材料可燃性试验方法》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GB/T20284-2006《建筑材料或制品的单体燃烧试验》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GB/T2406.1-2008《塑料 用氧指数法测定燃烧行为 第1部分：导则》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GB/T2406.2-2009《塑料 用氧指数法测定燃烧行为 第2部分：室温试验》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 JG158-2013《胶粉聚苯颗粒外墙保温系统材料》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</w:rPr>
              <w:t> JG/T24-2018《合成树脂乳液砂壁状建筑涂料》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提供EPS膨胀聚苯板、抗裂砂浆、外墙真石漆等型式检验报告，详见附件。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eastAsia="宋体"/>
          <w:sz w:val="22"/>
          <w:szCs w:val="2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4482465</wp:posOffset>
            </wp:positionH>
            <wp:positionV relativeFrom="paragraph">
              <wp:posOffset>109855</wp:posOffset>
            </wp:positionV>
            <wp:extent cx="401320" cy="283845"/>
            <wp:effectExtent l="0" t="0" r="17780" b="1905"/>
            <wp:wrapSquare wrapText="bothSides"/>
            <wp:docPr id="1" name="图片 1" descr="李林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李林签名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1320" cy="283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宋体"/>
          <w:sz w:val="22"/>
          <w:szCs w:val="2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1393825</wp:posOffset>
            </wp:positionH>
            <wp:positionV relativeFrom="paragraph">
              <wp:posOffset>117475</wp:posOffset>
            </wp:positionV>
            <wp:extent cx="504825" cy="295910"/>
            <wp:effectExtent l="0" t="0" r="9525" b="8255"/>
            <wp:wrapSquare wrapText="bothSides"/>
            <wp:docPr id="2" name="图片 2" descr="乔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乔军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295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 w:ascii="宋体"/>
          <w:b/>
          <w:sz w:val="22"/>
          <w:szCs w:val="22"/>
        </w:rPr>
        <w:t>：</w:t>
      </w:r>
      <w:r>
        <w:rPr>
          <w:rFonts w:hint="eastAsia" w:ascii="宋体"/>
          <w:b/>
          <w:sz w:val="22"/>
          <w:szCs w:val="22"/>
          <w:lang w:val="en-US" w:eastAsia="zh-CN"/>
        </w:rPr>
        <w:t>2020.12.23</w:t>
      </w:r>
      <w:r>
        <w:rPr>
          <w:rFonts w:hint="eastAsia" w:ascii="宋体"/>
          <w:b/>
          <w:sz w:val="22"/>
          <w:szCs w:val="22"/>
        </w:rPr>
        <w:t xml:space="preserve">       审核组长：         日期：</w:t>
      </w:r>
      <w:r>
        <w:rPr>
          <w:rFonts w:hint="eastAsia" w:ascii="宋体"/>
          <w:b/>
          <w:sz w:val="22"/>
          <w:szCs w:val="22"/>
          <w:lang w:val="en-US" w:eastAsia="zh-CN"/>
        </w:rPr>
        <w:t>2020.12.23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F9B772D"/>
    <w:rsid w:val="126D61EE"/>
    <w:rsid w:val="1C137AB9"/>
    <w:rsid w:val="29C445F9"/>
    <w:rsid w:val="309A5E09"/>
    <w:rsid w:val="317B718E"/>
    <w:rsid w:val="3473592F"/>
    <w:rsid w:val="34D00AA5"/>
    <w:rsid w:val="34FC5BC4"/>
    <w:rsid w:val="38617F43"/>
    <w:rsid w:val="3DB96432"/>
    <w:rsid w:val="41296419"/>
    <w:rsid w:val="46277B12"/>
    <w:rsid w:val="4CEB3CCF"/>
    <w:rsid w:val="646349A3"/>
    <w:rsid w:val="649C5549"/>
    <w:rsid w:val="673F6189"/>
    <w:rsid w:val="761A43BC"/>
    <w:rsid w:val="76A20B84"/>
    <w:rsid w:val="76B27168"/>
    <w:rsid w:val="7ABD058F"/>
    <w:rsid w:val="7C3429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4</TotalTime>
  <ScaleCrop>false</ScaleCrop>
  <LinksUpToDate>false</LinksUpToDate>
  <CharactersWithSpaces>314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Administrator</cp:lastModifiedBy>
  <dcterms:modified xsi:type="dcterms:W3CDTF">2020-12-24T06:36:00Z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