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东方惠和科技集团有限公司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default"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李京田</w:t>
            </w:r>
            <w:r>
              <w:rPr>
                <w:rFonts w:hint="eastAsia"/>
                <w:b/>
                <w:color w:val="000000" w:themeColor="text1"/>
                <w:sz w:val="20"/>
                <w:szCs w:val="20"/>
                <w:lang w:eastAsia="zh-CN"/>
              </w:rPr>
              <w:t>（</w:t>
            </w:r>
            <w:r>
              <w:rPr>
                <w:rFonts w:hint="eastAsia"/>
                <w:b/>
                <w:color w:val="000000" w:themeColor="text1"/>
                <w:sz w:val="20"/>
                <w:szCs w:val="20"/>
                <w:lang w:val="en-US" w:eastAsia="zh-CN"/>
              </w:rPr>
              <w:t>见证）</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组长</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女</w:t>
            </w:r>
          </w:p>
        </w:tc>
        <w:tc>
          <w:tcPr>
            <w:tcW w:w="3478" w:type="dxa"/>
            <w:gridSpan w:val="3"/>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审核员</w:t>
            </w:r>
          </w:p>
        </w:tc>
        <w:tc>
          <w:tcPr>
            <w:tcW w:w="2333" w:type="dxa"/>
            <w:gridSpan w:val="2"/>
            <w:vAlign w:val="center"/>
          </w:tcPr>
          <w:p>
            <w:pPr>
              <w:spacing w:line="240" w:lineRule="exact"/>
              <w:jc w:val="center"/>
              <w:rPr>
                <w:rFonts w:hint="eastAsia"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hint="default"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张玉</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组员</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女</w:t>
            </w:r>
          </w:p>
        </w:tc>
        <w:tc>
          <w:tcPr>
            <w:tcW w:w="3478" w:type="dxa"/>
            <w:gridSpan w:val="3"/>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审核员</w:t>
            </w:r>
          </w:p>
        </w:tc>
        <w:tc>
          <w:tcPr>
            <w:tcW w:w="2333"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lang w:val="en-US" w:eastAsia="zh-CN"/>
              </w:rPr>
            </w:pPr>
            <w:r>
              <w:t>姜惠萍</w:t>
            </w:r>
            <w:r>
              <w:rPr>
                <w:rFonts w:hint="eastAsia"/>
                <w:lang w:eastAsia="zh-CN"/>
              </w:rPr>
              <w:t>（</w:t>
            </w:r>
            <w:r>
              <w:rPr>
                <w:rFonts w:hint="eastAsia"/>
                <w:lang w:val="en-US" w:eastAsia="zh-CN"/>
              </w:rPr>
              <w:t>远程）</w:t>
            </w:r>
          </w:p>
          <w:p>
            <w:pPr>
              <w:pStyle w:val="2"/>
              <w:ind w:firstLine="442" w:firstLineChars="200"/>
              <w:rPr>
                <w:rFonts w:hint="default"/>
                <w:lang w:val="en-US" w:eastAsia="zh-CN"/>
              </w:rPr>
            </w:pPr>
            <w:r>
              <w:rPr>
                <w:rFonts w:hint="eastAsia"/>
                <w:b/>
                <w:color w:val="000000" w:themeColor="text1"/>
                <w:sz w:val="20"/>
                <w:szCs w:val="20"/>
                <w:lang w:val="en-US" w:eastAsia="zh-CN"/>
              </w:rPr>
              <w:t>被见证</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组员</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女</w:t>
            </w:r>
          </w:p>
        </w:tc>
        <w:tc>
          <w:tcPr>
            <w:tcW w:w="3478" w:type="dxa"/>
            <w:gridSpan w:val="3"/>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实习审核员</w:t>
            </w:r>
          </w:p>
        </w:tc>
        <w:tc>
          <w:tcPr>
            <w:tcW w:w="2333"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吴思彦</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组员</w:t>
            </w:r>
          </w:p>
        </w:tc>
        <w:tc>
          <w:tcPr>
            <w:tcW w:w="1216" w:type="dxa"/>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女</w:t>
            </w:r>
          </w:p>
        </w:tc>
        <w:tc>
          <w:tcPr>
            <w:tcW w:w="3478" w:type="dxa"/>
            <w:gridSpan w:val="3"/>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r>
              <w:rPr>
                <w:b/>
                <w:color w:val="000000" w:themeColor="text1"/>
                <w:sz w:val="20"/>
                <w:szCs w:val="20"/>
              </w:rPr>
              <w:t>实习审核员</w:t>
            </w:r>
          </w:p>
        </w:tc>
        <w:tc>
          <w:tcPr>
            <w:tcW w:w="2333" w:type="dxa"/>
            <w:gridSpan w:val="2"/>
            <w:vAlign w:val="center"/>
          </w:tcPr>
          <w:p>
            <w:pPr>
              <w:spacing w:line="240" w:lineRule="exact"/>
              <w:jc w:val="center"/>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lang w:val="de-DE"/>
        </w:rPr>
        <w:t xml:space="preserve">ISO9001:2015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 xml:space="preserve">ISO14001:2015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东方惠和科技集团有限公司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北京市通州区中关村科技园区通州园光机电一体化产业基地政府路17号025室</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北京市朝阳区高碑店南岸一号西店村82-104</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杜继强</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15388514112</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杨小军</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hint="eastAsia"/>
              </w:rPr>
              <w:t>杨小军</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ascii="宋体" w:hAnsi="宋体"/>
                <w:b/>
                <w:color w:val="000000" w:themeColor="text1"/>
                <w:sz w:val="20"/>
                <w:szCs w:val="20"/>
              </w:rPr>
              <w:t>高文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pStyle w:val="2"/>
              <w:rPr>
                <w:rFonts w:hint="eastAsia" w:ascii="宋体" w:hAnsi="宋体" w:cs="楷体"/>
                <w:color w:val="000000"/>
                <w:szCs w:val="21"/>
                <w:shd w:val="clear" w:color="auto" w:fill="FFFFFF"/>
              </w:rPr>
            </w:pPr>
          </w:p>
          <w:p>
            <w:pPr>
              <w:spacing w:line="320" w:lineRule="exact"/>
              <w:rPr>
                <w:rFonts w:ascii="宋体" w:hAnsi="宋体"/>
                <w:b/>
                <w:color w:val="000000" w:themeColor="text1"/>
                <w:sz w:val="20"/>
                <w:szCs w:val="20"/>
                <w:u w:val="single"/>
                <w:lang w:val="en-GB"/>
              </w:rPr>
            </w:pPr>
            <w:bookmarkStart w:id="1" w:name="审核范围"/>
            <w:r>
              <w:rPr>
                <w:rFonts w:ascii="宋体" w:hAnsi="宋体"/>
                <w:b/>
                <w:color w:val="000000" w:themeColor="text1"/>
                <w:sz w:val="20"/>
                <w:szCs w:val="20"/>
              </w:rPr>
              <w:t>计算机软件开发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33.02.01;</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2" w:name="体系运行时间"/>
            <w:r>
              <w:rPr>
                <w:rFonts w:ascii="宋体" w:hAnsi="宋体"/>
                <w:b/>
                <w:color w:val="000000" w:themeColor="text1"/>
                <w:sz w:val="20"/>
                <w:szCs w:val="20"/>
              </w:rPr>
              <w:t>2020-05-15 0:00:00</w:t>
            </w:r>
            <w:bookmarkEnd w:id="2"/>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widowControl/>
              <w:jc w:val="left"/>
              <w:rPr>
                <w:rFonts w:ascii="宋体" w:hAnsi="宋体"/>
                <w:b/>
                <w:color w:val="FF0000"/>
                <w:spacing w:val="-20"/>
                <w:sz w:val="20"/>
                <w:szCs w:val="20"/>
              </w:rPr>
            </w:pP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p>
          <w:p>
            <w:pPr>
              <w:jc w:val="center"/>
              <w:rPr>
                <w:rFonts w:hint="eastAsia" w:ascii="宋体" w:hAnsi="宋体"/>
                <w:b/>
                <w:color w:val="000000" w:themeColor="text1"/>
                <w:sz w:val="20"/>
                <w:szCs w:val="20"/>
                <w:lang w:val="en-US" w:eastAsia="zh-CN"/>
              </w:rPr>
            </w:pPr>
          </w:p>
          <w:p>
            <w:pPr>
              <w:jc w:val="center"/>
              <w:rPr>
                <w:rFonts w:hint="default" w:ascii="宋体" w:hAnsi="宋体"/>
                <w:b/>
                <w:color w:val="000000" w:themeColor="text1"/>
                <w:sz w:val="20"/>
                <w:szCs w:val="20"/>
                <w:lang w:val="en-US"/>
              </w:rPr>
            </w:pPr>
            <w:r>
              <w:rPr>
                <w:rFonts w:hint="eastAsia" w:ascii="宋体" w:hAnsi="宋体"/>
                <w:b/>
                <w:color w:val="000000" w:themeColor="text1"/>
                <w:sz w:val="20"/>
                <w:szCs w:val="20"/>
                <w:lang w:val="en-US" w:eastAsia="zh-CN"/>
              </w:rPr>
              <w:t>综合部</w:t>
            </w:r>
          </w:p>
        </w:tc>
        <w:tc>
          <w:tcPr>
            <w:tcW w:w="6804" w:type="dxa"/>
            <w:vAlign w:val="top"/>
          </w:tcPr>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负责质量管理体系文件的编写、修改、保持和贯彻执行；</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负责做好文件标识、分类、归档、管理和追踪，确保文件为最新有效版本；</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负责公司机关办公设备计划的制订、采购、进货检查、验收、归档；</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负责公司内部信息的传递；</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负责公司资质、证件、印信管理；</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处理日常事务和外部联系；</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负责制定公司教育培训规划和年度培训计划，并负责组织实施；</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负责公司人力资源的管理；</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负责公司人员的年度业绩考核，并建档；</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负责内部审核和管理评审的组织实施。</w:t>
            </w:r>
          </w:p>
          <w:p>
            <w:pPr>
              <w:ind w:firstLine="420" w:firstLineChars="200"/>
              <w:jc w:val="both"/>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技术部</w:t>
            </w:r>
          </w:p>
        </w:tc>
        <w:tc>
          <w:tcPr>
            <w:tcW w:w="6804" w:type="dxa"/>
          </w:tcPr>
          <w:p>
            <w:pPr>
              <w:ind w:firstLine="420" w:firstLineChars="200"/>
              <w:jc w:val="both"/>
              <w:rPr>
                <w:rFonts w:hint="default" w:ascii="宋体" w:hAnsi="宋体" w:cs="宋体"/>
                <w:color w:val="auto"/>
                <w:sz w:val="21"/>
                <w:szCs w:val="21"/>
                <w:lang w:val="en-US" w:eastAsia="zh-CN"/>
              </w:rPr>
            </w:pPr>
            <w:r>
              <w:rPr>
                <w:rFonts w:hint="eastAsia" w:cs="Lucida Sans"/>
                <w:b w:val="0"/>
                <w:bCs/>
                <w:szCs w:val="20"/>
                <w:lang w:val="en-US" w:eastAsia="zh-CN"/>
              </w:rPr>
              <w:t>1.策划、</w:t>
            </w:r>
            <w:r>
              <w:rPr>
                <w:rFonts w:hint="eastAsia" w:cs="Lucida Sans"/>
                <w:b w:val="0"/>
                <w:bCs/>
                <w:color w:val="auto"/>
                <w:szCs w:val="20"/>
                <w:lang w:val="en-US" w:eastAsia="zh-CN"/>
              </w:rPr>
              <w:t>实施</w:t>
            </w:r>
            <w:r>
              <w:rPr>
                <w:rFonts w:hint="eastAsia" w:ascii="宋体" w:hAnsi="宋体" w:cs="宋体"/>
                <w:color w:val="auto"/>
                <w:sz w:val="21"/>
                <w:szCs w:val="21"/>
                <w:lang w:val="en-US" w:eastAsia="zh-CN"/>
              </w:rPr>
              <w:t>应用软件开发设计</w:t>
            </w:r>
          </w:p>
          <w:p>
            <w:pPr>
              <w:ind w:firstLine="420" w:firstLineChars="200"/>
              <w:jc w:val="both"/>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2.对应软件开发 过程进行监督管理工作</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3.负责不合格品的控制、数据处理的放行</w:t>
            </w:r>
          </w:p>
          <w:p>
            <w:pPr>
              <w:ind w:firstLine="420" w:firstLineChars="200"/>
              <w:jc w:val="both"/>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4.对软件研发设备的管理等</w:t>
            </w:r>
          </w:p>
          <w:p>
            <w:pPr>
              <w:ind w:firstLine="322" w:firstLineChars="200"/>
              <w:jc w:val="both"/>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市场部</w:t>
            </w:r>
          </w:p>
        </w:tc>
        <w:tc>
          <w:tcPr>
            <w:tcW w:w="6804" w:type="dxa"/>
          </w:tcPr>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采购、合格供方评审及采购合同评审等</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销售合同签定及评审工作</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与顾客的沟通，售后的维护及跟踪等</w:t>
            </w:r>
          </w:p>
          <w:p>
            <w:pPr>
              <w:ind w:firstLine="420" w:firstLineChars="200"/>
              <w:jc w:val="both"/>
              <w:rPr>
                <w:rFonts w:hint="default" w:ascii="宋体" w:hAnsi="宋体"/>
                <w:b/>
                <w:color w:val="000000" w:themeColor="text1"/>
                <w:spacing w:val="-20"/>
                <w:sz w:val="20"/>
                <w:szCs w:val="20"/>
                <w:u w:val="single"/>
                <w:lang w:val="en-US" w:eastAsia="zh-CN"/>
              </w:rPr>
            </w:pPr>
            <w:r>
              <w:rPr>
                <w:rFonts w:hint="eastAsia" w:ascii="宋体" w:hAnsi="宋体" w:cs="宋体"/>
                <w:color w:val="auto"/>
                <w:sz w:val="21"/>
                <w:szCs w:val="21"/>
                <w:lang w:val="en-US" w:eastAsia="zh-CN"/>
              </w:rPr>
              <w:t>顾客满意度调查等工作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vAlign w:val="top"/>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auto"/>
          <w:spacing w:val="-10"/>
          <w:szCs w:val="21"/>
          <w:u w:val="single"/>
        </w:rPr>
        <w:t xml:space="preserve"> </w:t>
      </w:r>
      <w:r>
        <w:rPr>
          <w:rFonts w:hint="eastAsia"/>
          <w:b/>
          <w:color w:val="auto"/>
          <w:spacing w:val="-10"/>
          <w:szCs w:val="21"/>
          <w:u w:val="single"/>
          <w:lang w:val="en-US" w:eastAsia="zh-CN"/>
        </w:rPr>
        <w:t>2020</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lang w:val="en-US" w:eastAsia="zh-CN"/>
        </w:rPr>
        <w:t>5</w:t>
      </w:r>
      <w:r>
        <w:rPr>
          <w:rFonts w:hint="eastAsia"/>
          <w:b/>
          <w:color w:val="auto"/>
          <w:spacing w:val="-10"/>
          <w:szCs w:val="21"/>
        </w:rPr>
        <w:t>月</w:t>
      </w:r>
      <w:bookmarkStart w:id="3" w:name="OLE_LINK1"/>
      <w:r>
        <w:rPr>
          <w:rFonts w:hint="eastAsia"/>
          <w:b/>
          <w:color w:val="auto"/>
          <w:spacing w:val="-10"/>
          <w:szCs w:val="21"/>
          <w:u w:val="single"/>
          <w:lang w:val="en-US" w:eastAsia="zh-CN"/>
        </w:rPr>
        <w:t>15</w:t>
      </w:r>
      <w:r>
        <w:rPr>
          <w:rFonts w:hint="eastAsia"/>
          <w:b/>
          <w:color w:val="000000" w:themeColor="text1"/>
          <w:spacing w:val="-10"/>
          <w:szCs w:val="21"/>
        </w:rPr>
        <w:t>日</w:t>
      </w:r>
      <w:bookmarkEnd w:id="3"/>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12</w:t>
      </w:r>
      <w:r>
        <w:rPr>
          <w:rFonts w:hint="eastAsia"/>
          <w:b/>
          <w:color w:val="000000" w:themeColor="text1"/>
          <w:spacing w:val="-10"/>
          <w:szCs w:val="21"/>
        </w:rPr>
        <w:t>月</w:t>
      </w:r>
      <w:r>
        <w:rPr>
          <w:rFonts w:hint="eastAsia"/>
          <w:b/>
          <w:color w:val="000000" w:themeColor="text1"/>
          <w:spacing w:val="-10"/>
          <w:szCs w:val="21"/>
          <w:u w:val="single"/>
          <w:lang w:val="en-US" w:eastAsia="zh-CN"/>
        </w:rPr>
        <w:t>28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pStyle w:val="2"/>
              <w:rPr>
                <w:rFonts w:hint="eastAsia" w:ascii="宋体" w:hAnsi="宋体" w:eastAsia="宋体" w:cs="宋体"/>
                <w:bCs/>
                <w:color w:val="auto"/>
                <w:spacing w:val="10"/>
                <w:kern w:val="0"/>
                <w:sz w:val="21"/>
                <w:szCs w:val="21"/>
                <w:lang w:val="en-US" w:eastAsia="zh-CN" w:bidi="ar-SA"/>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pStyle w:val="2"/>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认证范围：</w:t>
            </w:r>
          </w:p>
          <w:p>
            <w:pPr>
              <w:rPr>
                <w:rFonts w:hint="eastAsia" w:ascii="宋体" w:hAnsi="宋体"/>
                <w:szCs w:val="21"/>
              </w:rPr>
            </w:pPr>
            <w:r>
              <w:rPr>
                <w:rFonts w:hint="eastAsia" w:ascii="宋体" w:hAnsi="宋体"/>
                <w:szCs w:val="21"/>
              </w:rPr>
              <w:t xml:space="preserve">计算机软件开发 </w:t>
            </w:r>
          </w:p>
          <w:p>
            <w:pPr>
              <w:rPr>
                <w:rFonts w:hint="default"/>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无不适用条款</w:t>
            </w:r>
          </w:p>
          <w:p>
            <w:pPr>
              <w:jc w:val="both"/>
              <w:rPr>
                <w:rFonts w:hint="eastAsia" w:ascii="宋体"/>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2"/>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对于企业的外包过程也进行了充分识别，公司</w:t>
            </w:r>
            <w:r>
              <w:rPr>
                <w:rFonts w:hint="eastAsia" w:asciiTheme="minorEastAsia" w:hAnsiTheme="minorEastAsia" w:eastAsiaTheme="minorEastAsia" w:cstheme="minorEastAsia"/>
                <w:b w:val="0"/>
                <w:bCs w:val="0"/>
                <w:sz w:val="21"/>
                <w:szCs w:val="21"/>
                <w:lang w:eastAsia="zh-CN"/>
              </w:rPr>
              <w:t>无</w:t>
            </w:r>
            <w:r>
              <w:rPr>
                <w:rFonts w:hint="eastAsia" w:asciiTheme="minorEastAsia" w:hAnsiTheme="minorEastAsia" w:eastAsiaTheme="minorEastAsia" w:cstheme="minorEastAsia"/>
                <w:b w:val="0"/>
                <w:bCs w:val="0"/>
                <w:sz w:val="21"/>
                <w:szCs w:val="21"/>
              </w:rPr>
              <w:t>外包</w:t>
            </w:r>
            <w:r>
              <w:rPr>
                <w:rFonts w:hint="eastAsia" w:asciiTheme="minorEastAsia" w:hAnsiTheme="minorEastAsia" w:eastAsiaTheme="minorEastAsia" w:cstheme="minorEastAsia"/>
                <w:b w:val="0"/>
                <w:bCs w:val="0"/>
                <w:sz w:val="21"/>
                <w:szCs w:val="21"/>
                <w:lang w:eastAsia="zh-CN"/>
              </w:rPr>
              <w:t>过程</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质量/</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环境/</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both"/>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经充分考虑本组织特点，公司的质量方针是：</w:t>
            </w:r>
          </w:p>
          <w:p>
            <w:pPr>
              <w:rPr>
                <w:rFonts w:hint="eastAsia"/>
              </w:rPr>
            </w:pPr>
            <w:r>
              <w:rPr>
                <w:rFonts w:hint="eastAsia"/>
              </w:rPr>
              <w:t>科学管理，诚信服务，确保顾客满意；</w:t>
            </w:r>
          </w:p>
          <w:p>
            <w:pPr>
              <w:rPr>
                <w:rFonts w:hint="eastAsia"/>
              </w:rPr>
            </w:pPr>
            <w:r>
              <w:rPr>
                <w:rFonts w:hint="eastAsia"/>
              </w:rPr>
              <w:t>以人为本，持续改进，促进公司发展。</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w:t>
            </w:r>
            <w:r>
              <w:rPr>
                <w:rFonts w:hint="eastAsia"/>
                <w:lang w:val="en-US" w:eastAsia="zh-CN"/>
              </w:rPr>
              <w:t>2020</w:t>
            </w:r>
            <w:r>
              <w:rPr>
                <w:rFonts w:hint="eastAsia"/>
              </w:rPr>
              <w:t>年度 SWOT经营环境分析及对策报告”，对影响公司经营和发展的各种因素（内外部环境、相关方要求等）进行分析，确定需要应对的风险和机遇</w:t>
            </w:r>
          </w:p>
          <w:p>
            <w:pPr>
              <w:pStyle w:val="2"/>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lang w:eastAsia="zh-CN"/>
              </w:rPr>
            </w:pPr>
            <w:r>
              <w:rPr>
                <w:rFonts w:hint="eastAsia"/>
                <w:lang w:val="en-US" w:eastAsia="zh-CN"/>
              </w:rPr>
              <w:t>软件开发</w:t>
            </w:r>
            <w:r>
              <w:rPr>
                <w:rFonts w:hint="eastAsia"/>
                <w:lang w:eastAsia="zh-CN"/>
              </w:rPr>
              <w:t>；顾客沟通—合同评审—签订合同--立项--需求分析--概要设计--详细设计—客户确认--测试—交付使用</w:t>
            </w:r>
          </w:p>
          <w:p>
            <w:pPr>
              <w:pStyle w:val="2"/>
              <w:rPr>
                <w:rFonts w:hint="eastAsia"/>
              </w:rPr>
            </w:pPr>
          </w:p>
          <w:p>
            <w:pPr>
              <w:rPr>
                <w:rFonts w:hint="default" w:ascii="宋体" w:hAnsi="宋体"/>
                <w:b/>
                <w:bCs/>
                <w:color w:val="auto"/>
                <w:szCs w:val="21"/>
                <w:lang w:val="en-US" w:eastAsia="zh-CN"/>
              </w:rPr>
            </w:pPr>
            <w:r>
              <w:rPr>
                <w:rFonts w:hint="eastAsia" w:ascii="宋体" w:hAnsi="宋体"/>
                <w:b/>
                <w:color w:val="000000" w:themeColor="text1"/>
                <w:sz w:val="20"/>
                <w:szCs w:val="20"/>
              </w:rPr>
              <w:t>中关键过程有</w:t>
            </w:r>
            <w:r>
              <w:rPr>
                <w:rFonts w:hint="eastAsia" w:ascii="宋体" w:hAnsi="宋体"/>
                <w:b/>
                <w:color w:val="000000" w:themeColor="text1"/>
                <w:sz w:val="20"/>
                <w:szCs w:val="20"/>
                <w:u w:val="single"/>
              </w:rPr>
              <w:t xml:space="preserve"> </w:t>
            </w:r>
            <w:r>
              <w:rPr>
                <w:rFonts w:hint="eastAsia"/>
                <w:b/>
                <w:color w:val="auto"/>
                <w:sz w:val="20"/>
                <w:szCs w:val="22"/>
                <w:lang w:val="en-US" w:eastAsia="zh-CN"/>
              </w:rPr>
              <w:t>软件开发</w:t>
            </w:r>
            <w:r>
              <w:rPr>
                <w:rFonts w:hint="eastAsia" w:ascii="宋体" w:hAnsi="宋体"/>
                <w:b/>
                <w:bCs/>
                <w:color w:val="auto"/>
                <w:szCs w:val="21"/>
                <w:lang w:val="en-US" w:eastAsia="zh-CN"/>
              </w:rPr>
              <w:t>过程</w:t>
            </w:r>
          </w:p>
          <w:p>
            <w:pPr>
              <w:rPr>
                <w:rFonts w:hint="default" w:ascii="宋体" w:hAnsi="宋体"/>
                <w:b/>
                <w:bCs/>
                <w:color w:val="auto"/>
                <w:szCs w:val="21"/>
                <w:lang w:val="en-US" w:eastAsia="zh-CN"/>
              </w:rPr>
            </w:pPr>
            <w:r>
              <w:rPr>
                <w:rFonts w:hint="eastAsia" w:ascii="宋体" w:hAnsi="宋体"/>
                <w:b/>
                <w:color w:val="auto"/>
                <w:sz w:val="20"/>
                <w:szCs w:val="20"/>
              </w:rPr>
              <w:t xml:space="preserve">需要确认过程 </w:t>
            </w:r>
            <w:r>
              <w:rPr>
                <w:rFonts w:hint="eastAsia" w:ascii="宋体" w:hAnsi="宋体"/>
                <w:b/>
                <w:color w:val="auto"/>
                <w:sz w:val="20"/>
                <w:szCs w:val="20"/>
                <w:u w:val="single"/>
              </w:rPr>
              <w:t xml:space="preserve"> </w:t>
            </w:r>
            <w:r>
              <w:rPr>
                <w:rFonts w:hint="eastAsia"/>
                <w:b/>
                <w:color w:val="auto"/>
                <w:sz w:val="20"/>
                <w:szCs w:val="22"/>
                <w:lang w:val="en-US" w:eastAsia="zh-CN"/>
              </w:rPr>
              <w:t>软件开发</w:t>
            </w:r>
            <w:r>
              <w:rPr>
                <w:rFonts w:hint="eastAsia" w:ascii="宋体" w:hAnsi="宋体"/>
                <w:b/>
                <w:bCs/>
                <w:color w:val="auto"/>
                <w:szCs w:val="21"/>
                <w:lang w:val="en-US" w:eastAsia="zh-CN"/>
              </w:rPr>
              <w:t>过程</w:t>
            </w:r>
          </w:p>
          <w:p>
            <w:pPr>
              <w:tabs>
                <w:tab w:val="left" w:pos="540"/>
              </w:tabs>
              <w:spacing w:line="300" w:lineRule="exact"/>
              <w:ind w:left="201" w:hanging="201" w:hangingChars="100"/>
              <w:rPr>
                <w:rFonts w:hint="eastAsia" w:ascii="宋体" w:hAnsi="宋体"/>
                <w:b/>
                <w:color w:val="000000" w:themeColor="text1"/>
                <w:sz w:val="20"/>
                <w:szCs w:val="20"/>
                <w:u w:val="single"/>
                <w:lang w:eastAsia="zh-CN"/>
              </w:rPr>
            </w:pPr>
          </w:p>
          <w:p>
            <w:pPr>
              <w:rPr>
                <w:rFonts w:hint="default"/>
                <w:lang w:val="en-US" w:eastAsia="zh-CN"/>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无</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80</w:t>
            </w:r>
            <w:r>
              <w:rPr>
                <w:rFonts w:hint="eastAsia" w:ascii="宋体" w:hAnsi="宋体"/>
                <w:b/>
                <w:color w:val="000000" w:themeColor="text1"/>
                <w:szCs w:val="21"/>
              </w:rPr>
              <w:t>项，</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sym w:font="Wingdings" w:char="00A8"/>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bCs/>
                <w:szCs w:val="21"/>
              </w:rPr>
              <w:t>文审文件符合标准要求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hint="default" w:ascii="宋体" w:hAnsi="宋体" w:eastAsia="宋体"/>
                <w:b/>
                <w:color w:val="000000" w:themeColor="text1"/>
                <w:sz w:val="20"/>
                <w:szCs w:val="20"/>
                <w:lang w:val="en-US" w:eastAsia="zh-CN"/>
              </w:rPr>
            </w:pPr>
            <w:r>
              <w:rPr>
                <w:rFonts w:hint="eastAsia"/>
                <w:bCs/>
                <w:szCs w:val="21"/>
              </w:rPr>
              <w:t>该公司员工共</w:t>
            </w:r>
            <w:r>
              <w:rPr>
                <w:rFonts w:hint="eastAsia"/>
                <w:bCs/>
                <w:szCs w:val="21"/>
                <w:lang w:val="en-US" w:eastAsia="zh-CN"/>
              </w:rPr>
              <w:t>15</w:t>
            </w:r>
            <w:r>
              <w:rPr>
                <w:rFonts w:hint="eastAsia"/>
                <w:bCs/>
                <w:szCs w:val="21"/>
              </w:rPr>
              <w:t>人，管理人员</w:t>
            </w:r>
            <w:r>
              <w:rPr>
                <w:rFonts w:hint="eastAsia"/>
                <w:bCs/>
                <w:color w:val="auto"/>
                <w:szCs w:val="21"/>
                <w:lang w:val="en-US" w:eastAsia="zh-CN"/>
              </w:rPr>
              <w:t>2</w:t>
            </w:r>
            <w:r>
              <w:rPr>
                <w:rFonts w:hint="eastAsia"/>
                <w:bCs/>
                <w:color w:val="auto"/>
                <w:szCs w:val="21"/>
              </w:rPr>
              <w:t>人。有专业的</w:t>
            </w:r>
            <w:r>
              <w:rPr>
                <w:rFonts w:hint="eastAsia"/>
                <w:bCs/>
                <w:color w:val="auto"/>
                <w:szCs w:val="21"/>
                <w:lang w:eastAsia="zh-CN"/>
              </w:rPr>
              <w:t>技术人员、销售人员</w:t>
            </w:r>
            <w:r>
              <w:rPr>
                <w:rFonts w:hint="eastAsia"/>
                <w:bCs/>
                <w:color w:val="auto"/>
                <w:szCs w:val="21"/>
              </w:rPr>
              <w:t>，能</w:t>
            </w:r>
            <w:r>
              <w:rPr>
                <w:rFonts w:hint="eastAsia"/>
                <w:bCs/>
                <w:color w:val="auto"/>
                <w:szCs w:val="21"/>
                <w:lang w:eastAsia="zh-CN"/>
              </w:rPr>
              <w:t>满足</w:t>
            </w:r>
            <w:r>
              <w:rPr>
                <w:rFonts w:hint="eastAsia" w:ascii="宋体" w:hAnsi="宋体"/>
                <w:szCs w:val="21"/>
              </w:rPr>
              <w:t xml:space="preserve">应用软件开发 </w:t>
            </w:r>
            <w:r>
              <w:rPr>
                <w:rFonts w:hint="eastAsia" w:ascii="宋体" w:hAnsi="宋体"/>
                <w:szCs w:val="21"/>
                <w:lang w:val="en-US" w:eastAsia="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。提供维修保养计划及记录，满足要求。</w:t>
            </w:r>
          </w:p>
          <w:p>
            <w:pPr>
              <w:rPr>
                <w:rFonts w:hint="eastAsia"/>
                <w:lang w:val="en-US" w:eastAsia="zh-CN"/>
              </w:rPr>
            </w:pPr>
            <w:r>
              <w:rPr>
                <w:rFonts w:hint="eastAsia"/>
                <w:b w:val="0"/>
                <w:bCs w:val="0"/>
                <w:lang w:eastAsia="zh-CN"/>
              </w:rPr>
              <w:t>监测</w:t>
            </w:r>
            <w:r>
              <w:rPr>
                <w:rFonts w:hint="eastAsia"/>
                <w:b w:val="0"/>
                <w:bCs w:val="0"/>
                <w:lang w:val="en-US" w:eastAsia="zh-CN"/>
              </w:rPr>
              <w:t>软件</w:t>
            </w:r>
            <w:r>
              <w:rPr>
                <w:rFonts w:hint="eastAsia"/>
                <w:b w:val="0"/>
                <w:bCs w:val="0"/>
                <w:lang w:eastAsia="zh-CN"/>
              </w:rPr>
              <w:t>：</w:t>
            </w:r>
            <w:r>
              <w:rPr>
                <w:rFonts w:hint="eastAsia"/>
                <w:lang w:val="en-US" w:eastAsia="zh-CN"/>
              </w:rPr>
              <w:t>操作系统：windows10</w:t>
            </w:r>
          </w:p>
          <w:p>
            <w:pPr>
              <w:rPr>
                <w:rFonts w:hint="eastAsia"/>
                <w:lang w:val="en-US" w:eastAsia="zh-CN"/>
              </w:rPr>
            </w:pPr>
            <w:r>
              <w:rPr>
                <w:rFonts w:hint="eastAsia"/>
                <w:lang w:val="en-US" w:eastAsia="zh-CN"/>
              </w:rPr>
              <w:t>开发工具：spring-tool-suite-3.9.6.RELEASE-e4.9.0</w:t>
            </w:r>
          </w:p>
          <w:p>
            <w:pPr>
              <w:rPr>
                <w:rFonts w:hint="eastAsia"/>
                <w:lang w:val="en-US" w:eastAsia="zh-CN"/>
              </w:rPr>
            </w:pPr>
            <w:r>
              <w:rPr>
                <w:rFonts w:hint="eastAsia"/>
                <w:lang w:val="en-US" w:eastAsia="zh-CN"/>
              </w:rPr>
              <w:t>数据库：Mysql_5.7.24</w:t>
            </w:r>
          </w:p>
          <w:p>
            <w:pPr>
              <w:rPr>
                <w:rFonts w:hint="eastAsia"/>
                <w:lang w:val="en-US" w:eastAsia="zh-CN"/>
              </w:rPr>
            </w:pPr>
            <w:r>
              <w:rPr>
                <w:rFonts w:hint="eastAsia"/>
                <w:lang w:val="en-US" w:eastAsia="zh-CN"/>
              </w:rPr>
              <w:t>数据库可视化工具：navicat</w:t>
            </w:r>
          </w:p>
          <w:p>
            <w:pPr>
              <w:rPr>
                <w:rFonts w:hint="eastAsia"/>
                <w:lang w:val="en-US" w:eastAsia="zh-CN"/>
              </w:rPr>
            </w:pPr>
            <w:r>
              <w:rPr>
                <w:rFonts w:hint="eastAsia"/>
                <w:lang w:val="en-US" w:eastAsia="zh-CN"/>
              </w:rPr>
              <w:t>界面设计：HBuilderX</w:t>
            </w:r>
          </w:p>
          <w:p>
            <w:pPr>
              <w:rPr>
                <w:rFonts w:hint="default"/>
                <w:lang w:val="en-US" w:eastAsia="zh-CN"/>
              </w:rPr>
            </w:pPr>
            <w:r>
              <w:rPr>
                <w:rFonts w:hint="eastAsia"/>
                <w:lang w:val="en-US" w:eastAsia="zh-CN"/>
              </w:rPr>
              <w:t>数据传输测试工具：Postman</w:t>
            </w:r>
          </w:p>
          <w:p>
            <w:pPr>
              <w:rPr>
                <w:rFonts w:hint="default"/>
                <w:b w:val="0"/>
                <w:bCs w:val="0"/>
                <w:lang w:val="en-US" w:eastAsia="zh-CN"/>
              </w:rPr>
            </w:pPr>
            <w:r>
              <w:rPr>
                <w:rFonts w:hint="eastAsia"/>
                <w:lang w:val="en-US" w:eastAsia="zh-CN"/>
              </w:rPr>
              <w:t>开发语言:Java1.8</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2"/>
              <w:rPr>
                <w:rFonts w:hint="eastAsia"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2"/>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p>
          <w:p>
            <w:pPr>
              <w:spacing w:line="240" w:lineRule="exact"/>
              <w:rPr>
                <w:rFonts w:ascii="楷体_GB2312" w:eastAsia="楷体_GB2312"/>
                <w:b/>
                <w:szCs w:val="21"/>
              </w:rPr>
            </w:pPr>
            <w:r>
              <w:rPr>
                <w:rFonts w:hint="eastAsia" w:ascii="楷体_GB2312" w:eastAsia="楷体_GB2312"/>
                <w:b/>
                <w:szCs w:val="21"/>
              </w:rPr>
              <w:t>OHSMS事务代表协商和交流的情况（OHSMS填写）：</w:t>
            </w:r>
            <w:r>
              <w:rPr>
                <w:rFonts w:hint="eastAsia"/>
                <w:bCs/>
                <w:szCs w:val="21"/>
              </w:rPr>
              <w:t>，</w:t>
            </w: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88" w:leftChars="42" w:hanging="100" w:hangingChars="50"/>
              <w:rPr>
                <w:b/>
                <w:color w:val="000000" w:themeColor="text1"/>
                <w:sz w:val="20"/>
                <w:szCs w:val="20"/>
              </w:rPr>
            </w:pPr>
          </w:p>
          <w:p>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w:t>
            </w:r>
            <w:r>
              <w:rPr>
                <w:rFonts w:hint="eastAsia" w:ascii="宋体" w:hAnsi="宋体"/>
                <w:b/>
                <w:bCs/>
                <w:color w:val="auto"/>
                <w:szCs w:val="21"/>
                <w:lang w:val="en-US" w:eastAsia="zh-CN"/>
              </w:rPr>
              <w:t>软件开发过程</w:t>
            </w:r>
            <w:r>
              <w:rPr>
                <w:rFonts w:hint="eastAsia"/>
                <w:bCs/>
                <w:color w:val="auto"/>
                <w:szCs w:val="21"/>
              </w:rPr>
              <w:t>为</w:t>
            </w:r>
            <w:r>
              <w:rPr>
                <w:rFonts w:hint="eastAsia"/>
                <w:bCs/>
                <w:szCs w:val="21"/>
              </w:rPr>
              <w:t>特殊过程，公司制定了“特殊过程评审、确认准则”，</w:t>
            </w:r>
            <w:r>
              <w:rPr>
                <w:rFonts w:hint="eastAsia" w:ascii="宋体" w:hAnsi="宋体" w:cs="宋体"/>
                <w:color w:val="000000"/>
                <w:szCs w:val="21"/>
              </w:rPr>
              <w:t>从审核过程看，公司的产品质量管理基本受控</w:t>
            </w:r>
            <w:r>
              <w:rPr>
                <w:rFonts w:hint="eastAsia" w:ascii="宋体" w:hAnsi="宋体" w:cs="宋体"/>
                <w:color w:val="000000"/>
                <w:szCs w:val="21"/>
                <w:lang w:eastAsia="zh-CN"/>
              </w:rPr>
              <w:t>，</w:t>
            </w:r>
            <w:r>
              <w:rPr>
                <w:rFonts w:hint="eastAsia"/>
                <w:bCs/>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 （适用时）</w:t>
            </w:r>
          </w:p>
          <w:p>
            <w:pPr>
              <w:pStyle w:val="2"/>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p>
          <w:p>
            <w:pPr>
              <w:pStyle w:val="2"/>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lang w:val="en-US" w:eastAsia="zh-CN"/>
              </w:rPr>
              <w:t>2020年3-6</w:t>
            </w:r>
            <w:r>
              <w:rPr>
                <w:rFonts w:hint="eastAsia"/>
              </w:rPr>
              <w:t>月目标的测量，总体已达到或超过了规定的目标值。</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0"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月实施，满意度评价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s="宋体"/>
                <w:szCs w:val="21"/>
              </w:rPr>
              <w:t>建立有《</w:t>
            </w:r>
            <w:r>
              <w:rPr>
                <w:rFonts w:hint="eastAsia" w:ascii="宋体" w:hAnsi="宋体" w:cs="宋体"/>
                <w:color w:val="auto"/>
                <w:szCs w:val="21"/>
              </w:rPr>
              <w:t>内部审核控制程序》，规定了内审频次一年一次，内审时间</w:t>
            </w:r>
            <w:r>
              <w:rPr>
                <w:rFonts w:hint="eastAsia" w:ascii="宋体" w:hAnsi="宋体" w:cs="宋体"/>
                <w:color w:val="auto"/>
                <w:szCs w:val="21"/>
                <w:lang w:eastAsia="zh-CN"/>
              </w:rPr>
              <w:t>：</w:t>
            </w:r>
            <w:r>
              <w:rPr>
                <w:rFonts w:hint="eastAsia"/>
              </w:rPr>
              <w:t>2020年9月6日</w:t>
            </w:r>
            <w:r>
              <w:rPr>
                <w:rFonts w:hint="eastAsia"/>
                <w:color w:val="auto"/>
                <w:sz w:val="21"/>
                <w:szCs w:val="21"/>
                <w:lang w:eastAsia="zh-CN"/>
              </w:rPr>
              <w:t xml:space="preserve"> 审核组长： </w:t>
            </w:r>
            <w:r>
              <w:rPr>
                <w:rFonts w:hint="eastAsia"/>
              </w:rPr>
              <w:t>高文</w:t>
            </w:r>
            <w:r>
              <w:rPr>
                <w:rFonts w:hint="eastAsia"/>
                <w:color w:val="auto"/>
                <w:sz w:val="21"/>
                <w:szCs w:val="21"/>
                <w:lang w:eastAsia="zh-CN"/>
              </w:rPr>
              <w:t xml:space="preserve">  组员：</w:t>
            </w:r>
            <w:r>
              <w:rPr>
                <w:rFonts w:hint="eastAsia"/>
              </w:rPr>
              <w:t xml:space="preserve">汪甜甜、杜继强、温国栋 </w:t>
            </w:r>
            <w:r>
              <w:rPr>
                <w:rFonts w:hint="eastAsia" w:ascii="宋体" w:hAnsi="宋体" w:cs="宋体"/>
                <w:color w:val="auto"/>
                <w:szCs w:val="21"/>
              </w:rPr>
              <w:t>，拟定了审核实施表，明确了内审范围，内审人员经培训合格上岗，能力满足要求，未出现审核本部门情况，内审不符合项</w:t>
            </w:r>
            <w:r>
              <w:rPr>
                <w:rFonts w:hint="eastAsia" w:ascii="宋体" w:hAnsi="宋体" w:cs="宋体"/>
                <w:color w:val="auto"/>
                <w:szCs w:val="21"/>
                <w:lang w:val="en-US" w:eastAsia="zh-CN"/>
              </w:rPr>
              <w:t>1</w:t>
            </w:r>
            <w:r>
              <w:rPr>
                <w:rFonts w:hint="eastAsia" w:ascii="宋体" w:hAnsi="宋体" w:cs="宋体"/>
                <w:color w:val="auto"/>
                <w:szCs w:val="21"/>
              </w:rPr>
              <w:t>项，</w:t>
            </w:r>
            <w:r>
              <w:rPr>
                <w:rFonts w:hint="eastAsia" w:ascii="宋体" w:hAnsi="宋体" w:cs="宋体"/>
                <w:color w:val="auto"/>
                <w:szCs w:val="21"/>
                <w:lang w:val="en-US" w:eastAsia="zh-CN"/>
              </w:rPr>
              <w:t>经过整改，</w:t>
            </w:r>
            <w:r>
              <w:rPr>
                <w:rFonts w:hint="eastAsia" w:ascii="宋体" w:hAnsi="宋体" w:cs="宋体"/>
                <w:color w:val="auto"/>
                <w:szCs w:val="21"/>
              </w:rPr>
              <w:t>已及</w:t>
            </w:r>
            <w:r>
              <w:rPr>
                <w:rFonts w:hint="eastAsia"/>
                <w:color w:val="auto"/>
                <w:szCs w:val="21"/>
              </w:rPr>
              <w:t>时采取纠正措施后，经内审员验证关闭。</w:t>
            </w:r>
            <w:r>
              <w:rPr>
                <w:rFonts w:hint="eastAsia" w:ascii="宋体" w:hAnsi="宋体" w:cs="宋体"/>
                <w:color w:val="auto"/>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rPr>
                <w:b/>
                <w:color w:val="000000" w:themeColor="text1"/>
                <w:sz w:val="20"/>
                <w:szCs w:val="20"/>
              </w:rPr>
            </w:pPr>
            <w:r>
              <w:rPr>
                <w:rFonts w:hint="eastAsia" w:ascii="宋体" w:hAnsi="宋体" w:cs="宋体"/>
                <w:szCs w:val="21"/>
              </w:rPr>
              <w:t>管理评审频次为一年一次、本次管理评审于</w:t>
            </w:r>
            <w:r>
              <w:rPr>
                <w:rFonts w:hint="eastAsia"/>
              </w:rPr>
              <w:t>2020年9月28日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lang w:eastAsia="zh-CN"/>
              </w:rPr>
              <w:t>一阶段问题：</w:t>
            </w:r>
            <w:r>
              <w:rPr>
                <w:rFonts w:hint="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 xml:space="preserve"> 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b/>
                <w:color w:val="000000" w:themeColor="text1"/>
                <w:spacing w:val="-10"/>
                <w:sz w:val="22"/>
                <w:szCs w:val="22"/>
              </w:rPr>
              <w:sym w:font="Wingdings" w:char="00A8"/>
            </w:r>
            <w:r>
              <w:rPr>
                <w:rFonts w:hint="eastAsia"/>
                <w:b/>
                <w:color w:val="000000" w:themeColor="text1"/>
                <w:sz w:val="22"/>
                <w:szCs w:val="22"/>
              </w:rPr>
              <w:t xml:space="preserve">EMS </w:t>
            </w:r>
            <w:r>
              <w:rPr>
                <w:rFonts w:hint="eastAsia"/>
                <w:b/>
                <w:color w:val="000000" w:themeColor="text1"/>
                <w:sz w:val="22"/>
                <w:szCs w:val="22"/>
              </w:rPr>
              <w:sym w:font="Wingdings" w:char="00A8"/>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rFonts w:hint="eastAsia" w:ascii="宋体" w:hAnsi="宋体" w:eastAsia="宋体" w:cs="宋体"/>
                <w:b/>
                <w:color w:val="000000" w:themeColor="text1"/>
                <w:spacing w:val="-10"/>
                <w:sz w:val="22"/>
                <w:szCs w:val="21"/>
              </w:rPr>
            </w:pP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东方惠和科技集团有限公司</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hint="eastAsia" w:ascii="宋体" w:hAnsi="宋体" w:eastAsia="宋体" w:cs="宋体"/>
                <w:b/>
                <w:color w:val="000000" w:themeColor="text1"/>
                <w:spacing w:val="-10"/>
                <w:sz w:val="22"/>
                <w:szCs w:val="21"/>
              </w:rPr>
            </w:pPr>
          </w:p>
          <w:p>
            <w:pPr>
              <w:spacing w:line="240" w:lineRule="exact"/>
              <w:rPr>
                <w:rFonts w:hint="eastAsia" w:ascii="宋体" w:hAnsi="宋体" w:eastAsia="宋体" w:cs="宋体"/>
                <w:b/>
                <w:color w:val="000000" w:themeColor="text1"/>
                <w:spacing w:val="-10"/>
                <w:sz w:val="22"/>
                <w:szCs w:val="21"/>
              </w:rPr>
            </w:pPr>
          </w:p>
          <w:p>
            <w:pPr>
              <w:spacing w:line="240" w:lineRule="exact"/>
              <w:rPr>
                <w:rFonts w:hint="eastAsia" w:ascii="宋体" w:hAnsi="宋体" w:eastAsia="宋体" w:cs="宋体"/>
                <w:b/>
                <w:color w:val="000000" w:themeColor="text1"/>
                <w:spacing w:val="-10"/>
                <w:sz w:val="22"/>
                <w:szCs w:val="21"/>
              </w:rPr>
            </w:pPr>
          </w:p>
          <w:p>
            <w:pPr>
              <w:spacing w:line="240" w:lineRule="exact"/>
              <w:rPr>
                <w:b/>
                <w:color w:val="000000" w:themeColor="text1"/>
                <w:sz w:val="22"/>
                <w:szCs w:val="22"/>
              </w:rPr>
            </w:pP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rPr>
                <w:rFonts w:hint="eastAsia"/>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本次开具的不符合在规定的期限内整改完成，审核基本达到审核要求，</w:t>
            </w:r>
            <w:r>
              <w:rPr>
                <w:rFonts w:hint="eastAsia"/>
              </w:rPr>
              <w:t>同意推荐认证注册。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ascii="宋体" w:hAnsi="宋体" w:eastAsia="宋体" w:cs="宋体"/>
                <w:b/>
                <w:color w:val="000000" w:themeColor="text1"/>
                <w:spacing w:val="-10"/>
                <w:szCs w:val="21"/>
              </w:rPr>
              <w:sym w:font="Wingdings" w:char="00A8"/>
            </w:r>
            <w:r>
              <w:rPr>
                <w:rFonts w:hint="eastAsia"/>
                <w:b/>
                <w:color w:val="000000" w:themeColor="text1"/>
              </w:rPr>
              <w:t>审核范围变更，</w:t>
            </w:r>
          </w:p>
          <w:p>
            <w:pPr>
              <w:rPr>
                <w:rFonts w:hint="eastAsia" w:ascii="宋体" w:hAnsi="宋体"/>
                <w:b/>
                <w:bCs/>
                <w:color w:val="FF0000"/>
                <w:szCs w:val="21"/>
                <w:lang w:val="en-US" w:eastAsia="zh-CN"/>
              </w:rPr>
            </w:pPr>
            <w:r>
              <w:rPr>
                <w:rFonts w:ascii="宋体" w:hAnsi="宋体"/>
                <w:b/>
                <w:color w:val="000000" w:themeColor="text1"/>
              </w:rPr>
              <w:t>QMS:</w:t>
            </w:r>
            <w:r>
              <w:rPr>
                <w:rFonts w:hint="eastAsia" w:ascii="宋体" w:hAnsi="宋体"/>
                <w:b/>
                <w:color w:val="000000" w:themeColor="text1"/>
              </w:rPr>
              <w:t xml:space="preserve"> </w:t>
            </w:r>
          </w:p>
          <w:p>
            <w:pPr>
              <w:spacing w:line="320" w:lineRule="exact"/>
              <w:rPr>
                <w:rFonts w:hint="eastAsia" w:ascii="宋体" w:hAnsi="宋体"/>
                <w:b/>
                <w:color w:val="000000" w:themeColor="text1"/>
                <w:u w:val="single"/>
              </w:rPr>
            </w:pPr>
            <w:r>
              <w:rPr>
                <w:rFonts w:hint="eastAsia" w:ascii="宋体" w:hAnsi="宋体"/>
                <w:szCs w:val="2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bCs/>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FF0000"/>
          <w:sz w:val="26"/>
          <w:szCs w:val="26"/>
          <w:lang w:val="en-US" w:eastAsia="zh-CN"/>
        </w:rPr>
        <w:t>无</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2476500" cy="7493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2476500" cy="74930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29</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sym w:font="Wingdings" w:char="00FE"/>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eastAsia="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EMS(  )个一般不符合，(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 </w:t>
      </w:r>
      <w:r>
        <w:rPr>
          <w:rFonts w:hint="eastAsia"/>
          <w:b/>
          <w:color w:val="000000" w:themeColor="text1"/>
          <w:szCs w:val="21"/>
          <w:lang w:val="en-US" w:eastAsia="zh-CN"/>
        </w:rPr>
        <w:t>12</w:t>
      </w:r>
      <w:r>
        <w:rPr>
          <w:rFonts w:hint="eastAsia"/>
          <w:b/>
          <w:color w:val="000000" w:themeColor="text1"/>
          <w:szCs w:val="21"/>
        </w:rPr>
        <w:t>月</w:t>
      </w:r>
      <w:r>
        <w:rPr>
          <w:rFonts w:hint="eastAsia"/>
          <w:b/>
          <w:color w:val="000000" w:themeColor="text1"/>
          <w:szCs w:val="21"/>
          <w:lang w:val="en-US" w:eastAsia="zh-CN"/>
        </w:rPr>
        <w:t>30</w:t>
      </w:r>
      <w:bookmarkStart w:id="4" w:name="_GoBack"/>
      <w:bookmarkEnd w:id="4"/>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23315CB"/>
    <w:rsid w:val="0BEA5AFC"/>
    <w:rsid w:val="0D441B7C"/>
    <w:rsid w:val="0FA36ED6"/>
    <w:rsid w:val="13BD568C"/>
    <w:rsid w:val="14E11A4F"/>
    <w:rsid w:val="19F40F1D"/>
    <w:rsid w:val="1AEA3F06"/>
    <w:rsid w:val="1C440198"/>
    <w:rsid w:val="21611269"/>
    <w:rsid w:val="24F917BD"/>
    <w:rsid w:val="28593BDD"/>
    <w:rsid w:val="28744023"/>
    <w:rsid w:val="29B965E4"/>
    <w:rsid w:val="2BEB3908"/>
    <w:rsid w:val="2DC643E3"/>
    <w:rsid w:val="34345D17"/>
    <w:rsid w:val="36891347"/>
    <w:rsid w:val="3769339A"/>
    <w:rsid w:val="3A410239"/>
    <w:rsid w:val="3B126833"/>
    <w:rsid w:val="3C6210A8"/>
    <w:rsid w:val="4A577766"/>
    <w:rsid w:val="4B4A3A22"/>
    <w:rsid w:val="59DB212C"/>
    <w:rsid w:val="5CDD1C2D"/>
    <w:rsid w:val="631B688A"/>
    <w:rsid w:val="68094112"/>
    <w:rsid w:val="68613608"/>
    <w:rsid w:val="70C07960"/>
    <w:rsid w:val="710307B1"/>
    <w:rsid w:val="74583932"/>
    <w:rsid w:val="7A3A032B"/>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semiHidden/>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807</Words>
  <Characters>4604</Characters>
  <Lines>38</Lines>
  <Paragraphs>10</Paragraphs>
  <TotalTime>6</TotalTime>
  <ScaleCrop>false</ScaleCrop>
  <LinksUpToDate>false</LinksUpToDate>
  <CharactersWithSpaces>5401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2019-07-17T08:05:00Z</cp:lastPrinted>
  <dcterms:modified xsi:type="dcterms:W3CDTF">2020-12-29T04:53:47Z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