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13"/>
        <w:tblW w:w="15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27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277"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技术部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rPr>
              <w:t>杜继强</w:t>
            </w:r>
            <w:r>
              <w:rPr>
                <w:rFonts w:hint="eastAsia"/>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rPr>
              <w:t>高文</w:t>
            </w:r>
          </w:p>
        </w:tc>
        <w:tc>
          <w:tcPr>
            <w:tcW w:w="8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277" w:type="dxa"/>
            <w:vAlign w:val="center"/>
          </w:tcPr>
          <w:p>
            <w:pPr>
              <w:spacing w:line="240" w:lineRule="exact"/>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lang w:eastAsia="zh-CN"/>
              </w:rPr>
              <w:t>姜惠萍</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2020.12.29</w:t>
            </w:r>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277" w:type="dxa"/>
            <w:vAlign w:val="center"/>
          </w:tcPr>
          <w:p>
            <w:pPr>
              <w:rPr>
                <w:szCs w:val="24"/>
              </w:rPr>
            </w:pPr>
            <w:r>
              <w:rPr>
                <w:rFonts w:hint="eastAsia"/>
                <w:sz w:val="24"/>
                <w:szCs w:val="24"/>
              </w:rPr>
              <w:t>审核条款：</w:t>
            </w:r>
            <w:r>
              <w:rPr>
                <w:rFonts w:hint="eastAsia"/>
                <w:szCs w:val="24"/>
              </w:rPr>
              <w:t>标准条款：</w:t>
            </w:r>
          </w:p>
          <w:p>
            <w:pPr>
              <w:rPr>
                <w:sz w:val="24"/>
                <w:szCs w:val="24"/>
              </w:rPr>
            </w:pPr>
            <w:r>
              <w:rPr>
                <w:rFonts w:hint="eastAsia" w:ascii="Times New Roman" w:hAnsi="Times New Roman" w:eastAsia="宋体" w:cs="Lucida Sans"/>
                <w:szCs w:val="20"/>
              </w:rPr>
              <w:t>涉及标准条款：</w:t>
            </w:r>
            <w:r>
              <w:rPr>
                <w:rFonts w:hint="eastAsia" w:ascii="宋体" w:hAnsi="宋体" w:cs="宋体"/>
                <w:b/>
                <w:bCs/>
                <w:color w:val="auto"/>
                <w:sz w:val="21"/>
                <w:szCs w:val="21"/>
                <w:lang w:val="en-US" w:eastAsia="zh-CN"/>
              </w:rPr>
              <w:t>5.3/6.2/7.1.3/7.1.4/7.1.5/8.1/8.3/8.5/8.6/8.7/10.2</w:t>
            </w:r>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Times New Roman" w:hAnsi="Times New Roman" w:eastAsia="宋体" w:cs="Lucida Sans"/>
                <w:b/>
                <w:szCs w:val="20"/>
              </w:rPr>
              <w:t>职责和权限</w:t>
            </w:r>
          </w:p>
        </w:tc>
        <w:tc>
          <w:tcPr>
            <w:tcW w:w="960" w:type="dxa"/>
            <w:vAlign w:val="center"/>
          </w:tcPr>
          <w:p>
            <w:pPr>
              <w:spacing w:line="360" w:lineRule="exact"/>
              <w:rPr>
                <w:szCs w:val="21"/>
              </w:rPr>
            </w:pPr>
            <w:r>
              <w:rPr>
                <w:rFonts w:hint="eastAsia"/>
                <w:szCs w:val="21"/>
              </w:rPr>
              <w:t>Q5.3</w:t>
            </w:r>
          </w:p>
          <w:p/>
        </w:tc>
        <w:tc>
          <w:tcPr>
            <w:tcW w:w="11277" w:type="dxa"/>
            <w:vAlign w:val="center"/>
          </w:tcPr>
          <w:p>
            <w:pPr>
              <w:numPr>
                <w:ilvl w:val="0"/>
                <w:numId w:val="0"/>
              </w:numPr>
              <w:rPr>
                <w:rFonts w:hint="eastAsia" w:ascii="宋体" w:hAnsi="宋体"/>
                <w:szCs w:val="21"/>
                <w:lang w:val="en-US" w:eastAsia="zh-CN"/>
              </w:rPr>
            </w:pPr>
            <w:r>
              <w:rPr>
                <w:rFonts w:hint="eastAsia" w:cs="Lucida Sans"/>
                <w:b w:val="0"/>
                <w:bCs/>
                <w:szCs w:val="20"/>
                <w:lang w:val="en-US" w:eastAsia="zh-CN"/>
              </w:rPr>
              <w:t>1.策划、实施</w:t>
            </w:r>
            <w:r>
              <w:rPr>
                <w:rFonts w:hint="eastAsia" w:ascii="宋体" w:hAnsi="宋体"/>
                <w:szCs w:val="21"/>
                <w:lang w:val="en-US" w:eastAsia="zh-CN"/>
              </w:rPr>
              <w:t>计算机软件的开发活动</w:t>
            </w:r>
          </w:p>
          <w:p>
            <w:pPr>
              <w:pStyle w:val="2"/>
              <w:numPr>
                <w:ilvl w:val="0"/>
                <w:numId w:val="0"/>
              </w:numPr>
              <w:rPr>
                <w:rFonts w:hint="default"/>
                <w:lang w:val="en-US" w:eastAsia="zh-CN"/>
              </w:rPr>
            </w:pPr>
            <w:r>
              <w:rPr>
                <w:rFonts w:hint="eastAsia"/>
                <w:lang w:val="en-US" w:eastAsia="zh-CN"/>
              </w:rPr>
              <w:t>2.对</w:t>
            </w:r>
            <w:r>
              <w:rPr>
                <w:rFonts w:hint="eastAsia" w:ascii="宋体" w:hAnsi="宋体"/>
                <w:szCs w:val="21"/>
                <w:lang w:val="en-US" w:eastAsia="zh-CN"/>
              </w:rPr>
              <w:t>计算机软件的开发</w:t>
            </w:r>
            <w:r>
              <w:rPr>
                <w:rFonts w:hint="eastAsia"/>
                <w:lang w:val="en-US" w:eastAsia="zh-CN"/>
              </w:rPr>
              <w:t>进行监督管理工作</w:t>
            </w:r>
          </w:p>
          <w:p>
            <w:pPr>
              <w:pStyle w:val="2"/>
              <w:numPr>
                <w:ilvl w:val="0"/>
                <w:numId w:val="0"/>
              </w:numPr>
              <w:rPr>
                <w:rFonts w:hint="eastAsia"/>
                <w:lang w:val="en-US" w:eastAsia="zh-CN"/>
              </w:rPr>
            </w:pPr>
            <w:r>
              <w:rPr>
                <w:rFonts w:hint="eastAsia"/>
                <w:lang w:val="en-US" w:eastAsia="zh-CN"/>
              </w:rPr>
              <w:t>3.负责不合格品的控制、</w:t>
            </w:r>
            <w:r>
              <w:rPr>
                <w:rFonts w:hint="eastAsia" w:ascii="宋体" w:hAnsi="宋体"/>
                <w:szCs w:val="21"/>
                <w:lang w:val="en-US" w:eastAsia="zh-CN"/>
              </w:rPr>
              <w:t>计算机软件的开发</w:t>
            </w:r>
            <w:r>
              <w:rPr>
                <w:rFonts w:hint="eastAsia" w:ascii="宋体" w:hAnsi="宋体"/>
                <w:szCs w:val="21"/>
              </w:rPr>
              <w:t xml:space="preserve"> </w:t>
            </w:r>
            <w:r>
              <w:rPr>
                <w:rFonts w:hint="eastAsia"/>
                <w:lang w:val="en-US" w:eastAsia="zh-CN"/>
              </w:rPr>
              <w:t>的放行</w:t>
            </w:r>
          </w:p>
          <w:p>
            <w:pPr>
              <w:pStyle w:val="2"/>
              <w:numPr>
                <w:ilvl w:val="0"/>
                <w:numId w:val="0"/>
              </w:numPr>
              <w:rPr>
                <w:rFonts w:hint="default"/>
                <w:lang w:val="en-US" w:eastAsia="zh-CN"/>
              </w:rPr>
            </w:pPr>
            <w:r>
              <w:rPr>
                <w:rFonts w:hint="eastAsia"/>
                <w:lang w:val="en-US" w:eastAsia="zh-CN"/>
              </w:rPr>
              <w:t>4.对</w:t>
            </w:r>
            <w:r>
              <w:rPr>
                <w:rFonts w:hint="eastAsia" w:ascii="宋体" w:hAnsi="宋体"/>
                <w:szCs w:val="21"/>
              </w:rPr>
              <w:t>应用</w:t>
            </w:r>
            <w:r>
              <w:rPr>
                <w:rFonts w:hint="eastAsia" w:ascii="宋体" w:hAnsi="宋体"/>
                <w:szCs w:val="21"/>
                <w:lang w:val="en-US" w:eastAsia="zh-CN"/>
              </w:rPr>
              <w:t>计算机软件的开发</w:t>
            </w:r>
            <w:r>
              <w:rPr>
                <w:rFonts w:hint="eastAsia" w:ascii="宋体" w:hAnsi="宋体"/>
                <w:szCs w:val="21"/>
              </w:rPr>
              <w:t xml:space="preserve"> </w:t>
            </w:r>
            <w:r>
              <w:rPr>
                <w:rFonts w:hint="eastAsia"/>
                <w:lang w:val="en-US" w:eastAsia="zh-CN"/>
              </w:rPr>
              <w:t>设备的管理等</w:t>
            </w:r>
          </w:p>
          <w:p>
            <w:pPr>
              <w:ind w:firstLine="420" w:firstLineChars="200"/>
            </w:pPr>
            <w:r>
              <w:rPr>
                <w:rFonts w:hint="eastAsia" w:cs="Lucida Sans"/>
                <w:b w:val="0"/>
                <w:bCs/>
                <w:szCs w:val="20"/>
                <w:lang w:eastAsia="zh-CN"/>
              </w:rPr>
              <w:t>询问</w:t>
            </w:r>
            <w:r>
              <w:rPr>
                <w:rFonts w:hint="eastAsia" w:ascii="Times New Roman" w:hAnsi="Times New Roman" w:eastAsia="宋体" w:cs="Lucida Sans"/>
                <w:b w:val="0"/>
                <w:bCs/>
                <w:szCs w:val="20"/>
              </w:rPr>
              <w:t>部门</w:t>
            </w:r>
            <w:r>
              <w:rPr>
                <w:rFonts w:hint="eastAsia" w:cs="Lucida Sans"/>
                <w:b w:val="0"/>
                <w:bCs/>
                <w:szCs w:val="20"/>
                <w:lang w:eastAsia="zh-CN"/>
              </w:rPr>
              <w:t>负责人</w:t>
            </w:r>
            <w:r>
              <w:rPr>
                <w:rFonts w:hint="eastAsia" w:ascii="Times New Roman" w:hAnsi="Times New Roman" w:eastAsia="宋体" w:cs="Lucida Sans"/>
                <w:b w:val="0"/>
                <w:bCs/>
                <w:szCs w:val="20"/>
              </w:rPr>
              <w:t>能够了解并履行自己职责，沟通顺畅。</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r>
              <w:rPr>
                <w:rFonts w:hint="eastAsia" w:ascii="Times New Roman" w:hAnsi="Times New Roman" w:eastAsia="宋体" w:cs="Lucida Sans"/>
                <w:b/>
                <w:szCs w:val="20"/>
              </w:rPr>
              <w:t>目标分解及考核，</w:t>
            </w:r>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Q</w:t>
            </w:r>
            <w:r>
              <w:rPr>
                <w:rFonts w:ascii="Times New Roman" w:hAnsi="Times New Roman" w:eastAsia="宋体" w:cs="Lucida Sans"/>
                <w:b/>
                <w:szCs w:val="20"/>
              </w:rPr>
              <w:t>6.2</w:t>
            </w:r>
          </w:p>
          <w:p/>
        </w:tc>
        <w:tc>
          <w:tcPr>
            <w:tcW w:w="11277" w:type="dxa"/>
            <w:vAlign w:val="center"/>
          </w:tcPr>
          <w:p>
            <w:pPr>
              <w:autoSpaceDE w:val="0"/>
              <w:autoSpaceDN w:val="0"/>
              <w:adjustRightInd w:val="0"/>
              <w:spacing w:line="300" w:lineRule="auto"/>
              <w:ind w:firstLine="240" w:firstLineChars="100"/>
              <w:jc w:val="left"/>
              <w:rPr>
                <w:rFonts w:hint="eastAsia" w:ascii="仿宋_GB2312"/>
                <w:sz w:val="24"/>
                <w:szCs w:val="22"/>
              </w:rPr>
            </w:pPr>
          </w:p>
          <w:p>
            <w:pPr>
              <w:pStyle w:val="2"/>
              <w:numPr>
                <w:ilvl w:val="0"/>
                <w:numId w:val="0"/>
              </w:numPr>
              <w:rPr>
                <w:rFonts w:hint="eastAsia"/>
                <w:color w:val="auto"/>
                <w:szCs w:val="22"/>
                <w:lang w:val="en-US" w:eastAsia="zh-CN"/>
              </w:rPr>
            </w:pPr>
            <w:r>
              <w:rPr>
                <w:rFonts w:hint="eastAsia"/>
                <w:color w:val="auto"/>
                <w:szCs w:val="22"/>
                <w:lang w:val="en-US" w:eastAsia="zh-CN"/>
              </w:rPr>
              <w:t xml:space="preserve">部门分解的质量目标：          </w:t>
            </w:r>
          </w:p>
          <w:p>
            <w:pPr>
              <w:pStyle w:val="2"/>
              <w:numPr>
                <w:ilvl w:val="0"/>
                <w:numId w:val="0"/>
              </w:numPr>
              <w:rPr>
                <w:rFonts w:hint="eastAsia"/>
                <w:color w:val="auto"/>
                <w:szCs w:val="22"/>
                <w:lang w:val="en-US" w:eastAsia="zh-CN"/>
              </w:rPr>
            </w:pPr>
            <w:r>
              <w:rPr>
                <w:rFonts w:hint="eastAsia"/>
                <w:color w:val="auto"/>
                <w:szCs w:val="22"/>
                <w:lang w:val="en-US" w:eastAsia="zh-CN"/>
              </w:rPr>
              <w:t>项目交付合格率100%</w:t>
            </w:r>
          </w:p>
          <w:p>
            <w:pPr>
              <w:pStyle w:val="2"/>
              <w:numPr>
                <w:ilvl w:val="0"/>
                <w:numId w:val="0"/>
              </w:numPr>
              <w:rPr>
                <w:rFonts w:hint="eastAsia"/>
                <w:color w:val="auto"/>
                <w:szCs w:val="22"/>
                <w:lang w:val="en-US" w:eastAsia="zh-CN"/>
              </w:rPr>
            </w:pPr>
            <w:r>
              <w:rPr>
                <w:rFonts w:hint="eastAsia"/>
                <w:color w:val="auto"/>
                <w:szCs w:val="22"/>
                <w:lang w:val="en-US" w:eastAsia="zh-CN"/>
              </w:rPr>
              <w:t>项目验收合格率100%</w:t>
            </w:r>
          </w:p>
          <w:p>
            <w:pPr>
              <w:pStyle w:val="2"/>
              <w:numPr>
                <w:ilvl w:val="0"/>
                <w:numId w:val="0"/>
              </w:numPr>
              <w:rPr>
                <w:rFonts w:hint="eastAsia"/>
                <w:color w:val="auto"/>
                <w:szCs w:val="22"/>
                <w:lang w:val="en-US" w:eastAsia="zh-CN"/>
              </w:rPr>
            </w:pPr>
            <w:r>
              <w:rPr>
                <w:rFonts w:hint="eastAsia"/>
                <w:color w:val="auto"/>
                <w:szCs w:val="22"/>
                <w:lang w:val="en-US" w:eastAsia="zh-CN"/>
              </w:rPr>
              <w:t>公司每季度考核一次，质量目标均完成，质量目标适宜。</w:t>
            </w:r>
          </w:p>
          <w:p>
            <w:pPr>
              <w:pStyle w:val="2"/>
              <w:numPr>
                <w:ilvl w:val="0"/>
                <w:numId w:val="0"/>
              </w:numPr>
              <w:rPr>
                <w:rFonts w:hint="eastAsia" w:eastAsia="宋体"/>
                <w:color w:val="auto"/>
                <w:szCs w:val="22"/>
                <w:lang w:val="en-US" w:eastAsia="zh-CN"/>
              </w:rPr>
            </w:pPr>
            <w:r>
              <w:rPr>
                <w:rFonts w:hint="eastAsia"/>
                <w:color w:val="auto"/>
                <w:szCs w:val="22"/>
                <w:lang w:val="en-US" w:eastAsia="zh-CN"/>
              </w:rPr>
              <w:t>考核人员：</w:t>
            </w:r>
            <w:r>
              <w:rPr>
                <w:rFonts w:hint="eastAsia"/>
                <w:color w:val="auto"/>
              </w:rPr>
              <w:t>高文</w:t>
            </w:r>
          </w:p>
          <w:p>
            <w:pPr>
              <w:pStyle w:val="2"/>
              <w:numPr>
                <w:ilvl w:val="0"/>
                <w:numId w:val="0"/>
              </w:numPr>
              <w:rPr>
                <w:rFonts w:hint="eastAsia" w:ascii="Times New Roman" w:hAnsi="Times New Roman" w:eastAsia="宋体" w:cs="Lucida Sans"/>
                <w:b/>
                <w:color w:val="auto"/>
                <w:szCs w:val="20"/>
                <w:highlight w:val="yellow"/>
              </w:rPr>
            </w:pPr>
            <w:r>
              <w:rPr>
                <w:rFonts w:hint="eastAsia"/>
                <w:color w:val="auto"/>
                <w:szCs w:val="22"/>
                <w:lang w:val="en-US" w:eastAsia="zh-CN"/>
              </w:rPr>
              <w:t>批准：</w:t>
            </w:r>
            <w:r>
              <w:rPr>
                <w:rFonts w:hint="eastAsia"/>
                <w:color w:val="auto"/>
              </w:rPr>
              <w:t>杨小军；</w:t>
            </w:r>
          </w:p>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160" w:type="dxa"/>
            <w:vAlign w:val="center"/>
          </w:tcPr>
          <w:p>
            <w:r>
              <w:rPr>
                <w:rFonts w:hint="eastAsia" w:ascii="Times New Roman" w:hAnsi="Times New Roman" w:eastAsia="宋体" w:cs="Lucida Sans"/>
                <w:b/>
                <w:szCs w:val="20"/>
              </w:rPr>
              <w:t>基础设施</w:t>
            </w:r>
          </w:p>
        </w:tc>
        <w:tc>
          <w:tcPr>
            <w:tcW w:w="960" w:type="dxa"/>
            <w:vAlign w:val="center"/>
          </w:tcPr>
          <w:p>
            <w:r>
              <w:rPr>
                <w:rFonts w:hint="eastAsia" w:ascii="Times New Roman" w:hAnsi="Times New Roman" w:eastAsia="宋体" w:cs="Lucida Sans"/>
                <w:b/>
                <w:szCs w:val="20"/>
                <w:lang w:val="en-US" w:eastAsia="zh-CN"/>
              </w:rPr>
              <w:t>Q</w:t>
            </w:r>
            <w:r>
              <w:rPr>
                <w:rFonts w:ascii="Times New Roman" w:hAnsi="Times New Roman" w:eastAsia="宋体" w:cs="Lucida Sans"/>
                <w:b/>
                <w:szCs w:val="20"/>
              </w:rPr>
              <w:t>7.1.3</w:t>
            </w:r>
          </w:p>
        </w:tc>
        <w:tc>
          <w:tcPr>
            <w:tcW w:w="11277" w:type="dxa"/>
            <w:vAlign w:val="center"/>
          </w:tcPr>
          <w:p>
            <w:pPr>
              <w:rPr>
                <w:rFonts w:ascii="Times New Roman" w:hAnsi="Times New Roman" w:eastAsia="宋体" w:cs="Lucida Sans"/>
                <w:b/>
                <w:szCs w:val="20"/>
              </w:rPr>
            </w:pPr>
            <w:r>
              <w:rPr>
                <w:rFonts w:ascii="Times New Roman" w:hAnsi="Times New Roman" w:eastAsia="宋体" w:cs="Lucida Sans"/>
                <w:b/>
                <w:szCs w:val="20"/>
              </w:rPr>
              <w:t>7.1.3基础设施</w:t>
            </w:r>
          </w:p>
          <w:p>
            <w:pPr>
              <w:pStyle w:val="2"/>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租用办公用房，面积约300平米</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eastAsia"/>
                <w:lang w:val="en-US" w:eastAsia="zh-CN"/>
              </w:rPr>
            </w:pPr>
            <w:r>
              <w:rPr>
                <w:rFonts w:hint="eastAsia"/>
                <w:b w:val="0"/>
                <w:bCs w:val="0"/>
                <w:lang w:val="en-US" w:eastAsia="zh-CN"/>
              </w:rPr>
              <w:t>设计开发软件</w:t>
            </w:r>
            <w:r>
              <w:rPr>
                <w:rFonts w:hint="eastAsia"/>
                <w:b w:val="0"/>
                <w:bCs w:val="0"/>
                <w:lang w:eastAsia="zh-CN"/>
              </w:rPr>
              <w:t>：</w:t>
            </w:r>
            <w:r>
              <w:rPr>
                <w:rFonts w:hint="eastAsia"/>
                <w:lang w:val="en-US" w:eastAsia="zh-CN"/>
              </w:rPr>
              <w:t>操作系统：windows10</w:t>
            </w:r>
          </w:p>
          <w:p>
            <w:pPr>
              <w:rPr>
                <w:rFonts w:hint="eastAsia"/>
                <w:lang w:val="en-US" w:eastAsia="zh-CN"/>
              </w:rPr>
            </w:pPr>
            <w:r>
              <w:rPr>
                <w:rFonts w:hint="eastAsia"/>
                <w:lang w:val="en-US" w:eastAsia="zh-CN"/>
              </w:rPr>
              <w:t>开发工具：spring-tool-suite-3.9.6.RELEASE-e4.9.0</w:t>
            </w:r>
          </w:p>
          <w:p>
            <w:pPr>
              <w:rPr>
                <w:rFonts w:hint="eastAsia"/>
                <w:lang w:val="en-US" w:eastAsia="zh-CN"/>
              </w:rPr>
            </w:pPr>
            <w:r>
              <w:rPr>
                <w:rFonts w:hint="eastAsia"/>
                <w:lang w:val="en-US" w:eastAsia="zh-CN"/>
              </w:rPr>
              <w:t>数据库：Mysql_5.7.24</w:t>
            </w:r>
          </w:p>
          <w:p>
            <w:pPr>
              <w:rPr>
                <w:rFonts w:hint="eastAsia"/>
                <w:lang w:val="en-US" w:eastAsia="zh-CN"/>
              </w:rPr>
            </w:pPr>
            <w:r>
              <w:rPr>
                <w:rFonts w:hint="eastAsia"/>
                <w:lang w:val="en-US" w:eastAsia="zh-CN"/>
              </w:rPr>
              <w:t>数据库可视化工具：navicat</w:t>
            </w:r>
          </w:p>
          <w:p>
            <w:pPr>
              <w:rPr>
                <w:rFonts w:hint="eastAsia"/>
                <w:lang w:val="en-US" w:eastAsia="zh-CN"/>
              </w:rPr>
            </w:pPr>
            <w:r>
              <w:rPr>
                <w:rFonts w:hint="eastAsia"/>
                <w:lang w:val="en-US" w:eastAsia="zh-CN"/>
              </w:rPr>
              <w:t>界面设计：HBuilderX</w:t>
            </w:r>
          </w:p>
          <w:p>
            <w:pPr>
              <w:rPr>
                <w:rFonts w:hint="default"/>
                <w:lang w:val="en-US" w:eastAsia="zh-CN"/>
              </w:rPr>
            </w:pPr>
            <w:r>
              <w:rPr>
                <w:rFonts w:hint="eastAsia"/>
                <w:lang w:val="en-US" w:eastAsia="zh-CN"/>
              </w:rPr>
              <w:t>数据传输测试工具：Postman</w:t>
            </w:r>
          </w:p>
          <w:p>
            <w:pPr>
              <w:rPr>
                <w:rFonts w:hint="eastAsia"/>
                <w:lang w:val="en-US" w:eastAsia="zh-CN"/>
              </w:rPr>
            </w:pPr>
            <w:r>
              <w:rPr>
                <w:rFonts w:hint="eastAsia"/>
                <w:lang w:val="en-US" w:eastAsia="zh-CN"/>
              </w:rPr>
              <w:t>开发语言:Java1.8</w:t>
            </w:r>
          </w:p>
          <w:p>
            <w:pPr>
              <w:rPr>
                <w:rFonts w:hint="default" w:eastAsia="宋体"/>
                <w:lang w:val="en-US" w:eastAsia="zh-CN"/>
              </w:rPr>
            </w:pPr>
          </w:p>
          <w:p>
            <w:pPr>
              <w:rPr>
                <w:rFonts w:ascii="Times New Roman" w:hAnsi="Times New Roman" w:eastAsia="宋体" w:cs="Lucida Sans"/>
                <w:b w:val="0"/>
                <w:bCs/>
                <w:color w:val="000000" w:themeColor="text1"/>
                <w:szCs w:val="20"/>
              </w:rPr>
            </w:pPr>
            <w:r>
              <w:rPr>
                <w:rFonts w:hint="eastAsia" w:ascii="Times New Roman" w:hAnsi="Times New Roman" w:eastAsia="宋体" w:cs="Lucida Sans"/>
                <w:b w:val="0"/>
                <w:bCs/>
                <w:color w:val="auto"/>
                <w:szCs w:val="20"/>
              </w:rPr>
              <w:t>提供</w:t>
            </w:r>
            <w:r>
              <w:rPr>
                <w:rFonts w:hint="eastAsia" w:cs="Lucida Sans"/>
                <w:b w:val="0"/>
                <w:bCs/>
                <w:color w:val="auto"/>
                <w:szCs w:val="20"/>
                <w:lang w:val="en-US" w:eastAsia="zh-CN"/>
              </w:rPr>
              <w:t>设备</w:t>
            </w:r>
            <w:r>
              <w:rPr>
                <w:rFonts w:hint="eastAsia" w:ascii="Times New Roman" w:hAnsi="Times New Roman" w:eastAsia="宋体" w:cs="Lucida Sans"/>
                <w:b w:val="0"/>
                <w:bCs/>
                <w:color w:val="auto"/>
                <w:szCs w:val="20"/>
              </w:rPr>
              <w:t>维修保养计划及记录，满足要求。公司根据质量管理和</w:t>
            </w:r>
            <w:r>
              <w:rPr>
                <w:rFonts w:hint="eastAsia" w:ascii="Times New Roman" w:hAnsi="Times New Roman" w:eastAsia="宋体" w:cs="Lucida Sans"/>
                <w:b w:val="0"/>
                <w:bCs/>
                <w:color w:val="auto"/>
                <w:szCs w:val="20"/>
                <w:lang w:eastAsia="zh-CN"/>
              </w:rPr>
              <w:t>技术</w:t>
            </w:r>
            <w:r>
              <w:rPr>
                <w:rFonts w:hint="eastAsia" w:ascii="Times New Roman" w:hAnsi="Times New Roman" w:eastAsia="宋体" w:cs="Lucida Sans"/>
                <w:b w:val="0"/>
                <w:bCs/>
                <w:color w:val="auto"/>
                <w:szCs w:val="20"/>
              </w:rPr>
              <w:t>的需要，配备了行政办公用房及通讯、信息系统等基础设施</w:t>
            </w:r>
            <w:r>
              <w:rPr>
                <w:rFonts w:ascii="Times New Roman" w:hAnsi="Times New Roman" w:eastAsia="宋体" w:cs="Lucida Sans"/>
                <w:b w:val="0"/>
                <w:bCs/>
                <w:color w:val="auto"/>
                <w:szCs w:val="20"/>
              </w:rPr>
              <w:t>。公司编制了《</w:t>
            </w:r>
            <w:r>
              <w:rPr>
                <w:rFonts w:hint="eastAsia" w:ascii="宋体" w:hAnsi="宋体" w:eastAsia="宋体" w:cs="宋体"/>
                <w:b w:val="0"/>
                <w:bCs/>
                <w:color w:val="auto"/>
                <w:sz w:val="24"/>
              </w:rPr>
              <w:t>基础设施控制程序</w:t>
            </w:r>
            <w:r>
              <w:rPr>
                <w:rFonts w:ascii="Times New Roman" w:hAnsi="Times New Roman" w:eastAsia="宋体" w:cs="Lucida Sans"/>
                <w:b w:val="0"/>
                <w:bCs/>
                <w:color w:val="auto"/>
                <w:szCs w:val="20"/>
              </w:rPr>
              <w:t>》 并配备有办</w:t>
            </w:r>
            <w:r>
              <w:rPr>
                <w:rFonts w:hint="eastAsia" w:ascii="Times New Roman" w:hAnsi="Times New Roman" w:eastAsia="宋体" w:cs="Lucida Sans"/>
                <w:b w:val="0"/>
                <w:bCs/>
                <w:color w:val="auto"/>
                <w:szCs w:val="20"/>
              </w:rPr>
              <w:t>公桌椅，水电、空调、会议室、消防设施设备，</w:t>
            </w:r>
            <w:r>
              <w:rPr>
                <w:rFonts w:hint="eastAsia" w:ascii="Times New Roman" w:hAnsi="Times New Roman" w:eastAsia="宋体" w:cs="Lucida Sans"/>
                <w:b w:val="0"/>
                <w:bCs/>
                <w:color w:val="000000" w:themeColor="text1"/>
                <w:szCs w:val="20"/>
              </w:rPr>
              <w:t>并有电脑、打印机、电话、传真机、复印机等办公设备；满足办公需要。</w:t>
            </w:r>
          </w:p>
          <w:p>
            <w:pPr>
              <w:rPr>
                <w:rFonts w:hint="eastAsia" w:ascii="Times New Roman" w:hAnsi="Times New Roman" w:eastAsia="宋体" w:cs="Lucida Sans"/>
                <w:b w:val="0"/>
                <w:bCs/>
                <w:color w:val="000000" w:themeColor="text1"/>
                <w:szCs w:val="20"/>
              </w:rPr>
            </w:pPr>
            <w:r>
              <w:rPr>
                <w:rFonts w:hint="eastAsia" w:ascii="Times New Roman" w:hAnsi="Times New Roman" w:eastAsia="宋体" w:cs="Lucida Sans"/>
                <w:b w:val="0"/>
                <w:bCs/>
                <w:color w:val="000000" w:themeColor="text1"/>
                <w:szCs w:val="20"/>
              </w:rPr>
              <w:t>抽：《设备维修保养计划》</w:t>
            </w:r>
          </w:p>
          <w:p>
            <w:pPr>
              <w:rPr>
                <w:rFonts w:hint="eastAsia" w:ascii="Times New Roman" w:hAnsi="Times New Roman" w:eastAsia="宋体" w:cs="Lucida Sans"/>
                <w:b w:val="0"/>
                <w:bCs/>
                <w:color w:val="000000" w:themeColor="text1"/>
                <w:szCs w:val="20"/>
              </w:rPr>
            </w:pPr>
            <w:r>
              <w:rPr>
                <w:rFonts w:hint="eastAsia" w:ascii="Times New Roman" w:hAnsi="Times New Roman" w:eastAsia="宋体" w:cs="Lucida Sans"/>
                <w:b w:val="0"/>
                <w:bCs/>
                <w:color w:val="000000" w:themeColor="text1"/>
                <w:szCs w:val="20"/>
              </w:rPr>
              <w:t>依照计划进行</w:t>
            </w:r>
            <w:r>
              <w:rPr>
                <w:rFonts w:hint="eastAsia" w:cs="Lucida Sans"/>
                <w:b w:val="0"/>
                <w:bCs/>
                <w:color w:val="000000" w:themeColor="text1"/>
                <w:szCs w:val="20"/>
                <w:lang w:eastAsia="zh-CN"/>
              </w:rPr>
              <w:t>电脑</w:t>
            </w:r>
            <w:r>
              <w:rPr>
                <w:rFonts w:hint="eastAsia" w:ascii="Times New Roman" w:hAnsi="Times New Roman" w:eastAsia="宋体" w:cs="Lucida Sans"/>
                <w:b w:val="0"/>
                <w:bCs/>
                <w:color w:val="000000" w:themeColor="text1"/>
                <w:szCs w:val="20"/>
              </w:rPr>
              <w:t>的升级、维护、更换、配备，相关设施配备和管理比较完善。提</w:t>
            </w:r>
            <w:r>
              <w:rPr>
                <w:rFonts w:hint="eastAsia" w:cs="Lucida Sans"/>
                <w:b w:val="0"/>
                <w:bCs/>
                <w:color w:val="000000" w:themeColor="text1"/>
                <w:szCs w:val="20"/>
                <w:lang w:eastAsia="zh-CN"/>
              </w:rPr>
              <w:t>翻译</w:t>
            </w:r>
            <w:r>
              <w:rPr>
                <w:rFonts w:hint="eastAsia" w:ascii="Times New Roman" w:hAnsi="Times New Roman" w:eastAsia="宋体" w:cs="Lucida Sans"/>
                <w:b w:val="0"/>
                <w:bCs/>
                <w:color w:val="000000" w:themeColor="text1"/>
                <w:szCs w:val="20"/>
              </w:rPr>
              <w:t>设备清单及维修保养记录。保养人：</w:t>
            </w:r>
            <w:r>
              <w:rPr>
                <w:rFonts w:hint="eastAsia"/>
              </w:rPr>
              <w:t>杜继强</w:t>
            </w:r>
            <w:r>
              <w:rPr>
                <w:rFonts w:hint="eastAsia" w:ascii="Times New Roman" w:hAnsi="Times New Roman" w:eastAsia="宋体" w:cs="Lucida Sans"/>
                <w:b w:val="0"/>
                <w:bCs/>
                <w:color w:val="000000" w:themeColor="text1"/>
                <w:szCs w:val="20"/>
              </w:rPr>
              <w:t>。</w:t>
            </w:r>
          </w:p>
          <w:p>
            <w:pPr>
              <w:pStyle w:val="2"/>
              <w:rPr>
                <w:rFonts w:hint="eastAsia" w:ascii="Times New Roman" w:hAnsi="Times New Roman" w:eastAsia="宋体" w:cs="Lucida Sans"/>
                <w:b/>
                <w:color w:val="FF0000"/>
                <w:szCs w:val="20"/>
              </w:rPr>
            </w:pPr>
          </w:p>
          <w:p>
            <w:pPr>
              <w:ind w:firstLine="420" w:firstLineChars="200"/>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工作环境</w:t>
            </w:r>
          </w:p>
        </w:tc>
        <w:tc>
          <w:tcPr>
            <w:tcW w:w="960" w:type="dxa"/>
            <w:vAlign w:val="center"/>
          </w:tcPr>
          <w:p>
            <w:r>
              <w:rPr>
                <w:rFonts w:hint="eastAsia" w:ascii="Times New Roman" w:hAnsi="Times New Roman" w:eastAsia="宋体" w:cs="Lucida Sans"/>
                <w:b/>
                <w:szCs w:val="20"/>
                <w:lang w:val="en-US" w:eastAsia="zh-CN"/>
              </w:rPr>
              <w:t>Q</w:t>
            </w:r>
            <w:r>
              <w:rPr>
                <w:rFonts w:ascii="Times New Roman" w:hAnsi="Times New Roman" w:eastAsia="宋体" w:cs="Lucida Sans"/>
                <w:b/>
                <w:szCs w:val="20"/>
              </w:rPr>
              <w:t>7.1.4</w:t>
            </w:r>
          </w:p>
        </w:tc>
        <w:tc>
          <w:tcPr>
            <w:tcW w:w="11277" w:type="dxa"/>
            <w:vAlign w:val="center"/>
          </w:tcPr>
          <w:p>
            <w:pPr>
              <w:adjustRightInd w:val="0"/>
              <w:snapToGrid w:val="0"/>
              <w:spacing w:line="276" w:lineRule="auto"/>
              <w:rPr>
                <w:rFonts w:hint="eastAsia"/>
              </w:rPr>
            </w:pPr>
          </w:p>
          <w:p>
            <w:pPr>
              <w:adjustRightInd w:val="0"/>
              <w:snapToGrid w:val="0"/>
              <w:spacing w:line="276" w:lineRule="auto"/>
            </w:pPr>
            <w:r>
              <w:rPr>
                <w:rFonts w:hint="eastAsia"/>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pPr>
              <w:rPr>
                <w:rFonts w:hint="eastAsia"/>
              </w:rPr>
            </w:pPr>
            <w:r>
              <w:rPr>
                <w:rFonts w:hint="eastAsia"/>
              </w:rPr>
              <w:t>企业有保密制度：员工进公司时即签订保密协议，每人配备电脑，电脑均有密码。在项目启动前会进行人员分工，每个人分工不同，中间无交叉。</w:t>
            </w:r>
          </w:p>
          <w:p>
            <w:pPr>
              <w:pStyle w:val="11"/>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监视和测量资源</w:t>
            </w:r>
          </w:p>
        </w:tc>
        <w:tc>
          <w:tcPr>
            <w:tcW w:w="960" w:type="dxa"/>
            <w:vAlign w:val="center"/>
          </w:tcPr>
          <w:p>
            <w:r>
              <w:rPr>
                <w:rFonts w:hint="eastAsia" w:ascii="Times New Roman" w:hAnsi="Times New Roman" w:eastAsia="宋体" w:cs="Lucida Sans"/>
                <w:b/>
                <w:szCs w:val="20"/>
                <w:lang w:val="en-US" w:eastAsia="zh-CN"/>
              </w:rPr>
              <w:t>Q</w:t>
            </w:r>
            <w:r>
              <w:rPr>
                <w:rFonts w:hint="eastAsia" w:ascii="Times New Roman" w:hAnsi="Times New Roman" w:eastAsia="宋体" w:cs="Lucida Sans"/>
                <w:b/>
                <w:szCs w:val="20"/>
              </w:rPr>
              <w:t>7.1.5</w:t>
            </w:r>
          </w:p>
        </w:tc>
        <w:tc>
          <w:tcPr>
            <w:tcW w:w="11277" w:type="dxa"/>
            <w:vAlign w:val="center"/>
          </w:tcPr>
          <w:p>
            <w:pPr>
              <w:rPr>
                <w:rFonts w:hint="eastAsia"/>
                <w:lang w:val="en-US" w:eastAsia="zh-CN"/>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lang w:val="en-US" w:eastAsia="zh-CN"/>
              </w:rPr>
              <w:t>操作系统：windows10</w:t>
            </w:r>
          </w:p>
          <w:p>
            <w:pPr>
              <w:rPr>
                <w:rFonts w:hint="eastAsia"/>
                <w:lang w:val="en-US" w:eastAsia="zh-CN"/>
              </w:rPr>
            </w:pPr>
            <w:r>
              <w:rPr>
                <w:rFonts w:hint="eastAsia"/>
                <w:lang w:val="en-US" w:eastAsia="zh-CN"/>
              </w:rPr>
              <w:t>开发工具：spring-tool-suite-3.9.6.RELEASE-e4.9.0</w:t>
            </w:r>
          </w:p>
          <w:p>
            <w:pPr>
              <w:rPr>
                <w:rFonts w:hint="eastAsia"/>
                <w:lang w:val="en-US" w:eastAsia="zh-CN"/>
              </w:rPr>
            </w:pPr>
            <w:r>
              <w:rPr>
                <w:rFonts w:hint="eastAsia"/>
                <w:lang w:val="en-US" w:eastAsia="zh-CN"/>
              </w:rPr>
              <w:t>数据库：Mysql_5.7.24</w:t>
            </w:r>
          </w:p>
          <w:p>
            <w:pPr>
              <w:rPr>
                <w:rFonts w:hint="eastAsia"/>
                <w:lang w:val="en-US" w:eastAsia="zh-CN"/>
              </w:rPr>
            </w:pPr>
            <w:r>
              <w:rPr>
                <w:rFonts w:hint="eastAsia"/>
                <w:lang w:val="en-US" w:eastAsia="zh-CN"/>
              </w:rPr>
              <w:t>数据库可视化工具：navicat</w:t>
            </w:r>
          </w:p>
          <w:p>
            <w:pPr>
              <w:rPr>
                <w:rFonts w:hint="eastAsia"/>
                <w:lang w:val="en-US" w:eastAsia="zh-CN"/>
              </w:rPr>
            </w:pPr>
            <w:r>
              <w:rPr>
                <w:rFonts w:hint="eastAsia"/>
                <w:lang w:val="en-US" w:eastAsia="zh-CN"/>
              </w:rPr>
              <w:t>界面设计：HBuilderX</w:t>
            </w:r>
          </w:p>
          <w:p>
            <w:pPr>
              <w:rPr>
                <w:rFonts w:hint="default"/>
                <w:lang w:val="en-US" w:eastAsia="zh-CN"/>
              </w:rPr>
            </w:pPr>
            <w:r>
              <w:rPr>
                <w:rFonts w:hint="eastAsia"/>
                <w:lang w:val="en-US" w:eastAsia="zh-CN"/>
              </w:rPr>
              <w:t>数据传输测试工具：Postman</w:t>
            </w:r>
          </w:p>
          <w:p>
            <w:pPr>
              <w:rPr>
                <w:rFonts w:hint="eastAsia" w:cs="Times New Roman"/>
                <w:bCs/>
                <w:color w:val="auto"/>
                <w:spacing w:val="10"/>
                <w:kern w:val="2"/>
                <w:sz w:val="21"/>
                <w:szCs w:val="21"/>
                <w:lang w:val="en-US" w:eastAsia="zh-CN" w:bidi="ar-SA"/>
              </w:rPr>
            </w:pPr>
            <w:r>
              <w:rPr>
                <w:rFonts w:hint="eastAsia"/>
                <w:lang w:val="en-US" w:eastAsia="zh-CN"/>
              </w:rPr>
              <w:t>开发语言:Java1.8</w:t>
            </w:r>
          </w:p>
          <w:p>
            <w:pPr>
              <w:rPr>
                <w:rFonts w:hint="eastAsia" w:cs="Times New Roman"/>
                <w:bCs/>
                <w:color w:val="auto"/>
                <w:spacing w:val="10"/>
                <w:kern w:val="2"/>
                <w:sz w:val="21"/>
                <w:szCs w:val="21"/>
                <w:lang w:val="en-US" w:eastAsia="zh-CN" w:bidi="ar-SA"/>
              </w:rPr>
            </w:pPr>
            <w:r>
              <w:rPr>
                <w:rFonts w:hint="eastAsia" w:cs="Times New Roman"/>
                <w:bCs/>
                <w:color w:val="auto"/>
                <w:spacing w:val="10"/>
                <w:kern w:val="2"/>
                <w:sz w:val="21"/>
                <w:szCs w:val="21"/>
                <w:lang w:val="en-US" w:eastAsia="zh-CN" w:bidi="ar-SA"/>
              </w:rPr>
              <w:t>公司通过对同时通过内部审核、管评评审进行监视。</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rFonts w:hint="eastAsia" w:ascii="Times New Roman" w:hAnsi="Times New Roman" w:eastAsia="宋体" w:cs="Lucida Sans"/>
                <w:b/>
                <w:szCs w:val="20"/>
              </w:rPr>
            </w:pPr>
            <w:r>
              <w:rPr>
                <w:rFonts w:hint="eastAsia" w:ascii="Times New Roman" w:hAnsi="Times New Roman" w:eastAsia="宋体" w:cs="Lucida Sans"/>
                <w:b/>
                <w:szCs w:val="20"/>
              </w:rPr>
              <w:t>运行策划和控制</w:t>
            </w:r>
          </w:p>
          <w:p/>
        </w:tc>
        <w:tc>
          <w:tcPr>
            <w:tcW w:w="960" w:type="dxa"/>
            <w:vAlign w:val="center"/>
          </w:tcPr>
          <w:p>
            <w:pPr>
              <w:rPr>
                <w:rFonts w:hint="default" w:ascii="Times New Roman" w:hAnsi="Times New Roman" w:eastAsia="宋体" w:cs="Lucida Sans"/>
                <w:b/>
                <w:szCs w:val="20"/>
                <w:lang w:val="en-US" w:eastAsia="zh-CN"/>
              </w:rPr>
            </w:pPr>
            <w:r>
              <w:rPr>
                <w:rFonts w:hint="eastAsia" w:ascii="Times New Roman" w:hAnsi="Times New Roman" w:eastAsia="宋体" w:cs="Lucida Sans"/>
                <w:b/>
                <w:szCs w:val="20"/>
                <w:lang w:val="en-US" w:eastAsia="zh-CN"/>
              </w:rPr>
              <w:t>Q8.1</w:t>
            </w:r>
          </w:p>
          <w:p>
            <w:pPr>
              <w:rPr>
                <w:rFonts w:hint="eastAsia" w:ascii="Times New Roman" w:hAnsi="Times New Roman" w:eastAsia="宋体" w:cs="Lucida Sans"/>
                <w:b/>
                <w:szCs w:val="20"/>
                <w:lang w:val="en-US" w:eastAsia="zh-CN"/>
              </w:rPr>
            </w:pPr>
          </w:p>
        </w:tc>
        <w:tc>
          <w:tcPr>
            <w:tcW w:w="11277" w:type="dxa"/>
            <w:vAlign w:val="center"/>
          </w:tcPr>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范围：</w:t>
            </w:r>
            <w:bookmarkStart w:id="0" w:name="审核范围"/>
            <w:r>
              <w:rPr>
                <w:rFonts w:hint="eastAsia" w:ascii="宋体" w:hAnsi="宋体"/>
                <w:szCs w:val="21"/>
              </w:rPr>
              <w:t>计算机软件开发</w:t>
            </w:r>
            <w:bookmarkEnd w:id="0"/>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1.规定产品目标和要求</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2.提供了《设计开发控制程序》、《作业指导书》等数据处理、项目和合同应进行质量策划。质量目标已达到顾客要求；</w:t>
            </w:r>
          </w:p>
          <w:p>
            <w:pPr>
              <w:pStyle w:val="2"/>
              <w:rPr>
                <w:rFonts w:hint="eastAsia" w:ascii="Times New Roman" w:hAnsi="Times New Roman" w:eastAsia="宋体" w:cs="Times New Roman"/>
                <w:bCs/>
                <w:color w:val="auto"/>
                <w:spacing w:val="10"/>
                <w:kern w:val="2"/>
                <w:sz w:val="24"/>
                <w:szCs w:val="24"/>
                <w:lang w:val="en-US" w:eastAsia="zh-CN" w:bidi="ar-SA"/>
              </w:rPr>
            </w:pP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3.执行标准 。</w:t>
            </w:r>
          </w:p>
          <w:p>
            <w:pPr>
              <w:rPr>
                <w:rFonts w:hint="eastAsia"/>
                <w:lang w:eastAsia="zh-CN"/>
              </w:rPr>
            </w:pPr>
            <w:r>
              <w:rPr>
                <w:rFonts w:hint="eastAsia"/>
                <w:color w:val="auto"/>
              </w:rPr>
              <w:t xml:space="preserve"> </w:t>
            </w:r>
            <w:r>
              <w:rPr>
                <w:rFonts w:hint="eastAsia"/>
                <w:lang w:eastAsia="zh-CN"/>
              </w:rPr>
              <w:t>信息技术  软件生存周期过程一</w:t>
            </w:r>
            <w:r>
              <w:rPr>
                <w:rFonts w:hint="eastAsia"/>
                <w:lang w:eastAsia="zh-CN"/>
              </w:rPr>
              <w:tab/>
            </w:r>
            <w:r>
              <w:rPr>
                <w:rFonts w:hint="eastAsia"/>
                <w:lang w:eastAsia="zh-CN"/>
              </w:rPr>
              <w:t>GB/Z 18493-2001</w:t>
            </w:r>
          </w:p>
          <w:p>
            <w:pPr>
              <w:rPr>
                <w:rFonts w:hint="eastAsia"/>
                <w:lang w:eastAsia="zh-CN"/>
              </w:rPr>
            </w:pPr>
            <w:r>
              <w:rPr>
                <w:rFonts w:hint="eastAsia"/>
                <w:lang w:eastAsia="zh-CN"/>
              </w:rPr>
              <w:t>信息技术 软件生存周期过程二</w:t>
            </w:r>
            <w:r>
              <w:rPr>
                <w:rFonts w:hint="eastAsia"/>
                <w:lang w:eastAsia="zh-CN"/>
              </w:rPr>
              <w:tab/>
            </w:r>
            <w:r>
              <w:rPr>
                <w:rFonts w:hint="eastAsia"/>
                <w:lang w:eastAsia="zh-CN"/>
              </w:rPr>
              <w:t>GB/T 8566-2007</w:t>
            </w:r>
          </w:p>
          <w:p>
            <w:pPr>
              <w:rPr>
                <w:rFonts w:hint="eastAsia"/>
                <w:lang w:eastAsia="zh-CN"/>
              </w:rPr>
            </w:pPr>
            <w:r>
              <w:rPr>
                <w:rFonts w:hint="eastAsia"/>
                <w:lang w:eastAsia="zh-CN"/>
              </w:rPr>
              <w:t xml:space="preserve">计算机软件文档编制规范 </w:t>
            </w:r>
            <w:r>
              <w:rPr>
                <w:rFonts w:hint="eastAsia"/>
                <w:lang w:eastAsia="zh-CN"/>
              </w:rPr>
              <w:tab/>
            </w:r>
            <w:r>
              <w:rPr>
                <w:rFonts w:hint="eastAsia"/>
                <w:lang w:eastAsia="zh-CN"/>
              </w:rPr>
              <w:t>GB/T 8567-2006</w:t>
            </w:r>
          </w:p>
          <w:p>
            <w:pPr>
              <w:rPr>
                <w:rFonts w:hint="eastAsia"/>
                <w:lang w:eastAsia="zh-CN"/>
              </w:rPr>
            </w:pPr>
            <w:r>
              <w:rPr>
                <w:rFonts w:hint="eastAsia"/>
                <w:lang w:eastAsia="zh-CN"/>
              </w:rPr>
              <w:t>计算机软件需求规格说明规范</w:t>
            </w:r>
            <w:r>
              <w:rPr>
                <w:rFonts w:hint="eastAsia"/>
                <w:lang w:eastAsia="zh-CN"/>
              </w:rPr>
              <w:tab/>
            </w:r>
            <w:r>
              <w:rPr>
                <w:rFonts w:hint="eastAsia"/>
                <w:lang w:eastAsia="zh-CN"/>
              </w:rPr>
              <w:t xml:space="preserve">GB/T 9385-2008 </w:t>
            </w:r>
          </w:p>
          <w:p>
            <w:pPr>
              <w:rPr>
                <w:rFonts w:hint="eastAsia"/>
                <w:lang w:eastAsia="zh-CN"/>
              </w:rPr>
            </w:pPr>
            <w:r>
              <w:rPr>
                <w:rFonts w:hint="eastAsia"/>
                <w:lang w:val="en-US" w:eastAsia="zh-CN"/>
              </w:rPr>
              <w:t>计</w:t>
            </w:r>
            <w:r>
              <w:rPr>
                <w:rFonts w:hint="eastAsia"/>
                <w:lang w:eastAsia="zh-CN"/>
              </w:rPr>
              <w:t xml:space="preserve">算机软件测试文档编制规范 </w:t>
            </w:r>
            <w:r>
              <w:rPr>
                <w:rFonts w:hint="eastAsia"/>
                <w:lang w:eastAsia="zh-CN"/>
              </w:rPr>
              <w:tab/>
            </w:r>
            <w:r>
              <w:rPr>
                <w:rFonts w:hint="eastAsia"/>
                <w:lang w:eastAsia="zh-CN"/>
              </w:rPr>
              <w:t>GB/T 9386-2008</w:t>
            </w:r>
          </w:p>
          <w:p>
            <w:pPr>
              <w:rPr>
                <w:rFonts w:hint="eastAsia"/>
                <w:lang w:eastAsia="zh-CN"/>
              </w:rPr>
            </w:pPr>
            <w:r>
              <w:rPr>
                <w:rFonts w:hint="eastAsia"/>
                <w:lang w:eastAsia="zh-CN"/>
              </w:rPr>
              <w:t xml:space="preserve">软件工程术语标准  </w:t>
            </w:r>
            <w:r>
              <w:rPr>
                <w:rFonts w:hint="eastAsia"/>
                <w:lang w:eastAsia="zh-CN"/>
              </w:rPr>
              <w:tab/>
            </w:r>
            <w:r>
              <w:rPr>
                <w:rFonts w:hint="eastAsia"/>
                <w:lang w:eastAsia="zh-CN"/>
              </w:rPr>
              <w:t>GB/T 11457-2006</w:t>
            </w:r>
          </w:p>
          <w:p>
            <w:pPr>
              <w:rPr>
                <w:rFonts w:hint="eastAsia"/>
                <w:lang w:eastAsia="zh-CN"/>
              </w:rPr>
            </w:pPr>
            <w:r>
              <w:rPr>
                <w:rFonts w:hint="eastAsia"/>
                <w:lang w:eastAsia="zh-CN"/>
              </w:rPr>
              <w:t>信息技术  软件生存周期过程 四</w:t>
            </w:r>
            <w:r>
              <w:rPr>
                <w:rFonts w:hint="eastAsia"/>
                <w:lang w:eastAsia="zh-CN"/>
              </w:rPr>
              <w:tab/>
            </w:r>
            <w:r>
              <w:rPr>
                <w:rFonts w:hint="eastAsia"/>
                <w:lang w:eastAsia="zh-CN"/>
              </w:rPr>
              <w:t>GB/Z 18493-2001</w:t>
            </w:r>
          </w:p>
          <w:p>
            <w:pPr>
              <w:rPr>
                <w:rFonts w:hint="eastAsia"/>
                <w:lang w:eastAsia="zh-CN"/>
              </w:rPr>
            </w:pPr>
            <w:r>
              <w:rPr>
                <w:rFonts w:hint="eastAsia"/>
                <w:lang w:eastAsia="zh-CN"/>
              </w:rPr>
              <w:t>信息技术 软件生存周期过程  五</w:t>
            </w:r>
            <w:r>
              <w:rPr>
                <w:rFonts w:hint="eastAsia"/>
                <w:lang w:eastAsia="zh-CN"/>
              </w:rPr>
              <w:tab/>
            </w:r>
            <w:r>
              <w:rPr>
                <w:rFonts w:hint="eastAsia"/>
                <w:lang w:eastAsia="zh-CN"/>
              </w:rPr>
              <w:t>GB/T 8566-2007</w:t>
            </w:r>
          </w:p>
          <w:p>
            <w:pPr>
              <w:rPr>
                <w:rFonts w:hint="eastAsia"/>
                <w:lang w:eastAsia="zh-CN"/>
              </w:rPr>
            </w:pPr>
            <w:r>
              <w:rPr>
                <w:rFonts w:hint="eastAsia"/>
                <w:lang w:val="en-US" w:eastAsia="zh-CN"/>
              </w:rPr>
              <w:t>计</w:t>
            </w:r>
            <w:r>
              <w:rPr>
                <w:rFonts w:hint="eastAsia"/>
                <w:lang w:eastAsia="zh-CN"/>
              </w:rPr>
              <w:t xml:space="preserve">算机软件文档编制规范 </w:t>
            </w:r>
            <w:r>
              <w:rPr>
                <w:rFonts w:hint="eastAsia"/>
                <w:lang w:eastAsia="zh-CN"/>
              </w:rPr>
              <w:tab/>
            </w:r>
            <w:r>
              <w:rPr>
                <w:rFonts w:hint="eastAsia"/>
                <w:lang w:eastAsia="zh-CN"/>
              </w:rPr>
              <w:t>GB/T 8567-2006</w:t>
            </w:r>
          </w:p>
          <w:p>
            <w:pPr>
              <w:rPr>
                <w:rFonts w:hint="eastAsia"/>
                <w:lang w:eastAsia="zh-CN"/>
              </w:rPr>
            </w:pPr>
            <w:r>
              <w:rPr>
                <w:rFonts w:hint="eastAsia"/>
                <w:lang w:eastAsia="zh-CN"/>
              </w:rPr>
              <w:t>计算机软件需求规格说明规范</w:t>
            </w:r>
            <w:r>
              <w:rPr>
                <w:rFonts w:hint="eastAsia"/>
                <w:lang w:eastAsia="zh-CN"/>
              </w:rPr>
              <w:tab/>
            </w:r>
            <w:r>
              <w:rPr>
                <w:rFonts w:hint="eastAsia"/>
                <w:lang w:eastAsia="zh-CN"/>
              </w:rPr>
              <w:t xml:space="preserve">GB/T 9385-2008 </w:t>
            </w:r>
          </w:p>
          <w:p>
            <w:pPr>
              <w:rPr>
                <w:rFonts w:hint="eastAsia"/>
                <w:lang w:eastAsia="zh-CN"/>
              </w:rPr>
            </w:pPr>
            <w:r>
              <w:rPr>
                <w:rFonts w:hint="eastAsia"/>
                <w:lang w:eastAsia="zh-CN"/>
              </w:rPr>
              <w:t xml:space="preserve">计算机软件测试文档编制规范 </w:t>
            </w:r>
            <w:r>
              <w:rPr>
                <w:rFonts w:hint="eastAsia"/>
                <w:lang w:eastAsia="zh-CN"/>
              </w:rPr>
              <w:tab/>
            </w:r>
            <w:r>
              <w:rPr>
                <w:rFonts w:hint="eastAsia"/>
                <w:lang w:eastAsia="zh-CN"/>
              </w:rPr>
              <w:t>GB/T 9386-2008</w:t>
            </w:r>
          </w:p>
          <w:p>
            <w:pPr>
              <w:rPr>
                <w:rFonts w:hint="eastAsia" w:ascii="宋体" w:hAnsi="宋体"/>
                <w:color w:val="auto"/>
                <w:szCs w:val="21"/>
              </w:rPr>
            </w:pPr>
          </w:p>
          <w:p>
            <w:pPr>
              <w:numPr>
                <w:ilvl w:val="0"/>
                <w:numId w:val="0"/>
              </w:numPr>
              <w:spacing w:line="240" w:lineRule="auto"/>
              <w:ind w:right="567" w:rightChars="0"/>
              <w:jc w:val="left"/>
              <w:rPr>
                <w:rFonts w:hint="eastAsia" w:ascii="Times New Roman" w:hAnsi="Times New Roman" w:eastAsia="宋体"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4.</w:t>
            </w:r>
            <w:r>
              <w:rPr>
                <w:rFonts w:hint="eastAsia" w:ascii="Times New Roman" w:hAnsi="Times New Roman" w:eastAsia="宋体" w:cs="Times New Roman"/>
                <w:bCs/>
                <w:color w:val="auto"/>
                <w:spacing w:val="10"/>
                <w:kern w:val="2"/>
                <w:sz w:val="24"/>
                <w:szCs w:val="24"/>
                <w:lang w:val="en-US" w:eastAsia="zh-CN" w:bidi="ar-SA"/>
              </w:rPr>
              <w:t>产品实现流程为：</w:t>
            </w:r>
          </w:p>
          <w:p>
            <w:pPr>
              <w:spacing w:line="400" w:lineRule="exact"/>
            </w:pPr>
            <w:r>
              <w:rPr>
                <w:rFonts w:hint="eastAsia"/>
              </w:rPr>
              <w:t>产品实现流程：</w:t>
            </w:r>
          </w:p>
          <w:p>
            <w:pPr>
              <w:rPr>
                <w:rFonts w:hint="eastAsia"/>
                <w:lang w:eastAsia="zh-CN"/>
              </w:rPr>
            </w:pPr>
            <w:r>
              <w:rPr>
                <w:rFonts w:hint="eastAsia" w:ascii="宋体" w:hAnsi="宋体"/>
                <w:szCs w:val="21"/>
              </w:rPr>
              <w:t xml:space="preserve">计算机软件开发 </w:t>
            </w:r>
            <w:r>
              <w:rPr>
                <w:rFonts w:hint="eastAsia"/>
                <w:lang w:eastAsia="zh-CN"/>
              </w:rPr>
              <w:t>；顾客沟通—合同评审—签订合同--立项--需求分析--概要设计--详细设计—客户确认--测试—交付使用</w:t>
            </w:r>
          </w:p>
          <w:p>
            <w:pPr>
              <w:adjustRightInd w:val="0"/>
              <w:snapToGrid w:val="0"/>
              <w:spacing w:line="276" w:lineRule="auto"/>
              <w:rPr>
                <w:rFonts w:hint="eastAsia" w:ascii="宋体" w:hAnsi="宋体"/>
                <w:szCs w:val="21"/>
                <w:lang w:val="en-US" w:eastAsia="zh-CN"/>
              </w:rPr>
            </w:pPr>
          </w:p>
          <w:p>
            <w:pPr>
              <w:adjustRightInd w:val="0"/>
              <w:snapToGrid w:val="0"/>
              <w:spacing w:line="276" w:lineRule="auto"/>
              <w:rPr>
                <w:rFonts w:hint="eastAsia" w:ascii="宋体" w:hAnsi="宋体"/>
                <w:szCs w:val="21"/>
                <w:lang w:val="en-US" w:eastAsia="zh-CN"/>
              </w:rPr>
            </w:pPr>
            <w:r>
              <w:rPr>
                <w:rFonts w:hint="eastAsia" w:ascii="宋体" w:hAnsi="宋体"/>
                <w:szCs w:val="21"/>
                <w:lang w:val="en-US" w:eastAsia="zh-CN"/>
              </w:rPr>
              <w:t>公司为实现产品质量目标配置了相应人员（如办公行政人员、</w:t>
            </w:r>
            <w:r>
              <w:rPr>
                <w:rFonts w:hint="eastAsia" w:ascii="宋体" w:hAnsi="宋体"/>
                <w:szCs w:val="21"/>
                <w:lang w:eastAsia="zh-CN"/>
              </w:rPr>
              <w:t>计算机</w:t>
            </w:r>
            <w:r>
              <w:rPr>
                <w:rFonts w:hint="eastAsia" w:ascii="宋体" w:hAnsi="宋体"/>
                <w:szCs w:val="21"/>
                <w:lang w:val="en-US" w:eastAsia="zh-CN"/>
              </w:rPr>
              <w:t>服务</w:t>
            </w:r>
            <w:r>
              <w:rPr>
                <w:rFonts w:hint="eastAsia" w:ascii="宋体" w:hAnsi="宋体"/>
                <w:szCs w:val="21"/>
                <w:lang w:eastAsia="zh-CN"/>
              </w:rPr>
              <w:t>人员</w:t>
            </w:r>
            <w:r>
              <w:rPr>
                <w:rFonts w:hint="eastAsia" w:ascii="宋体" w:hAnsi="宋体"/>
                <w:szCs w:val="21"/>
              </w:rPr>
              <w:t>；</w:t>
            </w:r>
            <w:r>
              <w:rPr>
                <w:rFonts w:hint="eastAsia" w:ascii="宋体" w:hAnsi="宋体"/>
                <w:szCs w:val="21"/>
                <w:lang w:eastAsia="zh-CN"/>
              </w:rPr>
              <w:t>技术</w:t>
            </w:r>
            <w:r>
              <w:rPr>
                <w:rFonts w:hint="eastAsia" w:ascii="宋体" w:hAnsi="宋体"/>
                <w:szCs w:val="21"/>
                <w:lang w:val="en-US" w:eastAsia="zh-CN"/>
              </w:rPr>
              <w:t>人员、销售人员、办公人员等，销售人员等)办公设施(如电脑、打印机、传真机等），可满足现经营要求；</w:t>
            </w:r>
          </w:p>
          <w:p>
            <w:pPr>
              <w:spacing w:line="0" w:lineRule="atLeast"/>
              <w:jc w:val="left"/>
              <w:rPr>
                <w:rFonts w:hint="eastAsia" w:ascii="Times New Roman" w:hAnsi="Times New Roman" w:eastAsia="宋体" w:cs="Times New Roman"/>
                <w:bCs/>
                <w:color w:val="auto"/>
                <w:spacing w:val="10"/>
                <w:kern w:val="2"/>
                <w:sz w:val="24"/>
                <w:szCs w:val="24"/>
                <w:lang w:val="en-US" w:eastAsia="zh-CN" w:bidi="ar-SA"/>
              </w:rPr>
            </w:pPr>
          </w:p>
          <w:p>
            <w:pPr>
              <w:adjustRightInd w:val="0"/>
              <w:snapToGrid w:val="0"/>
              <w:spacing w:line="276" w:lineRule="auto"/>
              <w:rPr>
                <w:rFonts w:ascii="宋体" w:hAnsi="宋体"/>
                <w:szCs w:val="21"/>
              </w:rPr>
            </w:pPr>
            <w:r>
              <w:rPr>
                <w:rFonts w:hint="eastAsia" w:ascii="宋体" w:hAnsi="宋体"/>
                <w:szCs w:val="21"/>
              </w:rPr>
              <w:t>5、服务场所：办公面积</w:t>
            </w:r>
            <w:r>
              <w:rPr>
                <w:rFonts w:hint="eastAsia" w:ascii="宋体" w:hAnsi="宋体"/>
                <w:szCs w:val="21"/>
                <w:lang w:val="en-US" w:eastAsia="zh-CN"/>
              </w:rPr>
              <w:t>300</w:t>
            </w:r>
            <w:r>
              <w:rPr>
                <w:rFonts w:hint="eastAsia" w:ascii="宋体" w:hAnsi="宋体"/>
                <w:szCs w:val="21"/>
              </w:rPr>
              <w:t>余平方米，电脑台式机、打印机、传真机、笔记本电脑等设备设施，基本满足服务需要，资源满足。</w:t>
            </w:r>
          </w:p>
          <w:p>
            <w:pPr>
              <w:adjustRightInd w:val="0"/>
              <w:snapToGrid w:val="0"/>
              <w:spacing w:line="276" w:lineRule="auto"/>
              <w:rPr>
                <w:rFonts w:ascii="宋体" w:hAnsi="宋体"/>
                <w:szCs w:val="21"/>
              </w:rPr>
            </w:pPr>
            <w:r>
              <w:rPr>
                <w:rFonts w:hint="eastAsia" w:ascii="宋体" w:hAnsi="宋体"/>
                <w:szCs w:val="21"/>
              </w:rPr>
              <w:t>6、编制有“风险和机遇控制程序”，通过识别与评价对公司目标和战略方向相关，影响其实现质量管理体系预期结果的各种内外部环境因素，有效应对风险和机遇。</w:t>
            </w:r>
          </w:p>
          <w:p>
            <w:pPr>
              <w:adjustRightInd w:val="0"/>
              <w:snapToGrid w:val="0"/>
              <w:spacing w:line="276" w:lineRule="auto"/>
              <w:rPr>
                <w:rFonts w:ascii="宋体" w:hAnsi="宋体"/>
                <w:szCs w:val="21"/>
              </w:rPr>
            </w:pPr>
            <w:r>
              <w:rPr>
                <w:rFonts w:hint="eastAsia" w:ascii="宋体" w:hAnsi="宋体"/>
                <w:szCs w:val="21"/>
              </w:rPr>
              <w:t>7、暂无外包过程。</w:t>
            </w:r>
          </w:p>
          <w:p>
            <w:pPr>
              <w:numPr>
                <w:ilvl w:val="0"/>
                <w:numId w:val="0"/>
              </w:numPr>
              <w:spacing w:line="0" w:lineRule="atLeast"/>
              <w:jc w:val="left"/>
              <w:rPr>
                <w:rFonts w:hint="eastAsia" w:cs="Times New Roman"/>
                <w:bCs/>
                <w:color w:val="auto"/>
                <w:spacing w:val="10"/>
                <w:kern w:val="2"/>
                <w:sz w:val="24"/>
                <w:szCs w:val="24"/>
                <w:lang w:val="en-US" w:eastAsia="zh-CN" w:bidi="ar-SA"/>
              </w:rPr>
            </w:pPr>
            <w:r>
              <w:rPr>
                <w:rFonts w:hint="eastAsia" w:ascii="宋体" w:hAnsi="宋体"/>
                <w:szCs w:val="21"/>
              </w:rPr>
              <w:t>策划适合组织体系运行需要，未发生更改，策划情况符合标准要求。产品实现策划的结果与QMS其他过程的要求基本一致。</w:t>
            </w:r>
          </w:p>
          <w:p>
            <w:pPr>
              <w:numPr>
                <w:ilvl w:val="0"/>
                <w:numId w:val="0"/>
              </w:numPr>
              <w:spacing w:line="0" w:lineRule="atLeast"/>
              <w:jc w:val="left"/>
              <w:rPr>
                <w:rFonts w:hint="default" w:ascii="Times New Roman" w:hAnsi="Times New Roman" w:eastAsia="宋体"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6.</w:t>
            </w:r>
            <w:r>
              <w:rPr>
                <w:rFonts w:hint="default" w:ascii="Times New Roman" w:hAnsi="Times New Roman" w:eastAsia="宋体" w:cs="Times New Roman"/>
                <w:bCs/>
                <w:color w:val="auto"/>
                <w:spacing w:val="10"/>
                <w:kern w:val="2"/>
                <w:sz w:val="24"/>
                <w:szCs w:val="24"/>
                <w:lang w:val="en-US" w:eastAsia="zh-CN" w:bidi="ar-SA"/>
              </w:rPr>
              <w:t>接收准则</w:t>
            </w:r>
            <w:r>
              <w:rPr>
                <w:rFonts w:hint="eastAsia" w:ascii="Times New Roman" w:hAnsi="Times New Roman" w:eastAsia="宋体" w:cs="Times New Roman"/>
                <w:bCs/>
                <w:color w:val="auto"/>
                <w:spacing w:val="10"/>
                <w:kern w:val="2"/>
                <w:sz w:val="24"/>
                <w:szCs w:val="24"/>
                <w:lang w:val="en-US" w:eastAsia="zh-CN" w:bidi="ar-SA"/>
              </w:rPr>
              <w:t>:</w:t>
            </w:r>
            <w:r>
              <w:rPr>
                <w:rFonts w:hint="default" w:ascii="Times New Roman" w:hAnsi="Times New Roman" w:eastAsia="宋体" w:cs="Times New Roman"/>
                <w:bCs/>
                <w:color w:val="auto"/>
                <w:spacing w:val="10"/>
                <w:kern w:val="2"/>
                <w:sz w:val="24"/>
                <w:szCs w:val="24"/>
                <w:lang w:val="en-US" w:eastAsia="zh-CN" w:bidi="ar-SA"/>
              </w:rPr>
              <w:t>依据验收交付规范、</w:t>
            </w:r>
            <w:r>
              <w:rPr>
                <w:rFonts w:hint="eastAsia" w:cs="Times New Roman"/>
                <w:bCs/>
                <w:color w:val="auto"/>
                <w:spacing w:val="10"/>
                <w:kern w:val="2"/>
                <w:sz w:val="24"/>
                <w:szCs w:val="24"/>
                <w:lang w:val="en-US" w:eastAsia="zh-CN" w:bidi="ar-SA"/>
              </w:rPr>
              <w:t>交验准则。</w:t>
            </w:r>
          </w:p>
          <w:p>
            <w:pPr>
              <w:rPr>
                <w:rFonts w:hint="default"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服务合同、</w:t>
            </w:r>
            <w:r>
              <w:rPr>
                <w:rFonts w:hint="default" w:ascii="Times New Roman" w:hAnsi="Times New Roman" w:eastAsia="宋体" w:cs="Times New Roman"/>
                <w:bCs/>
                <w:color w:val="auto"/>
                <w:spacing w:val="10"/>
                <w:kern w:val="2"/>
                <w:sz w:val="24"/>
                <w:szCs w:val="24"/>
                <w:lang w:val="en-US" w:eastAsia="zh-CN" w:bidi="ar-SA"/>
              </w:rPr>
              <w:t>相关标准、用户要求等进行</w:t>
            </w:r>
            <w:r>
              <w:rPr>
                <w:rFonts w:hint="eastAsia" w:ascii="Times New Roman" w:hAnsi="Times New Roman" w:eastAsia="宋体" w:cs="Times New Roman"/>
                <w:bCs/>
                <w:color w:val="auto"/>
                <w:spacing w:val="10"/>
                <w:kern w:val="2"/>
                <w:sz w:val="24"/>
                <w:szCs w:val="24"/>
                <w:lang w:val="en-US" w:eastAsia="zh-CN" w:bidi="ar-SA"/>
              </w:rPr>
              <w:t>接收</w:t>
            </w:r>
            <w:r>
              <w:rPr>
                <w:rFonts w:hint="default" w:ascii="Times New Roman" w:hAnsi="Times New Roman" w:eastAsia="宋体" w:cs="Times New Roman"/>
                <w:bCs/>
                <w:color w:val="auto"/>
                <w:spacing w:val="10"/>
                <w:kern w:val="2"/>
                <w:sz w:val="24"/>
                <w:szCs w:val="24"/>
                <w:lang w:val="en-US" w:eastAsia="zh-CN" w:bidi="ar-SA"/>
              </w:rPr>
              <w:t>，以保证交付的产品满足要求</w:t>
            </w:r>
            <w:r>
              <w:rPr>
                <w:rFonts w:hint="eastAsia" w:ascii="Times New Roman" w:hAnsi="Times New Roman" w:eastAsia="宋体" w:cs="Times New Roman"/>
                <w:bCs/>
                <w:color w:val="auto"/>
                <w:spacing w:val="10"/>
                <w:kern w:val="2"/>
                <w:sz w:val="24"/>
                <w:szCs w:val="24"/>
                <w:lang w:val="en-US" w:eastAsia="zh-CN" w:bidi="ar-SA"/>
              </w:rPr>
              <w:t>。</w:t>
            </w:r>
          </w:p>
          <w:p>
            <w:pPr>
              <w:rPr>
                <w:rFonts w:hint="eastAsia" w:ascii="Times New Roman" w:hAnsi="Times New Roman" w:eastAsia="宋体" w:cs="Times New Roman"/>
                <w:bCs/>
                <w:color w:val="auto"/>
                <w:spacing w:val="10"/>
                <w:kern w:val="2"/>
                <w:sz w:val="24"/>
                <w:szCs w:val="24"/>
                <w:lang w:val="en-US" w:eastAsia="zh-CN" w:bidi="ar-SA"/>
              </w:rPr>
            </w:pP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7.记录：策划有</w:t>
            </w:r>
            <w:r>
              <w:rPr>
                <w:rFonts w:hint="eastAsia" w:cs="Times New Roman"/>
                <w:bCs/>
                <w:color w:val="auto"/>
                <w:spacing w:val="10"/>
                <w:kern w:val="2"/>
                <w:sz w:val="24"/>
                <w:szCs w:val="24"/>
                <w:lang w:val="en-US" w:eastAsia="zh-CN" w:bidi="ar-SA"/>
              </w:rPr>
              <w:t>涉及开发</w:t>
            </w:r>
            <w:r>
              <w:rPr>
                <w:rFonts w:hint="eastAsia" w:ascii="Times New Roman" w:hAnsi="Times New Roman" w:eastAsia="宋体" w:cs="Times New Roman"/>
                <w:bCs/>
                <w:color w:val="auto"/>
                <w:spacing w:val="10"/>
                <w:kern w:val="2"/>
                <w:sz w:val="24"/>
                <w:szCs w:val="24"/>
                <w:lang w:val="en-US" w:eastAsia="zh-CN" w:bidi="ar-SA"/>
              </w:rPr>
              <w:t>过程控制记录</w:t>
            </w:r>
            <w:r>
              <w:rPr>
                <w:rFonts w:hint="eastAsia" w:cs="Times New Roman"/>
                <w:bCs/>
                <w:color w:val="auto"/>
                <w:spacing w:val="10"/>
                <w:kern w:val="2"/>
                <w:sz w:val="24"/>
                <w:szCs w:val="24"/>
                <w:lang w:val="en-US" w:eastAsia="zh-CN" w:bidi="ar-SA"/>
              </w:rPr>
              <w:t>、</w:t>
            </w:r>
            <w:r>
              <w:rPr>
                <w:rFonts w:hint="eastAsia" w:ascii="Times New Roman" w:hAnsi="Times New Roman" w:eastAsia="宋体" w:cs="Times New Roman"/>
                <w:bCs/>
                <w:color w:val="auto"/>
                <w:spacing w:val="10"/>
                <w:kern w:val="2"/>
                <w:sz w:val="24"/>
                <w:szCs w:val="24"/>
                <w:lang w:val="en-US" w:eastAsia="zh-CN" w:bidi="ar-SA"/>
              </w:rPr>
              <w:t>内部审核检查表、首末次会议记录、特殊过程确认记录等，基本满足产品实现需要。</w:t>
            </w:r>
          </w:p>
          <w:p>
            <w:pPr>
              <w:ind w:firstLine="520" w:firstLineChars="200"/>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目前策划基本充分。</w:t>
            </w:r>
          </w:p>
          <w:p>
            <w:pPr>
              <w:pStyle w:val="2"/>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spacing w:line="360" w:lineRule="exact"/>
              <w:rPr>
                <w:rFonts w:hint="eastAsia"/>
                <w:color w:val="auto"/>
                <w:szCs w:val="21"/>
              </w:rPr>
            </w:pPr>
          </w:p>
          <w:p>
            <w:pPr>
              <w:spacing w:line="360" w:lineRule="exact"/>
              <w:rPr>
                <w:rFonts w:hint="eastAsia"/>
                <w:color w:val="auto"/>
                <w:szCs w:val="21"/>
              </w:rPr>
            </w:pPr>
          </w:p>
          <w:p>
            <w:pPr>
              <w:spacing w:line="360" w:lineRule="exact"/>
              <w:rPr>
                <w:color w:val="auto"/>
                <w:szCs w:val="21"/>
              </w:rPr>
            </w:pPr>
            <w:r>
              <w:rPr>
                <w:rFonts w:hint="eastAsia"/>
                <w:color w:val="auto"/>
                <w:szCs w:val="21"/>
              </w:rPr>
              <w:t>产品和服务的设计开发</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default" w:eastAsia="宋体"/>
                <w:lang w:val="en-US" w:eastAsia="zh-CN"/>
              </w:rPr>
            </w:pPr>
          </w:p>
        </w:tc>
        <w:tc>
          <w:tcPr>
            <w:tcW w:w="960" w:type="dxa"/>
            <w:vAlign w:val="center"/>
          </w:tcPr>
          <w:p>
            <w:pPr>
              <w:spacing w:line="360" w:lineRule="exact"/>
              <w:rPr>
                <w:rFonts w:hint="default" w:eastAsia="宋体"/>
                <w:color w:val="auto"/>
                <w:szCs w:val="21"/>
                <w:lang w:val="en-US" w:eastAsia="zh-CN"/>
              </w:rPr>
            </w:pPr>
            <w:r>
              <w:rPr>
                <w:rFonts w:hint="eastAsia"/>
                <w:color w:val="auto"/>
                <w:szCs w:val="21"/>
              </w:rPr>
              <w:t>Q8.3</w:t>
            </w:r>
            <w:r>
              <w:rPr>
                <w:rFonts w:hint="eastAsia"/>
                <w:color w:val="auto"/>
                <w:szCs w:val="21"/>
                <w:lang w:val="en-US" w:eastAsia="zh-CN"/>
              </w:rPr>
              <w:t>.1</w:t>
            </w:r>
          </w:p>
          <w:p>
            <w:pPr>
              <w:rPr>
                <w:rFonts w:hint="default" w:eastAsia="宋体"/>
                <w:lang w:val="en-US" w:eastAsia="zh-CN"/>
              </w:rPr>
            </w:pPr>
          </w:p>
        </w:tc>
        <w:tc>
          <w:tcPr>
            <w:tcW w:w="11277" w:type="dxa"/>
            <w:vAlign w:val="center"/>
          </w:tcPr>
          <w:p>
            <w:pPr>
              <w:rPr>
                <w:rFonts w:hint="eastAsia"/>
                <w:lang w:val="en-US" w:eastAsia="zh-CN"/>
              </w:rPr>
            </w:pPr>
            <w:r>
              <w:rPr>
                <w:rFonts w:hint="eastAsia"/>
                <w:lang w:val="en-US" w:eastAsia="zh-CN"/>
              </w:rPr>
              <w:t>提供已完成</w:t>
            </w:r>
            <w:r>
              <w:rPr>
                <w:rFonts w:hint="eastAsia"/>
              </w:rPr>
              <w:t>应用软件开发</w:t>
            </w:r>
            <w:r>
              <w:rPr>
                <w:rFonts w:hint="eastAsia"/>
                <w:lang w:val="en-US" w:eastAsia="zh-CN"/>
              </w:rPr>
              <w:t>项目一份。</w:t>
            </w:r>
          </w:p>
          <w:p>
            <w:pPr>
              <w:pStyle w:val="2"/>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项目名称：北京东方保险经纪有限公司旅游保险网</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项目设计任务书</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项目名称</w:t>
            </w:r>
            <w:r>
              <w:rPr>
                <w:rFonts w:hint="default" w:asciiTheme="minorEastAsia" w:hAnsiTheme="minorEastAsia" w:eastAsiaTheme="minorEastAsia" w:cstheme="minorEastAsia"/>
                <w:bCs/>
                <w:sz w:val="24"/>
                <w:lang w:val="en-US" w:eastAsia="zh-CN"/>
              </w:rPr>
              <w:tab/>
            </w:r>
            <w:r>
              <w:rPr>
                <w:rFonts w:hint="default" w:asciiTheme="minorEastAsia" w:hAnsiTheme="minorEastAsia" w:eastAsiaTheme="minorEastAsia" w:cstheme="minorEastAsia"/>
                <w:bCs/>
                <w:sz w:val="24"/>
                <w:lang w:val="en-US" w:eastAsia="zh-CN"/>
              </w:rPr>
              <w:t>北京东方保险经纪有限公司旅游保险网</w:t>
            </w:r>
            <w:r>
              <w:rPr>
                <w:rFonts w:hint="default" w:asciiTheme="minorEastAsia" w:hAnsiTheme="minorEastAsia" w:eastAsiaTheme="minorEastAsia" w:cstheme="minorEastAsia"/>
                <w:bCs/>
                <w:sz w:val="24"/>
                <w:lang w:val="en-US" w:eastAsia="zh-CN"/>
              </w:rPr>
              <w:tab/>
            </w:r>
            <w:r>
              <w:rPr>
                <w:rFonts w:hint="default" w:asciiTheme="minorEastAsia" w:hAnsiTheme="minorEastAsia" w:eastAsiaTheme="minorEastAsia" w:cstheme="minorEastAsia"/>
                <w:bCs/>
                <w:sz w:val="24"/>
                <w:lang w:val="en-US" w:eastAsia="zh-CN"/>
              </w:rPr>
              <w:t>起止日期</w:t>
            </w:r>
            <w:r>
              <w:rPr>
                <w:rFonts w:hint="default" w:asciiTheme="minorEastAsia" w:hAnsiTheme="minorEastAsia" w:eastAsiaTheme="minorEastAsia" w:cstheme="minorEastAsia"/>
                <w:bCs/>
                <w:sz w:val="24"/>
                <w:lang w:val="en-US" w:eastAsia="zh-CN"/>
              </w:rPr>
              <w:tab/>
            </w:r>
            <w:r>
              <w:rPr>
                <w:rFonts w:hint="default" w:asciiTheme="minorEastAsia" w:hAnsiTheme="minorEastAsia" w:eastAsiaTheme="minorEastAsia" w:cstheme="minorEastAsia"/>
                <w:bCs/>
                <w:sz w:val="24"/>
                <w:lang w:val="en-US" w:eastAsia="zh-CN"/>
              </w:rPr>
              <w:t>2020年4月—2020年7月</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产品属性</w:t>
            </w:r>
            <w:r>
              <w:rPr>
                <w:rFonts w:hint="default" w:asciiTheme="minorEastAsia" w:hAnsiTheme="minorEastAsia" w:eastAsiaTheme="minorEastAsia" w:cstheme="minorEastAsia"/>
                <w:bCs/>
                <w:sz w:val="24"/>
                <w:lang w:val="en-US" w:eastAsia="zh-CN"/>
              </w:rPr>
              <w:tab/>
            </w:r>
            <w:r>
              <w:rPr>
                <w:rFonts w:hint="default" w:asciiTheme="minorEastAsia" w:hAnsiTheme="minorEastAsia" w:eastAsiaTheme="minorEastAsia" w:cstheme="minorEastAsia"/>
                <w:bCs/>
                <w:sz w:val="24"/>
                <w:lang w:val="en-US" w:eastAsia="zh-CN"/>
              </w:rPr>
              <w:t>软件开发项目</w:t>
            </w:r>
            <w:r>
              <w:rPr>
                <w:rFonts w:hint="default" w:asciiTheme="minorEastAsia" w:hAnsiTheme="minorEastAsia" w:eastAsiaTheme="minorEastAsia" w:cstheme="minorEastAsia"/>
                <w:bCs/>
                <w:sz w:val="24"/>
                <w:lang w:val="en-US" w:eastAsia="zh-CN"/>
              </w:rPr>
              <w:tab/>
            </w:r>
            <w:r>
              <w:rPr>
                <w:rFonts w:hint="default" w:asciiTheme="minorEastAsia" w:hAnsiTheme="minorEastAsia" w:eastAsiaTheme="minorEastAsia" w:cstheme="minorEastAsia"/>
                <w:bCs/>
                <w:sz w:val="24"/>
                <w:lang w:val="en-US" w:eastAsia="zh-CN"/>
              </w:rPr>
              <w:t>预算费用</w:t>
            </w:r>
            <w:r>
              <w:rPr>
                <w:rFonts w:hint="default" w:asciiTheme="minorEastAsia" w:hAnsiTheme="minorEastAsia" w:eastAsiaTheme="minorEastAsia" w:cstheme="minorEastAsia"/>
                <w:bCs/>
                <w:sz w:val="24"/>
                <w:lang w:val="en-US" w:eastAsia="zh-CN"/>
              </w:rPr>
              <w:tab/>
            </w:r>
            <w:r>
              <w:rPr>
                <w:rFonts w:hint="default" w:asciiTheme="minorEastAsia" w:hAnsiTheme="minorEastAsia" w:eastAsiaTheme="minorEastAsia" w:cstheme="minorEastAsia"/>
                <w:bCs/>
                <w:sz w:val="24"/>
                <w:lang w:val="en-US" w:eastAsia="zh-CN"/>
              </w:rPr>
              <w:t>600000元</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依据的标准、法律法规及技术协议的主要内容：</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主要标准、规程规范及有关企业技术要遵行最新版本的要求，包括但不限于以下内容:</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《软件需求文档》</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《概要设计说明书》</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《软件详细设计说明书》</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《中华人民共和国网络安全法》</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设计内容：</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本项目方便快捷的帮助旅行社线上购买旅游意外保险，及时保证游客的人身安全。主要功能有：个人信息、发票管理、账户管理、产品介绍、投保功能、保单查询、交易记录，保费结算。</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设计部门</w:t>
            </w:r>
            <w:r>
              <w:rPr>
                <w:rFonts w:hint="default" w:asciiTheme="minorEastAsia" w:hAnsiTheme="minorEastAsia" w:eastAsiaTheme="minorEastAsia" w:cstheme="minorEastAsia"/>
                <w:bCs/>
                <w:sz w:val="24"/>
                <w:lang w:val="en-US" w:eastAsia="zh-CN"/>
              </w:rPr>
              <w:tab/>
            </w:r>
            <w:r>
              <w:rPr>
                <w:rFonts w:hint="default" w:asciiTheme="minorEastAsia" w:hAnsiTheme="minorEastAsia" w:eastAsiaTheme="minorEastAsia" w:cstheme="minorEastAsia"/>
                <w:bCs/>
                <w:sz w:val="24"/>
                <w:lang w:val="en-US" w:eastAsia="zh-CN"/>
              </w:rPr>
              <w:t>项目部</w:t>
            </w:r>
            <w:r>
              <w:rPr>
                <w:rFonts w:hint="default" w:asciiTheme="minorEastAsia" w:hAnsiTheme="minorEastAsia" w:eastAsiaTheme="minorEastAsia" w:cstheme="minorEastAsia"/>
                <w:bCs/>
                <w:sz w:val="24"/>
                <w:lang w:val="en-US" w:eastAsia="zh-CN"/>
              </w:rPr>
              <w:tab/>
            </w:r>
            <w:r>
              <w:rPr>
                <w:rFonts w:hint="default" w:asciiTheme="minorEastAsia" w:hAnsiTheme="minorEastAsia" w:eastAsiaTheme="minorEastAsia" w:cstheme="minorEastAsia"/>
                <w:bCs/>
                <w:sz w:val="24"/>
                <w:lang w:val="en-US" w:eastAsia="zh-CN"/>
              </w:rPr>
              <w:t>项目负责人</w:t>
            </w:r>
            <w:r>
              <w:rPr>
                <w:rFonts w:hint="default" w:asciiTheme="minorEastAsia" w:hAnsiTheme="minorEastAsia" w:eastAsiaTheme="minorEastAsia" w:cstheme="minorEastAsia"/>
                <w:bCs/>
                <w:sz w:val="24"/>
                <w:lang w:val="en-US" w:eastAsia="zh-CN"/>
              </w:rPr>
              <w:tab/>
            </w:r>
            <w:r>
              <w:rPr>
                <w:rFonts w:hint="default" w:asciiTheme="minorEastAsia" w:hAnsiTheme="minorEastAsia" w:eastAsiaTheme="minorEastAsia" w:cstheme="minorEastAsia"/>
                <w:bCs/>
                <w:sz w:val="24"/>
                <w:lang w:val="en-US" w:eastAsia="zh-CN"/>
              </w:rPr>
              <w:t>杜继强</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总经理批示：</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 xml:space="preserve">    同意。</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 xml:space="preserve">    </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 xml:space="preserve">                     审批日期：  2020   年 4  月 19  日</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widowControl/>
              <w:rPr>
                <w:rFonts w:ascii="宋体" w:hAnsi="宋体"/>
                <w:color w:val="auto"/>
                <w:kern w:val="0"/>
                <w:sz w:val="24"/>
                <w:szCs w:val="24"/>
              </w:rPr>
            </w:pPr>
            <w:r>
              <w:rPr>
                <w:rFonts w:ascii="宋体" w:hAnsi="宋体"/>
                <w:color w:val="auto"/>
                <w:kern w:val="0"/>
                <w:sz w:val="24"/>
                <w:szCs w:val="24"/>
              </w:rPr>
              <w:t>设计和开发策划</w:t>
            </w:r>
          </w:p>
          <w:p>
            <w:pPr>
              <w:pStyle w:val="2"/>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color w:val="auto"/>
              </w:rPr>
            </w:pPr>
            <w:r>
              <w:rPr>
                <w:rFonts w:hint="eastAsia"/>
                <w:color w:val="auto"/>
                <w:szCs w:val="21"/>
              </w:rPr>
              <w:t>Q</w:t>
            </w:r>
            <w:r>
              <w:rPr>
                <w:rFonts w:hint="eastAsia"/>
                <w:color w:val="auto"/>
              </w:rPr>
              <w:t>8.3.2</w:t>
            </w:r>
          </w:p>
          <w:p>
            <w:pPr>
              <w:rPr>
                <w:rFonts w:hint="eastAsia" w:ascii="Times New Roman" w:hAnsi="Times New Roman" w:eastAsia="宋体" w:cs="Times New Roman"/>
                <w:color w:val="auto"/>
                <w:kern w:val="2"/>
                <w:sz w:val="21"/>
                <w:szCs w:val="21"/>
                <w:lang w:val="en-US" w:eastAsia="zh-CN" w:bidi="ar-SA"/>
              </w:rPr>
            </w:pPr>
          </w:p>
        </w:tc>
        <w:tc>
          <w:tcPr>
            <w:tcW w:w="11277" w:type="dxa"/>
            <w:vAlign w:val="center"/>
          </w:tcPr>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项目开发计划</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项目名称</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北京东方保险经纪有限公司旅游保险网</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起止日期</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2020年1月—2020年7月</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产品属性</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软件开发项目</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预算费用</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600000元</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职 责</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设计开发人员</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职 责</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设计开发人员</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开发文档</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杜继强</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开发人员</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杜继强，韩燕，李建宇</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测试人员</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韩燕</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ab/>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资源配置（包括人员、设计理念、设计经费预算分配及信息交流手段等）要求：</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1.项目设计小组成员：杜继强、韩燕、李建宇</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2.经费预算为600000元；</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3.杜继强为本项目负责人，统筹安排。</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设计开发阶段的划分</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设计开发人员</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负责人</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配合部门</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完成期限</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需求调研</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杜继强</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杜继强</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设计部</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2020年4月</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概要设计</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 xml:space="preserve">杜继强  </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 xml:space="preserve">杜继强   </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综合部</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2020年5月</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软件开发</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杜继强、韩燕、李建宇</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杜继强</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技术部</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2020年7月</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软件测试</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韩燕</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韩燕</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软件部</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2020年7月</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 xml:space="preserve"> 编 制:杜继强    审 核: 杜继强   批 准: 杨小军    日 期：2020.04.25</w:t>
            </w:r>
          </w:p>
          <w:p>
            <w:pPr>
              <w:rPr>
                <w:rFonts w:hint="eastAsia" w:ascii="Times New Roman" w:hAnsi="Times New Roman" w:eastAsia="宋体" w:cs="Times New Roman"/>
                <w:bCs/>
                <w:color w:val="auto"/>
                <w:spacing w:val="10"/>
                <w:kern w:val="2"/>
                <w:sz w:val="24"/>
                <w:szCs w:val="24"/>
                <w:lang w:val="en-US" w:eastAsia="zh-CN" w:bidi="ar-SA"/>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widowControl/>
              <w:rPr>
                <w:rFonts w:ascii="宋体" w:hAnsi="宋体"/>
                <w:color w:val="auto"/>
                <w:kern w:val="0"/>
                <w:sz w:val="24"/>
                <w:szCs w:val="24"/>
              </w:rPr>
            </w:pPr>
            <w:r>
              <w:rPr>
                <w:rFonts w:ascii="宋体" w:hAnsi="宋体"/>
                <w:color w:val="auto"/>
                <w:kern w:val="0"/>
                <w:sz w:val="24"/>
                <w:szCs w:val="24"/>
              </w:rPr>
              <w:t>设计和开发输入</w:t>
            </w:r>
          </w:p>
          <w:p>
            <w:pPr>
              <w:pStyle w:val="2"/>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color w:val="auto"/>
              </w:rPr>
            </w:pPr>
            <w:r>
              <w:rPr>
                <w:rFonts w:hint="eastAsia"/>
                <w:color w:val="auto"/>
              </w:rPr>
              <w:t>Q:8.3.3</w:t>
            </w:r>
          </w:p>
          <w:p>
            <w:pPr>
              <w:rPr>
                <w:rFonts w:hint="eastAsia" w:ascii="Times New Roman" w:hAnsi="Times New Roman" w:eastAsia="宋体" w:cs="Times New Roman"/>
                <w:color w:val="auto"/>
                <w:kern w:val="2"/>
                <w:sz w:val="21"/>
                <w:szCs w:val="21"/>
                <w:lang w:val="en-US" w:eastAsia="zh-CN" w:bidi="ar-SA"/>
              </w:rPr>
            </w:pPr>
          </w:p>
        </w:tc>
        <w:tc>
          <w:tcPr>
            <w:tcW w:w="11277" w:type="dxa"/>
            <w:vAlign w:val="center"/>
          </w:tcPr>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设计和开发输入清单</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 xml:space="preserve"> </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 xml:space="preserve">                                                             </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项目名称</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北京东方保险经纪有限公司旅游保险网</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产品属性</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软件开发项目</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设计和开发输入</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设计指标：</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本项目方便快捷的帮助旅行社线上购买旅游意外保险，及时保证游客的人身安全。主要功能有：个人信息、发票管理、账户管理、产品介绍、投保功能、保单查询、交易记录，保费结算。</w:t>
            </w:r>
          </w:p>
          <w:p>
            <w:pPr>
              <w:rPr>
                <w:rFonts w:hint="eastAsia" w:ascii="Times New Roman" w:hAnsi="Times New Roman" w:eastAsia="宋体" w:cs="Times New Roman"/>
                <w:bCs/>
                <w:color w:val="auto"/>
                <w:spacing w:val="10"/>
                <w:kern w:val="2"/>
                <w:sz w:val="24"/>
                <w:szCs w:val="24"/>
                <w:lang w:val="en-US" w:eastAsia="zh-CN" w:bidi="ar-SA"/>
              </w:rPr>
            </w:pP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依据的国家标准、行业标准、法律法规及协议要求：</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 xml:space="preserve">   主要标准、规程规范及有关企业技术要遵行最新版本的要求，包括但不限于以下内容:</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《软件需求文档》</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《概要设计说明书》</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《软件详细设计说明书》</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《中华人民共和国网络安全法》</w:t>
            </w:r>
          </w:p>
          <w:p>
            <w:pPr>
              <w:rPr>
                <w:rFonts w:hint="eastAsia"/>
                <w:lang w:eastAsia="zh-CN"/>
              </w:rPr>
            </w:pPr>
            <w:r>
              <w:rPr>
                <w:rFonts w:hint="eastAsia"/>
                <w:lang w:eastAsia="zh-CN"/>
              </w:rPr>
              <w:t>信息技术  软件生存周期过程一</w:t>
            </w:r>
            <w:r>
              <w:rPr>
                <w:rFonts w:hint="eastAsia"/>
                <w:lang w:eastAsia="zh-CN"/>
              </w:rPr>
              <w:tab/>
            </w:r>
            <w:r>
              <w:rPr>
                <w:rFonts w:hint="eastAsia"/>
                <w:lang w:eastAsia="zh-CN"/>
              </w:rPr>
              <w:t>GB/Z 18493-2001</w:t>
            </w:r>
          </w:p>
          <w:p>
            <w:pPr>
              <w:rPr>
                <w:rFonts w:hint="eastAsia"/>
                <w:lang w:eastAsia="zh-CN"/>
              </w:rPr>
            </w:pPr>
            <w:r>
              <w:rPr>
                <w:rFonts w:hint="eastAsia"/>
                <w:lang w:eastAsia="zh-CN"/>
              </w:rPr>
              <w:t>信息技术 软件生存周期过程二</w:t>
            </w:r>
            <w:r>
              <w:rPr>
                <w:rFonts w:hint="eastAsia"/>
                <w:lang w:eastAsia="zh-CN"/>
              </w:rPr>
              <w:tab/>
            </w:r>
            <w:r>
              <w:rPr>
                <w:rFonts w:hint="eastAsia"/>
                <w:lang w:eastAsia="zh-CN"/>
              </w:rPr>
              <w:t>GB/T 8566-2007</w:t>
            </w:r>
          </w:p>
          <w:p>
            <w:pPr>
              <w:rPr>
                <w:rFonts w:hint="eastAsia"/>
                <w:lang w:eastAsia="zh-CN"/>
              </w:rPr>
            </w:pPr>
            <w:r>
              <w:rPr>
                <w:rFonts w:hint="eastAsia"/>
                <w:lang w:eastAsia="zh-CN"/>
              </w:rPr>
              <w:t xml:space="preserve">计算机软件文档编制规范 </w:t>
            </w:r>
            <w:r>
              <w:rPr>
                <w:rFonts w:hint="eastAsia"/>
                <w:lang w:eastAsia="zh-CN"/>
              </w:rPr>
              <w:tab/>
            </w:r>
            <w:r>
              <w:rPr>
                <w:rFonts w:hint="eastAsia"/>
                <w:lang w:eastAsia="zh-CN"/>
              </w:rPr>
              <w:t>GB/T 8567-2006</w:t>
            </w:r>
          </w:p>
          <w:p>
            <w:pPr>
              <w:rPr>
                <w:rFonts w:hint="eastAsia"/>
                <w:lang w:eastAsia="zh-CN"/>
              </w:rPr>
            </w:pPr>
            <w:r>
              <w:rPr>
                <w:rFonts w:hint="eastAsia"/>
                <w:lang w:eastAsia="zh-CN"/>
              </w:rPr>
              <w:t>计算机软件需求规格说明规范</w:t>
            </w:r>
            <w:r>
              <w:rPr>
                <w:rFonts w:hint="eastAsia"/>
                <w:lang w:eastAsia="zh-CN"/>
              </w:rPr>
              <w:tab/>
            </w:r>
            <w:r>
              <w:rPr>
                <w:rFonts w:hint="eastAsia"/>
                <w:lang w:eastAsia="zh-CN"/>
              </w:rPr>
              <w:t xml:space="preserve">GB/T 9385-2008 </w:t>
            </w:r>
          </w:p>
          <w:p>
            <w:pPr>
              <w:rPr>
                <w:rFonts w:hint="eastAsia"/>
                <w:lang w:eastAsia="zh-CN"/>
              </w:rPr>
            </w:pPr>
            <w:r>
              <w:rPr>
                <w:rFonts w:hint="eastAsia"/>
                <w:lang w:val="en-US" w:eastAsia="zh-CN"/>
              </w:rPr>
              <w:t>计</w:t>
            </w:r>
            <w:r>
              <w:rPr>
                <w:rFonts w:hint="eastAsia"/>
                <w:lang w:eastAsia="zh-CN"/>
              </w:rPr>
              <w:t xml:space="preserve">算机软件测试文档编制规范 </w:t>
            </w:r>
            <w:r>
              <w:rPr>
                <w:rFonts w:hint="eastAsia"/>
                <w:lang w:eastAsia="zh-CN"/>
              </w:rPr>
              <w:tab/>
            </w:r>
            <w:r>
              <w:rPr>
                <w:rFonts w:hint="eastAsia"/>
                <w:lang w:eastAsia="zh-CN"/>
              </w:rPr>
              <w:t>GB/T 9386-2008</w:t>
            </w:r>
          </w:p>
          <w:p>
            <w:pPr>
              <w:rPr>
                <w:rFonts w:hint="eastAsia"/>
                <w:lang w:eastAsia="zh-CN"/>
              </w:rPr>
            </w:pPr>
            <w:r>
              <w:rPr>
                <w:rFonts w:hint="eastAsia"/>
                <w:lang w:eastAsia="zh-CN"/>
              </w:rPr>
              <w:t xml:space="preserve">软件工程术语标准  </w:t>
            </w:r>
            <w:r>
              <w:rPr>
                <w:rFonts w:hint="eastAsia"/>
                <w:lang w:eastAsia="zh-CN"/>
              </w:rPr>
              <w:tab/>
            </w:r>
            <w:r>
              <w:rPr>
                <w:rFonts w:hint="eastAsia"/>
                <w:lang w:eastAsia="zh-CN"/>
              </w:rPr>
              <w:t>GB/T 11457-2006</w:t>
            </w:r>
          </w:p>
          <w:p>
            <w:pPr>
              <w:rPr>
                <w:rFonts w:hint="eastAsia"/>
                <w:lang w:eastAsia="zh-CN"/>
              </w:rPr>
            </w:pPr>
            <w:r>
              <w:rPr>
                <w:rFonts w:hint="eastAsia"/>
                <w:lang w:eastAsia="zh-CN"/>
              </w:rPr>
              <w:t>信息技术  软件生存周期过程 四</w:t>
            </w:r>
            <w:r>
              <w:rPr>
                <w:rFonts w:hint="eastAsia"/>
                <w:lang w:eastAsia="zh-CN"/>
              </w:rPr>
              <w:tab/>
            </w:r>
            <w:r>
              <w:rPr>
                <w:rFonts w:hint="eastAsia"/>
                <w:lang w:eastAsia="zh-CN"/>
              </w:rPr>
              <w:t>GB/Z 18493-2001</w:t>
            </w:r>
          </w:p>
          <w:p>
            <w:pPr>
              <w:rPr>
                <w:rFonts w:hint="eastAsia"/>
                <w:lang w:eastAsia="zh-CN"/>
              </w:rPr>
            </w:pPr>
            <w:r>
              <w:rPr>
                <w:rFonts w:hint="eastAsia"/>
                <w:lang w:eastAsia="zh-CN"/>
              </w:rPr>
              <w:t>信息技术 软件生存周期过程  五</w:t>
            </w:r>
            <w:r>
              <w:rPr>
                <w:rFonts w:hint="eastAsia"/>
                <w:lang w:eastAsia="zh-CN"/>
              </w:rPr>
              <w:tab/>
            </w:r>
            <w:r>
              <w:rPr>
                <w:rFonts w:hint="eastAsia"/>
                <w:lang w:eastAsia="zh-CN"/>
              </w:rPr>
              <w:t>GB/T 8566-2007</w:t>
            </w:r>
          </w:p>
          <w:p>
            <w:pPr>
              <w:rPr>
                <w:rFonts w:hint="eastAsia"/>
                <w:lang w:eastAsia="zh-CN"/>
              </w:rPr>
            </w:pPr>
            <w:r>
              <w:rPr>
                <w:rFonts w:hint="eastAsia"/>
                <w:lang w:val="en-US" w:eastAsia="zh-CN"/>
              </w:rPr>
              <w:t>计</w:t>
            </w:r>
            <w:r>
              <w:rPr>
                <w:rFonts w:hint="eastAsia"/>
                <w:lang w:eastAsia="zh-CN"/>
              </w:rPr>
              <w:t xml:space="preserve">算机软件文档编制规范 </w:t>
            </w:r>
            <w:r>
              <w:rPr>
                <w:rFonts w:hint="eastAsia"/>
                <w:lang w:eastAsia="zh-CN"/>
              </w:rPr>
              <w:tab/>
            </w:r>
            <w:r>
              <w:rPr>
                <w:rFonts w:hint="eastAsia"/>
                <w:lang w:eastAsia="zh-CN"/>
              </w:rPr>
              <w:t>GB/T 8567-2006</w:t>
            </w:r>
          </w:p>
          <w:p>
            <w:pPr>
              <w:rPr>
                <w:rFonts w:hint="eastAsia"/>
                <w:lang w:eastAsia="zh-CN"/>
              </w:rPr>
            </w:pPr>
            <w:r>
              <w:rPr>
                <w:rFonts w:hint="eastAsia"/>
                <w:lang w:eastAsia="zh-CN"/>
              </w:rPr>
              <w:t>计算机软件需求规格说明规范</w:t>
            </w:r>
            <w:r>
              <w:rPr>
                <w:rFonts w:hint="eastAsia"/>
                <w:lang w:eastAsia="zh-CN"/>
              </w:rPr>
              <w:tab/>
            </w:r>
            <w:r>
              <w:rPr>
                <w:rFonts w:hint="eastAsia"/>
                <w:lang w:eastAsia="zh-CN"/>
              </w:rPr>
              <w:t xml:space="preserve">GB/T 9385-2008 </w:t>
            </w:r>
          </w:p>
          <w:p>
            <w:pPr>
              <w:rPr>
                <w:rFonts w:hint="eastAsia"/>
                <w:lang w:eastAsia="zh-CN"/>
              </w:rPr>
            </w:pPr>
            <w:r>
              <w:rPr>
                <w:rFonts w:hint="eastAsia"/>
                <w:lang w:eastAsia="zh-CN"/>
              </w:rPr>
              <w:t xml:space="preserve">计算机软件测试文档编制规范 </w:t>
            </w:r>
            <w:r>
              <w:rPr>
                <w:rFonts w:hint="eastAsia"/>
                <w:lang w:eastAsia="zh-CN"/>
              </w:rPr>
              <w:tab/>
            </w:r>
            <w:r>
              <w:rPr>
                <w:rFonts w:hint="eastAsia"/>
                <w:lang w:eastAsia="zh-CN"/>
              </w:rPr>
              <w:t>GB/T 9386-2008</w:t>
            </w:r>
          </w:p>
          <w:p>
            <w:pPr>
              <w:rPr>
                <w:rFonts w:hint="eastAsia" w:ascii="Times New Roman" w:hAnsi="Times New Roman" w:eastAsia="宋体" w:cs="Times New Roman"/>
                <w:bCs/>
                <w:color w:val="auto"/>
                <w:spacing w:val="10"/>
                <w:kern w:val="2"/>
                <w:sz w:val="24"/>
                <w:szCs w:val="24"/>
                <w:lang w:val="en-US" w:eastAsia="zh-CN" w:bidi="ar-SA"/>
              </w:rPr>
            </w:pP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技术关键及主要措施</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使用分布式架构研发增大系统容量。我们的业务量越来越大，而要能应对越来越大的业务量，一台机器的性能已经无法满足了，我们需要多台机器才能应对大规模的应用场景。所以，我们需要垂直或是水平拆分业务系统，让其变成一个分布式的架构。加强系统可用。我们的业务越来越关键，需要提高整个系统架构的可用性，这就意味着架构中不能存在单点故障。这样，整个系统不会因为一台机器出故障而导致整体不可用。所以，需要通过分布式架构来冗余系统以消除单点故障，从而提高系统的可用性。因为模块化，所以系统模块重用度更高。</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因为软件服务模块被拆分，开发和发布速度可以并行而变得更快。系统扩展性更高。</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使用HTTPS传输数据，提高数据传输安全性。</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相比于http，https可以提供更加优质保密的信息，保证了用户数据的安全性，此外https同时也一定程度上保护了服务端，使用恶意攻击和伪装数据的成本大大提高。</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b/>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 xml:space="preserve">   编 制:杜继强    审 核: 杜继强    批 准: 杨小军  日 期：2020.04.26</w:t>
            </w:r>
          </w:p>
          <w:p>
            <w:pPr>
              <w:rPr>
                <w:rFonts w:hint="eastAsia" w:ascii="Times New Roman" w:hAnsi="Times New Roman" w:eastAsia="宋体" w:cs="Times New Roman"/>
                <w:bCs/>
                <w:color w:val="auto"/>
                <w:spacing w:val="10"/>
                <w:kern w:val="2"/>
                <w:sz w:val="24"/>
                <w:szCs w:val="24"/>
                <w:lang w:val="en-US" w:eastAsia="zh-CN" w:bidi="ar-SA"/>
              </w:rPr>
            </w:pPr>
          </w:p>
          <w:p>
            <w:pPr>
              <w:rPr>
                <w:rFonts w:hint="eastAsia" w:ascii="Times New Roman" w:hAnsi="Times New Roman" w:eastAsia="宋体" w:cs="Times New Roman"/>
                <w:bCs/>
                <w:color w:val="auto"/>
                <w:spacing w:val="10"/>
                <w:kern w:val="2"/>
                <w:sz w:val="24"/>
                <w:szCs w:val="24"/>
                <w:lang w:val="en-US" w:eastAsia="zh-CN" w:bidi="ar-SA"/>
              </w:rPr>
            </w:pPr>
          </w:p>
          <w:p>
            <w:pPr>
              <w:rPr>
                <w:rFonts w:hint="eastAsia" w:ascii="Times New Roman" w:hAnsi="Times New Roman" w:eastAsia="宋体" w:cs="Times New Roman"/>
                <w:bCs/>
                <w:color w:val="auto"/>
                <w:spacing w:val="10"/>
                <w:kern w:val="2"/>
                <w:sz w:val="24"/>
                <w:szCs w:val="24"/>
                <w:lang w:val="en-US" w:eastAsia="zh-CN" w:bidi="ar-SA"/>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tabs>
                <w:tab w:val="left" w:pos="3440"/>
                <w:tab w:val="left" w:pos="5320"/>
              </w:tabs>
              <w:autoSpaceDE w:val="0"/>
              <w:autoSpaceDN w:val="0"/>
              <w:adjustRightInd w:val="0"/>
              <w:spacing w:line="413" w:lineRule="exact"/>
              <w:jc w:val="left"/>
              <w:rPr>
                <w:rFonts w:ascii="宋体"/>
                <w:color w:val="auto"/>
                <w:kern w:val="0"/>
                <w:sz w:val="22"/>
                <w:szCs w:val="22"/>
              </w:rPr>
            </w:pPr>
            <w:r>
              <w:rPr>
                <w:rFonts w:hint="eastAsia" w:ascii="宋体"/>
                <w:color w:val="auto"/>
                <w:kern w:val="0"/>
                <w:sz w:val="22"/>
                <w:szCs w:val="22"/>
              </w:rPr>
              <w:t>设计和开发控制</w:t>
            </w:r>
          </w:p>
          <w:p>
            <w:pPr>
              <w:pStyle w:val="2"/>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color w:val="auto"/>
              </w:rPr>
            </w:pPr>
            <w:r>
              <w:rPr>
                <w:rFonts w:hint="eastAsia"/>
                <w:color w:val="auto"/>
              </w:rPr>
              <w:t>Q:8.3.4</w:t>
            </w:r>
          </w:p>
          <w:p>
            <w:pPr>
              <w:rPr>
                <w:rFonts w:hint="eastAsia" w:ascii="Times New Roman" w:hAnsi="Times New Roman" w:eastAsia="宋体" w:cs="Times New Roman"/>
                <w:color w:val="auto"/>
                <w:kern w:val="2"/>
                <w:sz w:val="21"/>
                <w:szCs w:val="21"/>
                <w:lang w:val="en-US" w:eastAsia="zh-CN" w:bidi="ar-SA"/>
              </w:rPr>
            </w:pPr>
          </w:p>
        </w:tc>
        <w:tc>
          <w:tcPr>
            <w:tcW w:w="11277" w:type="dxa"/>
            <w:vAlign w:val="center"/>
          </w:tcPr>
          <w:p>
            <w:pPr>
              <w:rPr>
                <w:rFonts w:hint="eastAsia"/>
                <w:lang w:val="en-US" w:eastAsia="zh-CN"/>
              </w:rPr>
            </w:pPr>
            <w:r>
              <w:rPr>
                <w:rFonts w:hint="eastAsia"/>
                <w:lang w:val="en-US" w:eastAsia="zh-CN"/>
              </w:rPr>
              <w:t>设计开发评审报告（输入阶段）</w:t>
            </w:r>
          </w:p>
          <w:p>
            <w:pPr>
              <w:rPr>
                <w:rFonts w:hint="eastAsia"/>
                <w:lang w:val="en-US" w:eastAsia="zh-CN"/>
              </w:rPr>
            </w:pPr>
            <w:r>
              <w:rPr>
                <w:rFonts w:hint="eastAsia"/>
                <w:lang w:val="en-US" w:eastAsia="zh-CN"/>
              </w:rPr>
              <w:t>项目名称</w:t>
            </w:r>
            <w:r>
              <w:rPr>
                <w:rFonts w:hint="eastAsia"/>
                <w:lang w:val="en-US" w:eastAsia="zh-CN"/>
              </w:rPr>
              <w:tab/>
            </w:r>
            <w:r>
              <w:rPr>
                <w:rFonts w:hint="eastAsia"/>
                <w:lang w:val="en-US" w:eastAsia="zh-CN"/>
              </w:rPr>
              <w:t>北京东方保险经纪有限公司旅游保险网</w:t>
            </w:r>
            <w:r>
              <w:rPr>
                <w:rFonts w:hint="eastAsia"/>
                <w:lang w:val="en-US" w:eastAsia="zh-CN"/>
              </w:rPr>
              <w:tab/>
            </w:r>
            <w:r>
              <w:rPr>
                <w:rFonts w:hint="eastAsia"/>
                <w:lang w:val="en-US" w:eastAsia="zh-CN"/>
              </w:rPr>
              <w:t>评审时间</w:t>
            </w:r>
            <w:r>
              <w:rPr>
                <w:rFonts w:hint="eastAsia"/>
                <w:lang w:val="en-US" w:eastAsia="zh-CN"/>
              </w:rPr>
              <w:tab/>
            </w:r>
            <w:r>
              <w:rPr>
                <w:rFonts w:hint="eastAsia"/>
                <w:lang w:val="en-US" w:eastAsia="zh-CN"/>
              </w:rPr>
              <w:t xml:space="preserve">2020年5月 </w:t>
            </w:r>
          </w:p>
          <w:p>
            <w:pPr>
              <w:rPr>
                <w:rFonts w:hint="eastAsia"/>
                <w:lang w:val="en-US" w:eastAsia="zh-CN"/>
              </w:rPr>
            </w:pPr>
            <w:r>
              <w:rPr>
                <w:rFonts w:hint="eastAsia"/>
                <w:lang w:val="en-US" w:eastAsia="zh-CN"/>
              </w:rPr>
              <w:t>设计和开发输入阶段：</w:t>
            </w:r>
          </w:p>
          <w:p>
            <w:pPr>
              <w:rPr>
                <w:rFonts w:hint="eastAsia"/>
                <w:lang w:val="en-US" w:eastAsia="zh-CN"/>
              </w:rPr>
            </w:pPr>
            <w:r>
              <w:rPr>
                <w:rFonts w:hint="eastAsia"/>
                <w:lang w:val="en-US" w:eastAsia="zh-CN"/>
              </w:rPr>
              <w:t xml:space="preserve">    依据研究的需求和技术报告，设计研发了方便快捷的帮助旅行社线上购买旅游意外保险，及时保证游客的人身安全。为了更好的为旅行社提供服务，进一步实现线上投保功能的便捷性、实用性以及多元化的优点。我们为传统的旅行社添加了在线投保、在线退保、在线退款这个三个亮点。进而打破常规的束缚，让在线投保更贴近旅行社的日常工作，实现质的飞越。</w:t>
            </w:r>
          </w:p>
          <w:p>
            <w:pPr>
              <w:rPr>
                <w:rFonts w:hint="eastAsia"/>
                <w:lang w:val="en-US" w:eastAsia="zh-CN"/>
              </w:rPr>
            </w:pPr>
            <w:r>
              <w:rPr>
                <w:rFonts w:hint="eastAsia"/>
                <w:lang w:val="en-US" w:eastAsia="zh-CN"/>
              </w:rPr>
              <w:t>评审内容：“□”内打√表示通过，打“？”表示有建议或疑问，打“×”表示不适用</w:t>
            </w:r>
          </w:p>
          <w:p>
            <w:pPr>
              <w:rPr>
                <w:rFonts w:hint="eastAsia"/>
                <w:lang w:val="en-US" w:eastAsia="zh-CN"/>
              </w:rPr>
            </w:pPr>
            <w:r>
              <w:rPr>
                <w:rFonts w:hint="eastAsia"/>
                <w:lang w:val="en-US" w:eastAsia="zh-CN"/>
              </w:rPr>
              <w:t>1设计开发合同、协议可行性 ☑</w:t>
            </w:r>
            <w:r>
              <w:rPr>
                <w:rFonts w:hint="eastAsia"/>
                <w:lang w:val="en-US" w:eastAsia="zh-CN"/>
              </w:rPr>
              <w:tab/>
            </w:r>
            <w:r>
              <w:rPr>
                <w:rFonts w:hint="eastAsia"/>
                <w:lang w:val="en-US" w:eastAsia="zh-CN"/>
              </w:rPr>
              <w:t>2 法律法规和标准符合性 ☑</w:t>
            </w:r>
            <w:r>
              <w:rPr>
                <w:rFonts w:hint="eastAsia"/>
                <w:lang w:val="en-US" w:eastAsia="zh-CN"/>
              </w:rPr>
              <w:tab/>
            </w:r>
            <w:r>
              <w:rPr>
                <w:rFonts w:hint="eastAsia"/>
                <w:lang w:val="en-US" w:eastAsia="zh-CN"/>
              </w:rPr>
              <w:t>3类似设计信息</w:t>
            </w:r>
          </w:p>
          <w:p>
            <w:pPr>
              <w:rPr>
                <w:rFonts w:hint="eastAsia"/>
                <w:lang w:val="en-US" w:eastAsia="zh-CN"/>
              </w:rPr>
            </w:pPr>
            <w:r>
              <w:rPr>
                <w:rFonts w:hint="eastAsia"/>
                <w:lang w:val="en-US" w:eastAsia="zh-CN"/>
              </w:rPr>
              <w:t>适宜性 ☑</w:t>
            </w:r>
            <w:r>
              <w:rPr>
                <w:rFonts w:hint="eastAsia"/>
                <w:lang w:val="en-US" w:eastAsia="zh-CN"/>
              </w:rPr>
              <w:tab/>
            </w:r>
            <w:r>
              <w:rPr>
                <w:rFonts w:hint="eastAsia"/>
                <w:lang w:val="en-US" w:eastAsia="zh-CN"/>
              </w:rPr>
              <w:t>4输入资料信息</w:t>
            </w:r>
          </w:p>
          <w:p>
            <w:pPr>
              <w:rPr>
                <w:rFonts w:hint="eastAsia"/>
                <w:lang w:val="en-US" w:eastAsia="zh-CN"/>
              </w:rPr>
            </w:pPr>
            <w:r>
              <w:rPr>
                <w:rFonts w:hint="eastAsia"/>
                <w:lang w:val="en-US" w:eastAsia="zh-CN"/>
              </w:rPr>
              <w:t>有效性 ☑</w:t>
            </w:r>
          </w:p>
          <w:p>
            <w:pPr>
              <w:rPr>
                <w:rFonts w:hint="eastAsia"/>
                <w:lang w:val="en-US" w:eastAsia="zh-CN"/>
              </w:rPr>
            </w:pPr>
            <w:r>
              <w:rPr>
                <w:rFonts w:hint="eastAsia"/>
                <w:lang w:val="en-US" w:eastAsia="zh-CN"/>
              </w:rPr>
              <w:t>5输入资料信息</w:t>
            </w:r>
          </w:p>
          <w:p>
            <w:pPr>
              <w:rPr>
                <w:rFonts w:hint="eastAsia"/>
                <w:lang w:val="en-US" w:eastAsia="zh-CN"/>
              </w:rPr>
            </w:pPr>
            <w:r>
              <w:rPr>
                <w:rFonts w:hint="eastAsia"/>
                <w:lang w:val="en-US" w:eastAsia="zh-CN"/>
              </w:rPr>
              <w:t>适宜性 ☑</w:t>
            </w:r>
            <w:r>
              <w:rPr>
                <w:rFonts w:hint="eastAsia"/>
                <w:lang w:val="en-US" w:eastAsia="zh-CN"/>
              </w:rPr>
              <w:tab/>
            </w:r>
            <w:r>
              <w:rPr>
                <w:rFonts w:hint="eastAsia"/>
                <w:lang w:val="en-US" w:eastAsia="zh-CN"/>
              </w:rPr>
              <w:t>6输入资料信息</w:t>
            </w:r>
          </w:p>
          <w:p>
            <w:pPr>
              <w:rPr>
                <w:rFonts w:hint="eastAsia"/>
                <w:lang w:val="en-US" w:eastAsia="zh-CN"/>
              </w:rPr>
            </w:pPr>
            <w:r>
              <w:rPr>
                <w:rFonts w:hint="eastAsia"/>
                <w:lang w:val="en-US" w:eastAsia="zh-CN"/>
              </w:rPr>
              <w:t>完整性 ☑</w:t>
            </w:r>
            <w:r>
              <w:rPr>
                <w:rFonts w:hint="eastAsia"/>
                <w:lang w:val="en-US" w:eastAsia="zh-CN"/>
              </w:rPr>
              <w:tab/>
            </w:r>
            <w:r>
              <w:rPr>
                <w:rFonts w:hint="eastAsia"/>
                <w:lang w:val="en-US" w:eastAsia="zh-CN"/>
              </w:rPr>
              <w:t>7输入资料信息</w:t>
            </w:r>
          </w:p>
          <w:p>
            <w:pPr>
              <w:rPr>
                <w:rFonts w:hint="eastAsia"/>
                <w:lang w:val="en-US" w:eastAsia="zh-CN"/>
              </w:rPr>
            </w:pPr>
            <w:r>
              <w:rPr>
                <w:rFonts w:hint="eastAsia"/>
                <w:lang w:val="en-US" w:eastAsia="zh-CN"/>
              </w:rPr>
              <w:t>相互矛盾 有□无☑</w:t>
            </w:r>
            <w:r>
              <w:rPr>
                <w:rFonts w:hint="eastAsia"/>
                <w:lang w:val="en-US" w:eastAsia="zh-CN"/>
              </w:rPr>
              <w:tab/>
            </w:r>
            <w:r>
              <w:rPr>
                <w:rFonts w:hint="eastAsia"/>
                <w:lang w:val="en-US" w:eastAsia="zh-CN"/>
              </w:rPr>
              <w:t>8其他不充分和不适宜事项 □</w:t>
            </w:r>
          </w:p>
          <w:p>
            <w:pPr>
              <w:rPr>
                <w:rFonts w:hint="eastAsia"/>
                <w:lang w:val="en-US" w:eastAsia="zh-CN"/>
              </w:rPr>
            </w:pPr>
            <w:r>
              <w:rPr>
                <w:rFonts w:hint="eastAsia"/>
                <w:lang w:val="en-US" w:eastAsia="zh-CN"/>
              </w:rPr>
              <w:t>9 其他 □</w:t>
            </w:r>
          </w:p>
          <w:p>
            <w:pPr>
              <w:rPr>
                <w:rFonts w:hint="default"/>
                <w:lang w:val="en-US" w:eastAsia="zh-CN"/>
              </w:rPr>
            </w:pPr>
            <w:r>
              <w:rPr>
                <w:rFonts w:hint="eastAsia"/>
                <w:lang w:val="en-US" w:eastAsia="zh-CN"/>
              </w:rPr>
              <w:t>存在问题及改进意见：无</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评审结论：</w:t>
            </w:r>
          </w:p>
          <w:p>
            <w:pPr>
              <w:rPr>
                <w:rFonts w:hint="eastAsia"/>
                <w:lang w:val="en-US" w:eastAsia="zh-CN"/>
              </w:rPr>
            </w:pPr>
            <w:r>
              <w:rPr>
                <w:rFonts w:hint="eastAsia"/>
                <w:lang w:val="en-US" w:eastAsia="zh-CN"/>
              </w:rPr>
              <w:t>设计开发信息充分适宜，输入资料信息完整性清楚，无相互矛盾事项，满足发包方的要求，同意转入设计开发的下一阶段。</w:t>
            </w:r>
          </w:p>
          <w:p>
            <w:pPr>
              <w:rPr>
                <w:rFonts w:hint="eastAsia"/>
                <w:lang w:val="en-US" w:eastAsia="zh-CN"/>
              </w:rPr>
            </w:pPr>
            <w:r>
              <w:rPr>
                <w:rFonts w:hint="eastAsia"/>
                <w:lang w:val="en-US" w:eastAsia="zh-CN"/>
              </w:rPr>
              <w:t>评审人员</w:t>
            </w:r>
            <w:r>
              <w:rPr>
                <w:rFonts w:hint="eastAsia"/>
                <w:lang w:val="en-US" w:eastAsia="zh-CN"/>
              </w:rPr>
              <w:tab/>
            </w:r>
            <w:r>
              <w:rPr>
                <w:rFonts w:hint="eastAsia"/>
                <w:lang w:val="en-US" w:eastAsia="zh-CN"/>
              </w:rPr>
              <w:t>部 门</w:t>
            </w:r>
            <w:r>
              <w:rPr>
                <w:rFonts w:hint="eastAsia"/>
                <w:lang w:val="en-US" w:eastAsia="zh-CN"/>
              </w:rPr>
              <w:tab/>
            </w:r>
            <w:r>
              <w:rPr>
                <w:rFonts w:hint="eastAsia"/>
                <w:lang w:val="en-US" w:eastAsia="zh-CN"/>
              </w:rPr>
              <w:t>职务或职称</w:t>
            </w:r>
            <w:r>
              <w:rPr>
                <w:rFonts w:hint="eastAsia"/>
                <w:lang w:val="en-US" w:eastAsia="zh-CN"/>
              </w:rPr>
              <w:tab/>
            </w:r>
            <w:r>
              <w:rPr>
                <w:rFonts w:hint="eastAsia"/>
                <w:lang w:val="en-US" w:eastAsia="zh-CN"/>
              </w:rPr>
              <w:t>评审人员</w:t>
            </w:r>
            <w:r>
              <w:rPr>
                <w:rFonts w:hint="eastAsia"/>
                <w:lang w:val="en-US" w:eastAsia="zh-CN"/>
              </w:rPr>
              <w:tab/>
            </w:r>
            <w:r>
              <w:rPr>
                <w:rFonts w:hint="eastAsia"/>
                <w:lang w:val="en-US" w:eastAsia="zh-CN"/>
              </w:rPr>
              <w:t>部 门</w:t>
            </w:r>
            <w:r>
              <w:rPr>
                <w:rFonts w:hint="eastAsia"/>
                <w:lang w:val="en-US" w:eastAsia="zh-CN"/>
              </w:rPr>
              <w:tab/>
            </w:r>
            <w:r>
              <w:rPr>
                <w:rFonts w:hint="eastAsia"/>
                <w:lang w:val="en-US" w:eastAsia="zh-CN"/>
              </w:rPr>
              <w:t>职务或职称</w:t>
            </w:r>
          </w:p>
          <w:p>
            <w:pPr>
              <w:rPr>
                <w:rFonts w:hint="eastAsia"/>
                <w:lang w:val="en-US" w:eastAsia="zh-CN"/>
              </w:rPr>
            </w:pPr>
            <w:r>
              <w:rPr>
                <w:rFonts w:hint="eastAsia"/>
                <w:lang w:val="en-US" w:eastAsia="zh-CN"/>
              </w:rPr>
              <w:t>杜继强</w:t>
            </w:r>
            <w:r>
              <w:rPr>
                <w:rFonts w:hint="eastAsia"/>
                <w:lang w:val="en-US" w:eastAsia="zh-CN"/>
              </w:rPr>
              <w:tab/>
            </w:r>
            <w:r>
              <w:rPr>
                <w:rFonts w:hint="eastAsia"/>
                <w:lang w:val="en-US" w:eastAsia="zh-CN"/>
              </w:rPr>
              <w:t>管代</w:t>
            </w:r>
            <w:r>
              <w:rPr>
                <w:rFonts w:hint="eastAsia"/>
                <w:lang w:val="en-US" w:eastAsia="zh-CN"/>
              </w:rPr>
              <w:tab/>
            </w:r>
            <w:r>
              <w:rPr>
                <w:rFonts w:hint="eastAsia"/>
                <w:lang w:val="en-US" w:eastAsia="zh-CN"/>
              </w:rPr>
              <w:t>经理</w:t>
            </w:r>
            <w:r>
              <w:rPr>
                <w:rFonts w:hint="eastAsia"/>
                <w:lang w:val="en-US" w:eastAsia="zh-CN"/>
              </w:rPr>
              <w:tab/>
            </w:r>
            <w:r>
              <w:rPr>
                <w:rFonts w:hint="eastAsia"/>
                <w:lang w:val="en-US" w:eastAsia="zh-CN"/>
              </w:rPr>
              <w:t>温国栋</w:t>
            </w:r>
            <w:r>
              <w:rPr>
                <w:rFonts w:hint="eastAsia"/>
                <w:lang w:val="en-US" w:eastAsia="zh-CN"/>
              </w:rPr>
              <w:tab/>
            </w:r>
            <w:r>
              <w:rPr>
                <w:rFonts w:hint="eastAsia"/>
                <w:lang w:val="en-US" w:eastAsia="zh-CN"/>
              </w:rPr>
              <w:t>市场部</w:t>
            </w:r>
            <w:r>
              <w:rPr>
                <w:rFonts w:hint="eastAsia"/>
                <w:lang w:val="en-US" w:eastAsia="zh-CN"/>
              </w:rPr>
              <w:tab/>
            </w:r>
            <w:r>
              <w:rPr>
                <w:rFonts w:hint="eastAsia"/>
                <w:lang w:val="en-US" w:eastAsia="zh-CN"/>
              </w:rPr>
              <w:t>项目经理</w:t>
            </w:r>
          </w:p>
          <w:p>
            <w:pPr>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设计开发评审报告（输出阶段）</w:t>
            </w:r>
          </w:p>
          <w:p>
            <w:pPr>
              <w:pStyle w:val="2"/>
              <w:rPr>
                <w:rFonts w:hint="eastAsia"/>
                <w:lang w:val="en-US" w:eastAsia="zh-CN"/>
              </w:rPr>
            </w:pPr>
          </w:p>
          <w:p>
            <w:pPr>
              <w:pStyle w:val="2"/>
              <w:rPr>
                <w:rFonts w:hint="eastAsia"/>
                <w:lang w:val="en-US" w:eastAsia="zh-CN"/>
              </w:rPr>
            </w:pPr>
            <w:r>
              <w:rPr>
                <w:rFonts w:hint="eastAsia"/>
                <w:lang w:val="en-US" w:eastAsia="zh-CN"/>
              </w:rPr>
              <w:t>项目名称</w:t>
            </w:r>
            <w:r>
              <w:rPr>
                <w:rFonts w:hint="eastAsia"/>
                <w:lang w:val="en-US" w:eastAsia="zh-CN"/>
              </w:rPr>
              <w:tab/>
            </w:r>
            <w:r>
              <w:rPr>
                <w:rFonts w:hint="eastAsia"/>
                <w:lang w:val="en-US" w:eastAsia="zh-CN"/>
              </w:rPr>
              <w:t>北京东方保险经纪有限公司旅游保险网</w:t>
            </w:r>
            <w:r>
              <w:rPr>
                <w:rFonts w:hint="eastAsia"/>
                <w:lang w:val="en-US" w:eastAsia="zh-CN"/>
              </w:rPr>
              <w:tab/>
            </w:r>
            <w:r>
              <w:rPr>
                <w:rFonts w:hint="eastAsia"/>
                <w:lang w:val="en-US" w:eastAsia="zh-CN"/>
              </w:rPr>
              <w:t xml:space="preserve">评审时间 </w:t>
            </w:r>
            <w:r>
              <w:rPr>
                <w:rFonts w:hint="eastAsia"/>
                <w:lang w:val="en-US" w:eastAsia="zh-CN"/>
              </w:rPr>
              <w:tab/>
            </w:r>
            <w:r>
              <w:rPr>
                <w:rFonts w:hint="eastAsia"/>
                <w:lang w:val="en-US" w:eastAsia="zh-CN"/>
              </w:rPr>
              <w:t xml:space="preserve">2020年5月 </w:t>
            </w:r>
          </w:p>
          <w:p>
            <w:pPr>
              <w:pStyle w:val="2"/>
              <w:rPr>
                <w:rFonts w:hint="eastAsia"/>
                <w:lang w:val="en-US" w:eastAsia="zh-CN"/>
              </w:rPr>
            </w:pPr>
            <w:r>
              <w:rPr>
                <w:rFonts w:hint="eastAsia"/>
                <w:lang w:val="en-US" w:eastAsia="zh-CN"/>
              </w:rPr>
              <w:t>设计和开发输出阶段：</w:t>
            </w:r>
          </w:p>
          <w:p>
            <w:pPr>
              <w:pStyle w:val="2"/>
              <w:rPr>
                <w:rFonts w:hint="eastAsia"/>
                <w:lang w:val="en-US" w:eastAsia="zh-CN"/>
              </w:rPr>
            </w:pPr>
            <w:r>
              <w:rPr>
                <w:rFonts w:hint="eastAsia"/>
                <w:lang w:val="en-US" w:eastAsia="zh-CN"/>
              </w:rPr>
              <w:t xml:space="preserve">    软件操作手册、数据模型、软件web系统功能。</w:t>
            </w:r>
          </w:p>
          <w:p>
            <w:pPr>
              <w:pStyle w:val="2"/>
              <w:rPr>
                <w:rFonts w:hint="eastAsia"/>
                <w:lang w:val="en-US" w:eastAsia="zh-CN"/>
              </w:rPr>
            </w:pPr>
            <w:r>
              <w:rPr>
                <w:rFonts w:hint="eastAsia"/>
                <w:lang w:val="en-US" w:eastAsia="zh-CN"/>
              </w:rPr>
              <w:t>评审内容：“□”内打√表示通过，打“×”表示不通过。</w:t>
            </w:r>
          </w:p>
          <w:p>
            <w:pPr>
              <w:pStyle w:val="2"/>
              <w:rPr>
                <w:rFonts w:hint="eastAsia"/>
                <w:lang w:val="en-US" w:eastAsia="zh-CN"/>
              </w:rPr>
            </w:pPr>
            <w:r>
              <w:rPr>
                <w:rFonts w:hint="eastAsia"/>
                <w:lang w:val="en-US" w:eastAsia="zh-CN"/>
              </w:rPr>
              <w:t>1 标准符合性☑     2 采购可行性☑     3 施工可行性☑      4 结构合理性☑</w:t>
            </w:r>
          </w:p>
          <w:p>
            <w:pPr>
              <w:pStyle w:val="2"/>
              <w:rPr>
                <w:rFonts w:hint="eastAsia"/>
                <w:lang w:val="en-US" w:eastAsia="zh-CN"/>
              </w:rPr>
            </w:pPr>
            <w:r>
              <w:rPr>
                <w:rFonts w:hint="eastAsia"/>
                <w:lang w:val="en-US" w:eastAsia="zh-CN"/>
              </w:rPr>
              <w:t xml:space="preserve">5 可维修性  ☑     6 可测试性  ☑     7 美观性    ☑      8 安全性    ☑     </w:t>
            </w:r>
          </w:p>
          <w:p>
            <w:pPr>
              <w:pStyle w:val="2"/>
              <w:rPr>
                <w:rFonts w:hint="eastAsia"/>
                <w:lang w:val="en-US" w:eastAsia="zh-CN"/>
              </w:rPr>
            </w:pPr>
            <w:r>
              <w:rPr>
                <w:rFonts w:hint="eastAsia"/>
                <w:lang w:val="en-US" w:eastAsia="zh-CN"/>
              </w:rPr>
              <w:t xml:space="preserve">9 可操作性  ☑     10 可扩展性 ☑     11 稳定性   ☑ </w:t>
            </w:r>
          </w:p>
          <w:p>
            <w:pPr>
              <w:pStyle w:val="2"/>
              <w:rPr>
                <w:rFonts w:hint="eastAsia"/>
                <w:lang w:val="en-US" w:eastAsia="zh-CN"/>
              </w:rPr>
            </w:pPr>
            <w:r>
              <w:rPr>
                <w:rFonts w:hint="eastAsia"/>
                <w:lang w:val="en-US" w:eastAsia="zh-CN"/>
              </w:rPr>
              <w:t xml:space="preserve">存在问题及改进意见：无                                   </w:t>
            </w:r>
          </w:p>
          <w:p>
            <w:pPr>
              <w:pStyle w:val="2"/>
              <w:rPr>
                <w:rFonts w:hint="eastAsia"/>
                <w:lang w:val="en-US" w:eastAsia="zh-CN"/>
              </w:rPr>
            </w:pPr>
            <w:r>
              <w:rPr>
                <w:rFonts w:hint="eastAsia"/>
                <w:lang w:val="en-US" w:eastAsia="zh-CN"/>
              </w:rPr>
              <w:t>评审结论：</w:t>
            </w:r>
          </w:p>
          <w:p>
            <w:pPr>
              <w:pStyle w:val="2"/>
              <w:rPr>
                <w:rFonts w:hint="eastAsia"/>
                <w:lang w:val="en-US" w:eastAsia="zh-CN"/>
              </w:rPr>
            </w:pPr>
            <w:r>
              <w:rPr>
                <w:rFonts w:hint="eastAsia"/>
                <w:lang w:val="en-US" w:eastAsia="zh-CN"/>
              </w:rPr>
              <w:t>设计开发输出方案等文件资料信息基本充分适宜，满足该项目设计开发输出要求，同意转入设计开发的下一阶段</w:t>
            </w:r>
          </w:p>
          <w:p>
            <w:pPr>
              <w:pStyle w:val="2"/>
              <w:rPr>
                <w:rFonts w:hint="eastAsia"/>
                <w:lang w:val="en-US" w:eastAsia="zh-CN"/>
              </w:rPr>
            </w:pPr>
            <w:r>
              <w:rPr>
                <w:rFonts w:hint="eastAsia"/>
                <w:lang w:val="en-US" w:eastAsia="zh-CN"/>
              </w:rPr>
              <w:t>评审人员</w:t>
            </w:r>
            <w:r>
              <w:rPr>
                <w:rFonts w:hint="eastAsia"/>
                <w:lang w:val="en-US" w:eastAsia="zh-CN"/>
              </w:rPr>
              <w:tab/>
            </w:r>
            <w:r>
              <w:rPr>
                <w:rFonts w:hint="eastAsia"/>
                <w:lang w:val="en-US" w:eastAsia="zh-CN"/>
              </w:rPr>
              <w:t>部 门</w:t>
            </w:r>
            <w:r>
              <w:rPr>
                <w:rFonts w:hint="eastAsia"/>
                <w:lang w:val="en-US" w:eastAsia="zh-CN"/>
              </w:rPr>
              <w:tab/>
            </w:r>
            <w:r>
              <w:rPr>
                <w:rFonts w:hint="eastAsia"/>
                <w:lang w:val="en-US" w:eastAsia="zh-CN"/>
              </w:rPr>
              <w:t>职务或职称</w:t>
            </w:r>
            <w:r>
              <w:rPr>
                <w:rFonts w:hint="eastAsia"/>
                <w:lang w:val="en-US" w:eastAsia="zh-CN"/>
              </w:rPr>
              <w:tab/>
            </w:r>
            <w:r>
              <w:rPr>
                <w:rFonts w:hint="eastAsia"/>
                <w:lang w:val="en-US" w:eastAsia="zh-CN"/>
              </w:rPr>
              <w:t>评审人员</w:t>
            </w:r>
            <w:r>
              <w:rPr>
                <w:rFonts w:hint="eastAsia"/>
                <w:lang w:val="en-US" w:eastAsia="zh-CN"/>
              </w:rPr>
              <w:tab/>
            </w:r>
            <w:r>
              <w:rPr>
                <w:rFonts w:hint="eastAsia"/>
                <w:lang w:val="en-US" w:eastAsia="zh-CN"/>
              </w:rPr>
              <w:t>部 门</w:t>
            </w:r>
            <w:r>
              <w:rPr>
                <w:rFonts w:hint="eastAsia"/>
                <w:lang w:val="en-US" w:eastAsia="zh-CN"/>
              </w:rPr>
              <w:tab/>
            </w:r>
            <w:r>
              <w:rPr>
                <w:rFonts w:hint="eastAsia"/>
                <w:lang w:val="en-US" w:eastAsia="zh-CN"/>
              </w:rPr>
              <w:t>职务或职称</w:t>
            </w:r>
          </w:p>
          <w:p>
            <w:pPr>
              <w:pStyle w:val="2"/>
              <w:rPr>
                <w:rFonts w:hint="eastAsia"/>
                <w:lang w:val="en-US" w:eastAsia="zh-CN"/>
              </w:rPr>
            </w:pPr>
            <w:r>
              <w:rPr>
                <w:rFonts w:hint="eastAsia"/>
                <w:lang w:val="en-US" w:eastAsia="zh-CN"/>
              </w:rPr>
              <w:t>杜继强</w:t>
            </w:r>
            <w:r>
              <w:rPr>
                <w:rFonts w:hint="eastAsia"/>
                <w:lang w:val="en-US" w:eastAsia="zh-CN"/>
              </w:rPr>
              <w:tab/>
            </w:r>
            <w:r>
              <w:rPr>
                <w:rFonts w:hint="eastAsia"/>
                <w:lang w:val="en-US" w:eastAsia="zh-CN"/>
              </w:rPr>
              <w:t>开发部</w:t>
            </w:r>
            <w:r>
              <w:rPr>
                <w:rFonts w:hint="eastAsia"/>
                <w:lang w:val="en-US" w:eastAsia="zh-CN"/>
              </w:rPr>
              <w:tab/>
            </w:r>
            <w:r>
              <w:rPr>
                <w:rFonts w:hint="eastAsia"/>
                <w:lang w:val="en-US" w:eastAsia="zh-CN"/>
              </w:rPr>
              <w:t>经理</w:t>
            </w:r>
            <w:r>
              <w:rPr>
                <w:rFonts w:hint="eastAsia"/>
                <w:lang w:val="en-US" w:eastAsia="zh-CN"/>
              </w:rPr>
              <w:tab/>
            </w:r>
            <w:r>
              <w:rPr>
                <w:rFonts w:hint="eastAsia"/>
                <w:lang w:val="en-US" w:eastAsia="zh-CN"/>
              </w:rPr>
              <w:t xml:space="preserve"> 温国栋</w:t>
            </w:r>
            <w:r>
              <w:rPr>
                <w:rFonts w:hint="eastAsia"/>
                <w:lang w:val="en-US" w:eastAsia="zh-CN"/>
              </w:rPr>
              <w:tab/>
            </w:r>
            <w:r>
              <w:rPr>
                <w:rFonts w:hint="eastAsia"/>
                <w:lang w:val="en-US" w:eastAsia="zh-CN"/>
              </w:rPr>
              <w:t>市场部</w:t>
            </w:r>
            <w:r>
              <w:rPr>
                <w:rFonts w:hint="eastAsia"/>
                <w:lang w:val="en-US" w:eastAsia="zh-CN"/>
              </w:rPr>
              <w:tab/>
            </w:r>
            <w:r>
              <w:rPr>
                <w:rFonts w:hint="eastAsia"/>
                <w:lang w:val="en-US" w:eastAsia="zh-CN"/>
              </w:rPr>
              <w:t>项目经理</w:t>
            </w:r>
          </w:p>
          <w:p>
            <w:pPr>
              <w:rPr>
                <w:rFonts w:hint="eastAsia"/>
                <w:lang w:val="en-US" w:eastAsia="zh-CN"/>
              </w:rPr>
            </w:pPr>
          </w:p>
          <w:p>
            <w:pPr>
              <w:pStyle w:val="2"/>
              <w:rPr>
                <w:rFonts w:hint="eastAsia" w:ascii="Times New Roman" w:hAnsi="Times New Roman" w:eastAsia="宋体" w:cs="Times New Roman"/>
                <w:bCs/>
                <w:color w:val="auto"/>
                <w:spacing w:val="10"/>
                <w:kern w:val="2"/>
                <w:sz w:val="24"/>
                <w:szCs w:val="24"/>
                <w:lang w:val="en-US" w:eastAsia="zh-CN" w:bidi="ar-SA"/>
              </w:rPr>
            </w:pP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设计开发验证报告</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项目名称</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北京东方保险经纪有限公司旅游保险网</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验证单位      参加验证人员</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杜继强、韩燕、李建宇、温国栋</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起止日期</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2020年5月—2020年7月</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设计开发输入综述（性能、功能、技术参数及依据的标准或法律法规等）</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1.性能（设计参数）</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(1)项目需求文档：通过；</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(2)开发功能测试：通过；</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(3)数据建模测试：通过；</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(4)业务验证：通过。</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2.功能</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业务架构包括个人信息、发票管理、账户管理、产品介绍、投保功能、保单查询、交易记录，保费结算。</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3.依据标准</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主要标准、规程规范及有关企业技术要遵行最新版本的要求，包括但不限于以下内容:</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《软件需求文档》</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《概要设计说明书》</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《软件详细设计说明书》</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《中华人民共和国网络安全法》</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针对输入要求的主要数据、内容及其结论：</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设计方案等符合输入的要求。</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设计开发验证结论：</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设计开发输出指标测试结果基本满足输入技术指标要求。</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编 制:杜继强    审 核: 杜继强    批 准: 杨小军     日 期：2020.05.20</w:t>
            </w:r>
          </w:p>
          <w:p>
            <w:pPr>
              <w:pStyle w:val="2"/>
              <w:rPr>
                <w:rFonts w:hint="eastAsia" w:ascii="Times New Roman" w:hAnsi="Times New Roman" w:eastAsia="宋体" w:cs="Times New Roman"/>
                <w:bCs/>
                <w:color w:val="auto"/>
                <w:spacing w:val="10"/>
                <w:kern w:val="2"/>
                <w:sz w:val="24"/>
                <w:szCs w:val="24"/>
                <w:lang w:val="en-US" w:eastAsia="zh-CN" w:bidi="ar-SA"/>
              </w:rPr>
            </w:pPr>
          </w:p>
          <w:p>
            <w:pPr>
              <w:pStyle w:val="2"/>
              <w:rPr>
                <w:rFonts w:hint="eastAsia" w:ascii="Times New Roman" w:hAnsi="Times New Roman" w:eastAsia="宋体" w:cs="Times New Roman"/>
                <w:bCs/>
                <w:color w:val="auto"/>
                <w:spacing w:val="10"/>
                <w:kern w:val="2"/>
                <w:sz w:val="24"/>
                <w:szCs w:val="24"/>
                <w:lang w:val="en-US" w:eastAsia="zh-CN" w:bidi="ar-SA"/>
              </w:rPr>
            </w:pPr>
          </w:p>
          <w:p>
            <w:pPr>
              <w:pStyle w:val="2"/>
              <w:rPr>
                <w:rFonts w:hint="eastAsia" w:ascii="Times New Roman" w:hAnsi="Times New Roman" w:eastAsia="宋体" w:cs="Times New Roman"/>
                <w:bCs/>
                <w:color w:val="auto"/>
                <w:spacing w:val="10"/>
                <w:kern w:val="2"/>
                <w:sz w:val="24"/>
                <w:szCs w:val="24"/>
                <w:lang w:val="en-US" w:eastAsia="zh-CN" w:bidi="ar-SA"/>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spacing w:line="400" w:lineRule="exact"/>
              <w:ind w:right="-153" w:rightChars="-73"/>
              <w:rPr>
                <w:rFonts w:ascii="宋体" w:hAnsi="宋体" w:cs="宋体"/>
                <w:color w:val="auto"/>
                <w:kern w:val="0"/>
                <w:szCs w:val="21"/>
              </w:rPr>
            </w:pPr>
            <w:r>
              <w:rPr>
                <w:rFonts w:ascii="宋体" w:hAnsi="宋体" w:cs="宋体"/>
                <w:color w:val="auto"/>
                <w:kern w:val="0"/>
                <w:szCs w:val="21"/>
              </w:rPr>
              <w:t>设计和开发输出</w:t>
            </w:r>
          </w:p>
          <w:p>
            <w:pPr>
              <w:pStyle w:val="2"/>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color w:val="auto"/>
              </w:rPr>
            </w:pPr>
            <w:r>
              <w:rPr>
                <w:rFonts w:hint="eastAsia"/>
                <w:color w:val="auto"/>
              </w:rPr>
              <w:t>Q:8.3.5</w:t>
            </w:r>
          </w:p>
          <w:p>
            <w:pPr>
              <w:rPr>
                <w:rFonts w:hint="eastAsia" w:ascii="Times New Roman" w:hAnsi="Times New Roman" w:eastAsia="宋体" w:cs="Times New Roman"/>
                <w:color w:val="auto"/>
                <w:kern w:val="2"/>
                <w:sz w:val="21"/>
                <w:szCs w:val="21"/>
                <w:lang w:val="en-US" w:eastAsia="zh-CN" w:bidi="ar-SA"/>
              </w:rPr>
            </w:pPr>
          </w:p>
        </w:tc>
        <w:tc>
          <w:tcPr>
            <w:tcW w:w="11277" w:type="dxa"/>
            <w:vAlign w:val="center"/>
          </w:tcPr>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设计和开发输出清单</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 xml:space="preserve">                                                              </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项目名称</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北京东方保险经纪有限公司旅游保险网</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评审时间</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 xml:space="preserve">2020年5月 </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设计和开发输出清单</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设计和开发输出名称</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1、客户需求文档</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2、概要设计说明书</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3、软件详细设计说明书</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4、软件测试报告</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5、验收意见报告</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ab/>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编 制:杜继强     审 核: 杜继强    批 准: 杨小军  日 期：2020.05.15</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 xml:space="preserve">                                                          </w:t>
            </w:r>
          </w:p>
          <w:p>
            <w:pPr>
              <w:rPr>
                <w:rFonts w:hint="eastAsia" w:ascii="Times New Roman" w:hAnsi="Times New Roman" w:eastAsia="宋体" w:cs="Times New Roman"/>
                <w:bCs/>
                <w:color w:val="auto"/>
                <w:spacing w:val="10"/>
                <w:kern w:val="2"/>
                <w:sz w:val="24"/>
                <w:szCs w:val="24"/>
                <w:lang w:val="en-US" w:eastAsia="zh-CN" w:bidi="ar-SA"/>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rPr>
                <w:color w:val="auto"/>
              </w:rPr>
            </w:pPr>
            <w:r>
              <w:rPr>
                <w:rFonts w:hint="eastAsia" w:ascii="宋体" w:hAnsi="宋体" w:cs="宋体"/>
                <w:b/>
                <w:bCs/>
                <w:color w:val="auto"/>
                <w:szCs w:val="24"/>
              </w:rPr>
              <w:t>设计和开发的更改</w:t>
            </w:r>
          </w:p>
          <w:p>
            <w:pPr>
              <w:pStyle w:val="2"/>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color w:val="auto"/>
              </w:rPr>
            </w:pPr>
            <w:r>
              <w:rPr>
                <w:rFonts w:hint="eastAsia"/>
                <w:color w:val="auto"/>
              </w:rPr>
              <w:t>Q:8.3.6</w:t>
            </w:r>
          </w:p>
          <w:p>
            <w:pPr>
              <w:rPr>
                <w:rFonts w:hint="eastAsia" w:ascii="Times New Roman" w:hAnsi="Times New Roman" w:eastAsia="宋体" w:cs="Times New Roman"/>
                <w:color w:val="auto"/>
                <w:kern w:val="2"/>
                <w:sz w:val="21"/>
                <w:szCs w:val="21"/>
                <w:lang w:val="en-US" w:eastAsia="zh-CN" w:bidi="ar-SA"/>
              </w:rPr>
            </w:pPr>
          </w:p>
        </w:tc>
        <w:tc>
          <w:tcPr>
            <w:tcW w:w="11277" w:type="dxa"/>
            <w:vAlign w:val="center"/>
          </w:tcPr>
          <w:p>
            <w:pPr>
              <w:spacing w:line="360" w:lineRule="auto"/>
              <w:rPr>
                <w:rFonts w:hint="eastAsia"/>
                <w:color w:val="auto"/>
                <w:szCs w:val="21"/>
              </w:rPr>
            </w:pPr>
          </w:p>
          <w:p>
            <w:pPr>
              <w:spacing w:line="360" w:lineRule="auto"/>
              <w:rPr>
                <w:color w:val="auto"/>
                <w:szCs w:val="21"/>
              </w:rPr>
            </w:pPr>
            <w:r>
              <w:rPr>
                <w:rFonts w:hint="eastAsia"/>
                <w:color w:val="auto"/>
                <w:szCs w:val="21"/>
              </w:rPr>
              <w:t>组织应对产品和服务提供的更改进行必要的评审和控制，以确保稳定的符合要求。</w:t>
            </w:r>
          </w:p>
          <w:p>
            <w:pPr>
              <w:spacing w:line="360" w:lineRule="auto"/>
              <w:rPr>
                <w:color w:val="auto"/>
                <w:szCs w:val="21"/>
              </w:rPr>
            </w:pPr>
            <w:r>
              <w:rPr>
                <w:rFonts w:hint="eastAsia"/>
                <w:color w:val="auto"/>
                <w:szCs w:val="21"/>
              </w:rPr>
              <w:t>组织应保留形成文件的信息，包括有关更改评审结果、授权进行更改的人员以及根据评审所采取的必要措施。目前没有发生设计开发的更改</w:t>
            </w:r>
          </w:p>
          <w:p>
            <w:pPr>
              <w:rPr>
                <w:rFonts w:hint="eastAsia" w:ascii="Times New Roman" w:hAnsi="Times New Roman" w:eastAsia="宋体" w:cs="Times New Roman"/>
                <w:bCs/>
                <w:color w:val="auto"/>
                <w:spacing w:val="10"/>
                <w:kern w:val="2"/>
                <w:sz w:val="24"/>
                <w:szCs w:val="24"/>
                <w:lang w:val="en-US" w:eastAsia="zh-CN" w:bidi="ar-SA"/>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rFonts w:hint="eastAsia" w:ascii="Times New Roman" w:hAnsi="Times New Roman" w:eastAsia="宋体" w:cs="Lucida Sans"/>
                <w:b/>
                <w:szCs w:val="20"/>
                <w:lang w:val="en-US" w:eastAsia="zh-CN"/>
              </w:rPr>
            </w:pPr>
            <w:r>
              <w:rPr>
                <w:rFonts w:hint="eastAsia" w:ascii="Times New Roman" w:hAnsi="Times New Roman" w:cs="Lucida Sans"/>
                <w:b/>
                <w:szCs w:val="20"/>
                <w:lang w:val="en-US" w:eastAsia="zh-CN"/>
              </w:rPr>
              <w:t>生产</w:t>
            </w:r>
            <w:r>
              <w:rPr>
                <w:rFonts w:hint="eastAsia" w:ascii="Times New Roman" w:hAnsi="Times New Roman" w:eastAsia="宋体" w:cs="Lucida Sans"/>
                <w:b/>
                <w:szCs w:val="20"/>
                <w:lang w:val="en-US" w:eastAsia="zh-CN"/>
              </w:rPr>
              <w:t>服务提供的控制</w:t>
            </w:r>
          </w:p>
          <w:p/>
        </w:tc>
        <w:tc>
          <w:tcPr>
            <w:tcW w:w="960" w:type="dxa"/>
            <w:vAlign w:val="center"/>
          </w:tcPr>
          <w:p>
            <w:pPr>
              <w:rPr>
                <w:rFonts w:hint="default" w:ascii="Times New Roman" w:hAnsi="Times New Roman" w:eastAsia="宋体" w:cs="Lucida Sans"/>
                <w:b/>
                <w:szCs w:val="20"/>
                <w:lang w:val="en-US" w:eastAsia="zh-CN"/>
              </w:rPr>
            </w:pPr>
            <w:r>
              <w:rPr>
                <w:rFonts w:hint="eastAsia" w:ascii="Times New Roman" w:hAnsi="Times New Roman" w:eastAsia="宋体" w:cs="Lucida Sans"/>
                <w:b/>
                <w:szCs w:val="20"/>
                <w:lang w:val="en-US" w:eastAsia="zh-CN"/>
              </w:rPr>
              <w:t>Q8.5.1</w:t>
            </w:r>
          </w:p>
          <w:p>
            <w:pPr>
              <w:rPr>
                <w:rFonts w:hint="eastAsia" w:ascii="Times New Roman" w:hAnsi="Times New Roman" w:eastAsia="宋体" w:cs="Lucida Sans"/>
                <w:b/>
                <w:szCs w:val="20"/>
                <w:lang w:val="en-US" w:eastAsia="zh-CN"/>
              </w:rPr>
            </w:pPr>
          </w:p>
        </w:tc>
        <w:tc>
          <w:tcPr>
            <w:tcW w:w="11277" w:type="dxa"/>
            <w:vAlign w:val="top"/>
          </w:tcPr>
          <w:p>
            <w:pPr>
              <w:tabs>
                <w:tab w:val="left" w:pos="7380"/>
              </w:tabs>
              <w:rPr>
                <w:rFonts w:hint="eastAsia"/>
                <w:lang w:val="en-US" w:eastAsia="zh-CN"/>
              </w:rPr>
            </w:pPr>
            <w:r>
              <w:rPr>
                <w:rFonts w:hint="eastAsia"/>
                <w:lang w:val="en-US" w:eastAsia="zh-CN"/>
              </w:rPr>
              <w:t xml:space="preserve">设计开发的控制见8.3 </w:t>
            </w:r>
          </w:p>
          <w:p>
            <w:pPr>
              <w:pStyle w:val="2"/>
              <w:rPr>
                <w:rFonts w:hint="default"/>
                <w:lang w:val="en-US" w:eastAsia="zh-CN"/>
              </w:rPr>
            </w:pPr>
            <w:r>
              <w:rPr>
                <w:rFonts w:hint="eastAsia"/>
                <w:lang w:val="en-US" w:eastAsia="zh-CN"/>
              </w:rPr>
              <w:t>另查：</w:t>
            </w:r>
          </w:p>
          <w:p>
            <w:pPr>
              <w:tabs>
                <w:tab w:val="left" w:pos="7380"/>
              </w:tabs>
            </w:pPr>
            <w:r>
              <w:rPr>
                <w:rFonts w:hint="eastAsia"/>
              </w:rPr>
              <w:t>a）获得的文件化信息</w:t>
            </w:r>
          </w:p>
          <w:p>
            <w:pPr>
              <w:tabs>
                <w:tab w:val="left" w:pos="7380"/>
              </w:tabs>
            </w:pPr>
            <w:r>
              <w:rPr>
                <w:rFonts w:hint="eastAsia"/>
              </w:rPr>
              <w:t>1）编制了质量《管理手册》中8.5.1明确了控制的过程、活动、要求以及控制的职责和方法。编制了《项目文档检查标准》《编码规程》等作业文件，能够对超声波式热量表的生产及技术服务过程起到指导作用。</w:t>
            </w:r>
          </w:p>
          <w:p>
            <w:r>
              <w:rPr>
                <w:rFonts w:hint="eastAsia"/>
              </w:rPr>
              <w:t>提供《生产计划》</w:t>
            </w:r>
          </w:p>
          <w:p>
            <w:r>
              <w:rPr>
                <w:rFonts w:hint="eastAsia"/>
              </w:rPr>
              <w:t>对人员职责、软硬件资源、配置项目和基线计划、配置库结构及权限设置、备份计划等进行了规定。</w:t>
            </w:r>
          </w:p>
          <w:p>
            <w:r>
              <w:rPr>
                <w:rFonts w:hint="eastAsia"/>
              </w:rPr>
              <w:t>2）公司的软件开发，是依据需求进行、同时符合相关法律法规要求：《中华人民共和国著作权法》《中华人民共和国合同法》《中华人民共和国消费者权益保护法》JGT 162-2009GB/T8567-2006《计算机软件文档编制规范》GB/T9385-2008《计算机软件需求规格说明规范》GB/T 15532-2008　《计算机软件测试规范》GB/T9386-2008《计算机软件测试文档编制规范》GB/T28035-2011《软件系统验收规范》等国家法律法规、标准要求；</w:t>
            </w:r>
          </w:p>
          <w:p>
            <w:r>
              <w:rPr>
                <w:rFonts w:hint="eastAsia"/>
              </w:rPr>
              <w:t>3）策划了项目文档抽查标准有软件《编码规程》等作业指导书和《设计说明书》等记录。</w:t>
            </w:r>
          </w:p>
          <w:p>
            <w:pPr>
              <w:rPr>
                <w:rFonts w:hint="eastAsia"/>
                <w:lang w:val="en-US" w:eastAsia="zh-CN"/>
              </w:rPr>
            </w:pPr>
            <w:r>
              <w:rPr>
                <w:rFonts w:hint="eastAsia"/>
              </w:rPr>
              <w:t>b）获得和使用监视和测量资源</w:t>
            </w:r>
            <w:r>
              <w:rPr>
                <w:rFonts w:hint="eastAsia"/>
                <w:lang w:val="en-US" w:eastAsia="zh-CN"/>
              </w:rPr>
              <w:t>有：</w:t>
            </w:r>
          </w:p>
          <w:p>
            <w:pPr>
              <w:rPr>
                <w:rFonts w:hint="eastAsia"/>
                <w:lang w:val="en-US" w:eastAsia="zh-CN"/>
              </w:rPr>
            </w:pPr>
            <w:r>
              <w:rPr>
                <w:rFonts w:hint="eastAsia"/>
                <w:lang w:val="en-US" w:eastAsia="zh-CN"/>
              </w:rPr>
              <w:t>操作系统：windows10</w:t>
            </w:r>
          </w:p>
          <w:p>
            <w:pPr>
              <w:rPr>
                <w:rFonts w:hint="eastAsia"/>
                <w:lang w:val="en-US" w:eastAsia="zh-CN"/>
              </w:rPr>
            </w:pPr>
            <w:r>
              <w:rPr>
                <w:rFonts w:hint="eastAsia"/>
                <w:lang w:val="en-US" w:eastAsia="zh-CN"/>
              </w:rPr>
              <w:t>开发工具：spring-tool-suite-3.9.6.RELEASE-e4.9.0</w:t>
            </w:r>
          </w:p>
          <w:p>
            <w:pPr>
              <w:rPr>
                <w:rFonts w:hint="eastAsia"/>
                <w:lang w:val="en-US" w:eastAsia="zh-CN"/>
              </w:rPr>
            </w:pPr>
            <w:r>
              <w:rPr>
                <w:rFonts w:hint="eastAsia"/>
                <w:lang w:val="en-US" w:eastAsia="zh-CN"/>
              </w:rPr>
              <w:t>数据库：Mysql_5.7.24</w:t>
            </w:r>
          </w:p>
          <w:p>
            <w:pPr>
              <w:rPr>
                <w:rFonts w:hint="eastAsia"/>
                <w:lang w:val="en-US" w:eastAsia="zh-CN"/>
              </w:rPr>
            </w:pPr>
            <w:r>
              <w:rPr>
                <w:rFonts w:hint="eastAsia"/>
                <w:lang w:val="en-US" w:eastAsia="zh-CN"/>
              </w:rPr>
              <w:t>数据库可视化工具：navicat</w:t>
            </w:r>
          </w:p>
          <w:p>
            <w:pPr>
              <w:rPr>
                <w:rFonts w:hint="eastAsia"/>
                <w:lang w:val="en-US" w:eastAsia="zh-CN"/>
              </w:rPr>
            </w:pPr>
            <w:r>
              <w:rPr>
                <w:rFonts w:hint="eastAsia"/>
                <w:lang w:val="en-US" w:eastAsia="zh-CN"/>
              </w:rPr>
              <w:t>界面设计：HBuilderX</w:t>
            </w:r>
          </w:p>
          <w:p>
            <w:pPr>
              <w:rPr>
                <w:rFonts w:hint="default"/>
                <w:lang w:val="en-US" w:eastAsia="zh-CN"/>
              </w:rPr>
            </w:pPr>
            <w:r>
              <w:rPr>
                <w:rFonts w:hint="eastAsia"/>
                <w:lang w:val="en-US" w:eastAsia="zh-CN"/>
              </w:rPr>
              <w:t>数据传输测试工具：Postman</w:t>
            </w:r>
          </w:p>
          <w:p>
            <w:pPr>
              <w:rPr>
                <w:rFonts w:hint="eastAsia"/>
                <w:lang w:val="en-US" w:eastAsia="zh-CN"/>
              </w:rPr>
            </w:pPr>
            <w:r>
              <w:rPr>
                <w:rFonts w:hint="eastAsia"/>
                <w:lang w:val="en-US" w:eastAsia="zh-CN"/>
              </w:rPr>
              <w:t>开发语言:Java1.8</w:t>
            </w:r>
          </w:p>
          <w:p>
            <w:pPr>
              <w:tabs>
                <w:tab w:val="left" w:pos="7380"/>
              </w:tabs>
            </w:pPr>
            <w:r>
              <w:rPr>
                <w:rFonts w:hint="eastAsia"/>
              </w:rPr>
              <w:t>可满足策划需要。</w:t>
            </w:r>
          </w:p>
          <w:p>
            <w:pPr>
              <w:pStyle w:val="2"/>
              <w:rPr>
                <w:rFonts w:hint="eastAsia" w:ascii="宋体" w:hAnsi="宋体"/>
              </w:rPr>
            </w:pPr>
          </w:p>
          <w:p>
            <w:pPr>
              <w:rPr>
                <w:rFonts w:ascii="宋体" w:hAnsi="宋体"/>
              </w:rPr>
            </w:pPr>
            <w:r>
              <w:rPr>
                <w:rFonts w:hint="eastAsia" w:ascii="宋体" w:hAnsi="宋体"/>
              </w:rPr>
              <w:t>现场查看研发设备基本能满足服务需要。</w:t>
            </w:r>
          </w:p>
          <w:p>
            <w:pPr>
              <w:tabs>
                <w:tab w:val="left" w:pos="4610"/>
              </w:tabs>
              <w:rPr>
                <w:rFonts w:ascii="宋体" w:hAnsi="宋体"/>
              </w:rPr>
            </w:pPr>
            <w:r>
              <w:rPr>
                <w:rFonts w:hint="eastAsia" w:ascii="宋体" w:hAnsi="宋体"/>
              </w:rPr>
              <w:t>办公环境干净整洁，可满足办公需求。</w:t>
            </w:r>
            <w:r>
              <w:rPr>
                <w:rFonts w:ascii="宋体" w:hAnsi="宋体"/>
              </w:rPr>
              <w:tab/>
            </w:r>
          </w:p>
          <w:p>
            <w:pPr>
              <w:tabs>
                <w:tab w:val="left" w:pos="4610"/>
              </w:tabs>
              <w:rPr>
                <w:rFonts w:ascii="宋体" w:hAnsi="宋体"/>
              </w:rPr>
            </w:pPr>
          </w:p>
          <w:p>
            <w:pPr>
              <w:rPr>
                <w:rFonts w:ascii="宋体" w:hAnsi="宋体"/>
              </w:rPr>
            </w:pPr>
            <w:r>
              <w:rPr>
                <w:rFonts w:hint="eastAsia" w:ascii="宋体" w:hAnsi="宋体"/>
              </w:rPr>
              <w:t>现场有员工正在进行开发工作，现场观察员工能够按照工作规范和要求进行工作，抽查一名开发人员“</w:t>
            </w:r>
            <w:r>
              <w:rPr>
                <w:rFonts w:hint="eastAsia"/>
              </w:rPr>
              <w:t>杜继强</w:t>
            </w:r>
            <w:r>
              <w:rPr>
                <w:rFonts w:hint="eastAsia" w:ascii="宋体" w:hAnsi="宋体"/>
              </w:rPr>
              <w:t>”询问软件开发流程及相关要求，能够较准确回答，满足要求。</w:t>
            </w:r>
          </w:p>
          <w:p>
            <w:pPr>
              <w:rPr>
                <w:rFonts w:ascii="宋体" w:hAnsi="宋体"/>
              </w:rPr>
            </w:pPr>
          </w:p>
          <w:p>
            <w:pPr>
              <w:rPr>
                <w:rFonts w:ascii="宋体" w:hAnsi="宋体"/>
              </w:rPr>
            </w:pPr>
            <w:r>
              <w:rPr>
                <w:rFonts w:hint="eastAsia" w:ascii="宋体" w:hAnsi="宋体"/>
              </w:rPr>
              <w:t>查已完成的软件开发项目“</w:t>
            </w:r>
            <w:r>
              <w:rPr>
                <w:rFonts w:hint="eastAsia" w:ascii="宋体" w:hAnsi="宋体"/>
                <w:szCs w:val="21"/>
              </w:rPr>
              <w:t>供热管理系统</w:t>
            </w:r>
            <w:r>
              <w:rPr>
                <w:rFonts w:hint="eastAsia" w:ascii="宋体" w:hAnsi="宋体"/>
              </w:rPr>
              <w:t>”项目开发文档</w:t>
            </w:r>
          </w:p>
          <w:p>
            <w:pPr>
              <w:rPr>
                <w:rFonts w:ascii="宋体" w:hAnsi="宋体"/>
              </w:rPr>
            </w:pPr>
            <w:r>
              <w:rPr>
                <w:rFonts w:hint="eastAsia" w:ascii="宋体" w:hAnsi="宋体"/>
              </w:rPr>
              <w:t>提供《软件需求分析说明书》《概要设计说明书》《详细设计说明书》等文档，</w:t>
            </w:r>
          </w:p>
          <w:p>
            <w:pPr>
              <w:rPr>
                <w:rFonts w:ascii="宋体" w:hAnsi="宋体"/>
              </w:rPr>
            </w:pPr>
            <w:r>
              <w:rPr>
                <w:rFonts w:hint="eastAsia" w:ascii="宋体" w:hAnsi="宋体"/>
              </w:rPr>
              <w:t>抽查《概要设计说明书》</w:t>
            </w:r>
          </w:p>
          <w:p>
            <w:pPr>
              <w:rPr>
                <w:rFonts w:ascii="宋体" w:hAnsi="宋体"/>
              </w:rPr>
            </w:pPr>
            <w:r>
              <w:rPr>
                <w:rFonts w:hint="eastAsia" w:ascii="宋体" w:hAnsi="宋体"/>
              </w:rPr>
              <w:t>分别对项目背景、文档范围、参考文档、总体设计等进行了说明。</w:t>
            </w:r>
          </w:p>
          <w:p>
            <w:pPr>
              <w:rPr>
                <w:rFonts w:ascii="宋体" w:hAnsi="宋体"/>
                <w:szCs w:val="21"/>
              </w:rPr>
            </w:pPr>
            <w:r>
              <w:rPr>
                <w:rFonts w:hint="eastAsia" w:ascii="宋体" w:hAnsi="宋体"/>
              </w:rPr>
              <w:t>评审后执行。</w:t>
            </w:r>
          </w:p>
          <w:p>
            <w:pPr>
              <w:tabs>
                <w:tab w:val="left" w:pos="7380"/>
              </w:tabs>
              <w:rPr>
                <w:rFonts w:ascii="宋体" w:hAnsi="宋体"/>
              </w:rPr>
            </w:pPr>
            <w:r>
              <w:rPr>
                <w:rFonts w:hint="eastAsia" w:ascii="宋体" w:hAnsi="宋体"/>
                <w:szCs w:val="21"/>
              </w:rPr>
              <w:t>另抽查</w:t>
            </w:r>
            <w:r>
              <w:rPr>
                <w:rFonts w:hint="eastAsia" w:ascii="宋体" w:hAnsi="宋体"/>
              </w:rPr>
              <w:t>《详细设计说明书》，按要求编制。</w:t>
            </w:r>
          </w:p>
          <w:p>
            <w:pPr>
              <w:pStyle w:val="2"/>
              <w:rPr>
                <w:rFonts w:hint="default" w:ascii="宋体" w:hAnsi="宋体"/>
                <w:lang w:val="en-US" w:eastAsia="zh-CN"/>
              </w:rPr>
            </w:pPr>
            <w:r>
              <w:rPr>
                <w:rFonts w:hint="eastAsia" w:ascii="宋体" w:hAnsi="宋体"/>
              </w:rPr>
              <w:t>研发/设计过程受控</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20"/>
              <w:rPr>
                <w:rFonts w:ascii="宋体" w:hAnsi="宋体" w:cs="宋体"/>
                <w:b/>
                <w:bCs/>
                <w:highlight w:val="none"/>
              </w:rPr>
            </w:pPr>
            <w:r>
              <w:rPr>
                <w:rFonts w:hint="eastAsia" w:ascii="宋体" w:hAnsi="宋体" w:cs="宋体"/>
                <w:b/>
                <w:bCs/>
                <w:highlight w:val="none"/>
              </w:rPr>
              <w:t>标识和可追溯性</w:t>
            </w:r>
          </w:p>
          <w:p>
            <w:pPr>
              <w:rPr>
                <w:highlight w:val="none"/>
              </w:rPr>
            </w:pPr>
          </w:p>
        </w:tc>
        <w:tc>
          <w:tcPr>
            <w:tcW w:w="960" w:type="dxa"/>
            <w:vAlign w:val="center"/>
          </w:tcPr>
          <w:p>
            <w:pPr>
              <w:rPr>
                <w:rFonts w:hint="eastAsia"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lang w:val="en-US" w:eastAsia="zh-CN"/>
              </w:rPr>
              <w:t>Q8.5.2</w:t>
            </w:r>
          </w:p>
          <w:p>
            <w:pPr>
              <w:rPr>
                <w:rFonts w:hint="eastAsia" w:ascii="Times New Roman" w:hAnsi="Times New Roman" w:eastAsia="宋体" w:cs="Lucida Sans"/>
                <w:b/>
                <w:szCs w:val="20"/>
                <w:highlight w:val="none"/>
                <w:lang w:val="en-US" w:eastAsia="zh-CN"/>
              </w:rPr>
            </w:pPr>
          </w:p>
        </w:tc>
        <w:tc>
          <w:tcPr>
            <w:tcW w:w="11277" w:type="dxa"/>
            <w:vAlign w:val="center"/>
          </w:tcPr>
          <w:p>
            <w:pPr>
              <w:adjustRightInd w:val="0"/>
              <w:snapToGrid w:val="0"/>
              <w:spacing w:line="276" w:lineRule="auto"/>
              <w:rPr>
                <w:rFonts w:ascii="宋体" w:hAnsi="宋体"/>
                <w:szCs w:val="21"/>
                <w:highlight w:val="none"/>
              </w:rPr>
            </w:pPr>
            <w:r>
              <w:rPr>
                <w:rFonts w:hint="eastAsia" w:ascii="宋体" w:hAnsi="宋体"/>
                <w:szCs w:val="21"/>
                <w:highlight w:val="none"/>
              </w:rPr>
              <w:t>产品标识分为项目产品的标识和监视测量状态的标识。</w:t>
            </w:r>
          </w:p>
          <w:p>
            <w:pPr>
              <w:adjustRightInd w:val="0"/>
              <w:snapToGrid w:val="0"/>
              <w:spacing w:line="276" w:lineRule="auto"/>
              <w:rPr>
                <w:rFonts w:hint="eastAsia" w:ascii="宋体" w:hAnsi="宋体"/>
                <w:szCs w:val="21"/>
                <w:highlight w:val="none"/>
              </w:rPr>
            </w:pPr>
            <w:r>
              <w:rPr>
                <w:rFonts w:hint="eastAsia" w:ascii="宋体" w:hAnsi="宋体"/>
                <w:szCs w:val="21"/>
                <w:highlight w:val="none"/>
                <w:lang w:val="en-US" w:eastAsia="zh-CN"/>
              </w:rPr>
              <w:t>产品</w:t>
            </w:r>
            <w:r>
              <w:rPr>
                <w:rFonts w:hint="eastAsia" w:ascii="宋体" w:hAnsi="宋体"/>
                <w:szCs w:val="21"/>
                <w:highlight w:val="none"/>
              </w:rPr>
              <w:t>标识，采取</w:t>
            </w:r>
            <w:r>
              <w:rPr>
                <w:rFonts w:hint="eastAsia" w:ascii="宋体" w:hAnsi="宋体"/>
                <w:szCs w:val="21"/>
                <w:highlight w:val="none"/>
                <w:lang w:val="en-US" w:eastAsia="zh-CN"/>
              </w:rPr>
              <w:t>产品</w:t>
            </w:r>
            <w:r>
              <w:rPr>
                <w:rFonts w:hint="eastAsia" w:ascii="宋体" w:hAnsi="宋体"/>
                <w:szCs w:val="21"/>
                <w:highlight w:val="none"/>
              </w:rPr>
              <w:t>序列号对应相应的标签进行标识，注明型号、规格、数量、到货日期等内容。</w:t>
            </w:r>
          </w:p>
          <w:p>
            <w:pPr>
              <w:adjustRightInd w:val="0"/>
              <w:snapToGrid w:val="0"/>
              <w:spacing w:line="276" w:lineRule="auto"/>
              <w:rPr>
                <w:rFonts w:ascii="宋体" w:hAnsi="宋体"/>
                <w:szCs w:val="21"/>
                <w:highlight w:val="none"/>
              </w:rPr>
            </w:pPr>
            <w:r>
              <w:rPr>
                <w:rFonts w:hint="eastAsia" w:ascii="宋体" w:hAnsi="宋体"/>
                <w:szCs w:val="21"/>
                <w:highlight w:val="none"/>
              </w:rPr>
              <w:t>可追溯性：</w:t>
            </w:r>
            <w:r>
              <w:rPr>
                <w:rFonts w:hint="eastAsia" w:ascii="宋体" w:hAnsi="宋体"/>
                <w:szCs w:val="21"/>
                <w:highlight w:val="none"/>
                <w:lang w:val="en-US" w:eastAsia="zh-CN"/>
              </w:rPr>
              <w:t>项目</w:t>
            </w:r>
            <w:r>
              <w:rPr>
                <w:rFonts w:hint="eastAsia" w:ascii="宋体" w:hAnsi="宋体"/>
                <w:szCs w:val="21"/>
                <w:highlight w:val="none"/>
              </w:rPr>
              <w:t>状态标识规定为：</w:t>
            </w:r>
            <w:r>
              <w:rPr>
                <w:rFonts w:hint="eastAsia" w:ascii="宋体" w:hAnsi="宋体"/>
                <w:szCs w:val="21"/>
                <w:highlight w:val="none"/>
                <w:lang w:val="en-US" w:eastAsia="zh-CN"/>
              </w:rPr>
              <w:t>通过顾客输入的信息，进行跟踪监控，达到</w:t>
            </w:r>
            <w:r>
              <w:rPr>
                <w:rFonts w:hint="eastAsia" w:ascii="宋体" w:hAnsi="宋体"/>
                <w:szCs w:val="21"/>
                <w:highlight w:val="none"/>
              </w:rPr>
              <w:t>满足要求。</w:t>
            </w:r>
          </w:p>
          <w:p>
            <w:pPr>
              <w:ind w:firstLine="420" w:firstLineChars="0"/>
              <w:rPr>
                <w:rFonts w:hint="default" w:eastAsia="宋体"/>
                <w:b w:val="0"/>
                <w:bCs/>
                <w:highlight w:val="none"/>
                <w:lang w:val="en-US" w:eastAsia="zh-CN"/>
              </w:rPr>
            </w:pPr>
            <w:r>
              <w:rPr>
                <w:rFonts w:hint="eastAsia" w:ascii="宋体" w:hAnsi="宋体"/>
                <w:szCs w:val="21"/>
                <w:highlight w:val="none"/>
                <w:lang w:val="en-US" w:eastAsia="zh-CN"/>
              </w:rPr>
              <w:t>文件追溯</w:t>
            </w:r>
            <w:r>
              <w:rPr>
                <w:rFonts w:hint="eastAsia" w:ascii="宋体" w:hAnsi="宋体"/>
                <w:szCs w:val="21"/>
                <w:highlight w:val="none"/>
              </w:rPr>
              <w:t>电子版档案存放于电脑内，分类按文件夹存储，方便搜索查找，以项目名称为单位进行标识。标识清楚、可追溯。</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20"/>
              <w:rPr>
                <w:rFonts w:ascii="宋体" w:hAnsi="宋体" w:cs="宋体"/>
                <w:b/>
                <w:bCs/>
                <w:highlight w:val="none"/>
              </w:rPr>
            </w:pPr>
            <w:r>
              <w:rPr>
                <w:rFonts w:hint="eastAsia" w:ascii="宋体" w:hAnsi="宋体" w:cs="宋体"/>
                <w:b/>
                <w:bCs/>
                <w:highlight w:val="none"/>
              </w:rPr>
              <w:t>顾客或外部供方财产</w:t>
            </w:r>
          </w:p>
          <w:p>
            <w:pPr>
              <w:rPr>
                <w:highlight w:val="none"/>
              </w:rPr>
            </w:pPr>
          </w:p>
        </w:tc>
        <w:tc>
          <w:tcPr>
            <w:tcW w:w="960" w:type="dxa"/>
            <w:vAlign w:val="center"/>
          </w:tcPr>
          <w:p>
            <w:pPr>
              <w:rPr>
                <w:rFonts w:hint="eastAsia"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lang w:val="en-US" w:eastAsia="zh-CN"/>
              </w:rPr>
              <w:t>Q8.5.3</w:t>
            </w:r>
          </w:p>
          <w:p>
            <w:pPr>
              <w:rPr>
                <w:rFonts w:hint="eastAsia" w:ascii="Times New Roman" w:hAnsi="Times New Roman" w:eastAsia="宋体" w:cs="Lucida Sans"/>
                <w:b/>
                <w:szCs w:val="20"/>
                <w:highlight w:val="none"/>
                <w:lang w:val="en-US" w:eastAsia="zh-CN"/>
              </w:rPr>
            </w:pPr>
          </w:p>
        </w:tc>
        <w:tc>
          <w:tcPr>
            <w:tcW w:w="11277" w:type="dxa"/>
            <w:vAlign w:val="center"/>
          </w:tcPr>
          <w:p>
            <w:pPr>
              <w:rPr>
                <w:rFonts w:ascii="Times New Roman" w:hAnsi="Times New Roman" w:eastAsia="宋体" w:cs="Lucida Sans"/>
                <w:b w:val="0"/>
                <w:bCs/>
                <w:szCs w:val="20"/>
                <w:highlight w:val="none"/>
              </w:rPr>
            </w:pPr>
          </w:p>
          <w:p>
            <w:pPr>
              <w:rPr>
                <w:rFonts w:hint="default" w:ascii="Times New Roman" w:hAnsi="Times New Roman" w:eastAsia="宋体" w:cs="Lucida Sans"/>
                <w:b w:val="0"/>
                <w:bCs/>
                <w:sz w:val="21"/>
                <w:szCs w:val="21"/>
                <w:highlight w:val="none"/>
                <w:lang w:val="en-US" w:eastAsia="zh-CN"/>
              </w:rPr>
            </w:pPr>
            <w:r>
              <w:rPr>
                <w:rFonts w:hint="eastAsia" w:ascii="Times New Roman" w:hAnsi="Times New Roman" w:eastAsia="宋体" w:cs="Lucida Sans"/>
                <w:b w:val="0"/>
                <w:bCs/>
                <w:sz w:val="21"/>
                <w:szCs w:val="21"/>
                <w:highlight w:val="none"/>
              </w:rPr>
              <w:t>公司在</w:t>
            </w:r>
            <w:r>
              <w:rPr>
                <w:rFonts w:hint="eastAsia" w:cs="Lucida Sans"/>
                <w:b w:val="0"/>
                <w:bCs/>
                <w:sz w:val="21"/>
                <w:szCs w:val="21"/>
                <w:highlight w:val="none"/>
                <w:lang w:val="en-US" w:eastAsia="zh-CN"/>
              </w:rPr>
              <w:t>产品设计开发及</w:t>
            </w:r>
            <w:r>
              <w:rPr>
                <w:rFonts w:hint="eastAsia" w:ascii="Times New Roman" w:hAnsi="Times New Roman" w:eastAsia="宋体" w:cs="Lucida Sans"/>
                <w:b w:val="0"/>
                <w:bCs/>
                <w:sz w:val="21"/>
                <w:szCs w:val="21"/>
                <w:highlight w:val="none"/>
              </w:rPr>
              <w:t>服务过程中涉及顾客提供的任何产品、知识产权。顾客的个人信息，公司将其作为商业秘密，做到不外泄，经询问，无顾客的个人信息丢失和泄漏情况发生</w:t>
            </w:r>
            <w:r>
              <w:rPr>
                <w:rFonts w:hint="eastAsia" w:cs="Lucida Sans"/>
                <w:b w:val="0"/>
                <w:bCs/>
                <w:sz w:val="21"/>
                <w:szCs w:val="21"/>
                <w:highlight w:val="none"/>
                <w:lang w:eastAsia="zh-CN"/>
              </w:rPr>
              <w:t>，</w:t>
            </w:r>
            <w:r>
              <w:rPr>
                <w:rFonts w:hint="eastAsia" w:cs="Lucida Sans"/>
                <w:b w:val="0"/>
                <w:bCs/>
                <w:sz w:val="21"/>
                <w:szCs w:val="21"/>
                <w:highlight w:val="none"/>
                <w:lang w:val="en-US" w:eastAsia="zh-CN"/>
              </w:rPr>
              <w:t>公司人员均签定保密协议</w:t>
            </w:r>
          </w:p>
          <w:p>
            <w:pPr>
              <w:rPr>
                <w:rFonts w:ascii="Times New Roman" w:hAnsi="Times New Roman" w:eastAsia="宋体" w:cs="Lucida Sans"/>
                <w:b w:val="0"/>
                <w:bCs/>
                <w:sz w:val="21"/>
                <w:szCs w:val="21"/>
                <w:highlight w:val="none"/>
              </w:rPr>
            </w:pPr>
            <w:r>
              <w:rPr>
                <w:rFonts w:hint="eastAsia" w:ascii="Times New Roman" w:hAnsi="Times New Roman" w:eastAsia="宋体" w:cs="Lucida Sans"/>
                <w:b w:val="0"/>
                <w:bCs/>
                <w:sz w:val="21"/>
                <w:szCs w:val="21"/>
                <w:highlight w:val="none"/>
              </w:rPr>
              <w:t>公司对顾客的私人信息或有关技术要求均通过专用硬盘区域和配置的专用档案柜予以保存，确保了顾客信息的丢失和泄漏。</w:t>
            </w:r>
          </w:p>
          <w:p>
            <w:pPr>
              <w:ind w:firstLine="420" w:firstLineChars="0"/>
              <w:rPr>
                <w:b w:val="0"/>
                <w:bCs/>
                <w:highlight w:val="none"/>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highlight w:val="none"/>
              </w:rPr>
            </w:pPr>
          </w:p>
          <w:p>
            <w:pPr>
              <w:rPr>
                <w:highlight w:val="none"/>
              </w:rPr>
            </w:pPr>
            <w:r>
              <w:rPr>
                <w:rFonts w:hint="eastAsia" w:ascii="Times New Roman" w:hAnsi="Times New Roman" w:eastAsia="宋体" w:cs="Lucida Sans"/>
                <w:b/>
                <w:szCs w:val="20"/>
                <w:highlight w:val="none"/>
              </w:rPr>
              <w:t>防护</w:t>
            </w:r>
          </w:p>
        </w:tc>
        <w:tc>
          <w:tcPr>
            <w:tcW w:w="960" w:type="dxa"/>
            <w:vAlign w:val="center"/>
          </w:tcPr>
          <w:p>
            <w:pPr>
              <w:rPr>
                <w:rFonts w:hint="default"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lang w:val="en-US" w:eastAsia="zh-CN"/>
              </w:rPr>
              <w:t>Q8.5.</w:t>
            </w:r>
            <w:r>
              <w:rPr>
                <w:rFonts w:hint="eastAsia" w:ascii="Times New Roman" w:hAnsi="Times New Roman" w:cs="Lucida Sans"/>
                <w:b/>
                <w:szCs w:val="20"/>
                <w:highlight w:val="none"/>
                <w:lang w:val="en-US" w:eastAsia="zh-CN"/>
              </w:rPr>
              <w:t>4</w:t>
            </w:r>
          </w:p>
          <w:p>
            <w:pPr>
              <w:rPr>
                <w:rFonts w:hint="eastAsia" w:ascii="Times New Roman" w:hAnsi="Times New Roman" w:eastAsia="宋体" w:cs="Lucida Sans"/>
                <w:b/>
                <w:szCs w:val="20"/>
                <w:highlight w:val="none"/>
                <w:lang w:val="en-US" w:eastAsia="zh-CN"/>
              </w:rPr>
            </w:pPr>
          </w:p>
        </w:tc>
        <w:tc>
          <w:tcPr>
            <w:tcW w:w="11277" w:type="dxa"/>
            <w:vAlign w:val="center"/>
          </w:tcPr>
          <w:p>
            <w:pPr>
              <w:ind w:firstLine="420" w:firstLineChars="0"/>
              <w:rPr>
                <w:rFonts w:hint="eastAsia" w:ascii="宋体" w:hAnsi="宋体"/>
                <w:szCs w:val="21"/>
                <w:highlight w:val="none"/>
              </w:rPr>
            </w:pPr>
            <w:r>
              <w:rPr>
                <w:rFonts w:hint="eastAsia" w:ascii="宋体" w:hAnsi="宋体"/>
                <w:szCs w:val="21"/>
                <w:highlight w:val="none"/>
                <w:lang w:val="en-US" w:eastAsia="zh-CN"/>
              </w:rPr>
              <w:t>公司软件开发产品的防护主要是</w:t>
            </w:r>
            <w:r>
              <w:rPr>
                <w:rFonts w:hint="eastAsia" w:ascii="宋体" w:hAnsi="宋体"/>
                <w:szCs w:val="21"/>
                <w:highlight w:val="none"/>
              </w:rPr>
              <w:t>信息</w:t>
            </w:r>
            <w:r>
              <w:rPr>
                <w:rFonts w:hint="eastAsia" w:ascii="宋体" w:hAnsi="宋体"/>
                <w:szCs w:val="21"/>
                <w:highlight w:val="none"/>
                <w:lang w:val="en-US" w:eastAsia="zh-CN"/>
              </w:rPr>
              <w:t>安全，目前主要采取措施是密码设置</w:t>
            </w:r>
            <w:r>
              <w:rPr>
                <w:rFonts w:hint="eastAsia" w:ascii="宋体" w:hAnsi="宋体"/>
                <w:szCs w:val="21"/>
                <w:highlight w:val="none"/>
              </w:rPr>
              <w:t>，</w:t>
            </w:r>
            <w:r>
              <w:rPr>
                <w:rFonts w:hint="eastAsia" w:ascii="宋体" w:hAnsi="宋体"/>
                <w:szCs w:val="21"/>
                <w:highlight w:val="none"/>
                <w:lang w:val="en-US" w:eastAsia="zh-CN"/>
              </w:rPr>
              <w:t>定期杀毒、</w:t>
            </w:r>
            <w:r>
              <w:rPr>
                <w:rFonts w:hint="eastAsia" w:ascii="宋体" w:hAnsi="宋体"/>
                <w:szCs w:val="21"/>
                <w:highlight w:val="none"/>
              </w:rPr>
              <w:t>防止造成</w:t>
            </w:r>
            <w:r>
              <w:rPr>
                <w:rFonts w:hint="eastAsia" w:ascii="宋体" w:hAnsi="宋体"/>
                <w:szCs w:val="21"/>
                <w:highlight w:val="none"/>
                <w:lang w:val="en-US" w:eastAsia="zh-CN"/>
              </w:rPr>
              <w:t>系统</w:t>
            </w:r>
            <w:r>
              <w:rPr>
                <w:rFonts w:hint="eastAsia" w:ascii="宋体" w:hAnsi="宋体"/>
                <w:szCs w:val="21"/>
                <w:highlight w:val="none"/>
              </w:rPr>
              <w:t>损坏。</w:t>
            </w:r>
            <w:r>
              <w:rPr>
                <w:rFonts w:hint="eastAsia" w:ascii="宋体" w:hAnsi="宋体"/>
                <w:szCs w:val="21"/>
                <w:highlight w:val="none"/>
                <w:lang w:val="en-US" w:eastAsia="zh-CN"/>
              </w:rPr>
              <w:t>同时公司定期进行系统数据备份，防止数据丢失</w:t>
            </w:r>
            <w:r>
              <w:rPr>
                <w:rFonts w:hint="eastAsia" w:ascii="宋体" w:hAnsi="宋体"/>
                <w:szCs w:val="21"/>
                <w:highlight w:val="none"/>
              </w:rPr>
              <w:t>。</w:t>
            </w:r>
          </w:p>
          <w:p>
            <w:pPr>
              <w:ind w:firstLine="420" w:firstLineChars="0"/>
              <w:rPr>
                <w:highlight w:val="none"/>
              </w:rPr>
            </w:pPr>
            <w:r>
              <w:rPr>
                <w:rFonts w:hint="eastAsia" w:ascii="宋体" w:hAnsi="宋体"/>
                <w:szCs w:val="21"/>
                <w:highlight w:val="none"/>
                <w:lang w:val="en-US" w:eastAsia="zh-CN"/>
              </w:rPr>
              <w:t>实物资料防护:</w:t>
            </w:r>
            <w:r>
              <w:rPr>
                <w:rFonts w:hint="eastAsia" w:ascii="宋体" w:hAnsi="宋体"/>
                <w:szCs w:val="21"/>
                <w:highlight w:val="none"/>
              </w:rPr>
              <w:t>现场检查，文件标识清楚，产品</w:t>
            </w:r>
            <w:r>
              <w:rPr>
                <w:rFonts w:hint="eastAsia" w:ascii="宋体" w:hAnsi="宋体"/>
                <w:szCs w:val="21"/>
                <w:highlight w:val="none"/>
                <w:lang w:val="en-US" w:eastAsia="zh-CN"/>
              </w:rPr>
              <w:t>资料</w:t>
            </w:r>
            <w:r>
              <w:rPr>
                <w:rFonts w:hint="eastAsia" w:ascii="宋体" w:hAnsi="宋体"/>
                <w:szCs w:val="21"/>
                <w:highlight w:val="none"/>
              </w:rPr>
              <w:t>都分类</w:t>
            </w:r>
            <w:r>
              <w:rPr>
                <w:rFonts w:hint="eastAsia" w:ascii="宋体" w:hAnsi="宋体"/>
                <w:szCs w:val="21"/>
                <w:highlight w:val="none"/>
                <w:lang w:val="en-US" w:eastAsia="zh-CN"/>
              </w:rPr>
              <w:t>存</w:t>
            </w:r>
            <w:r>
              <w:rPr>
                <w:rFonts w:hint="eastAsia" w:ascii="宋体" w:hAnsi="宋体"/>
                <w:szCs w:val="21"/>
                <w:highlight w:val="none"/>
              </w:rPr>
              <w:t>放，防护标识明确。</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highlight w:val="none"/>
              </w:rPr>
            </w:pPr>
          </w:p>
          <w:p>
            <w:pPr>
              <w:rPr>
                <w:rFonts w:ascii="Times New Roman" w:hAnsi="Times New Roman" w:eastAsia="宋体" w:cs="Lucida Sans"/>
                <w:b/>
                <w:szCs w:val="20"/>
                <w:highlight w:val="none"/>
              </w:rPr>
            </w:pPr>
            <w:r>
              <w:rPr>
                <w:rFonts w:hint="eastAsia" w:ascii="Times New Roman" w:hAnsi="Times New Roman" w:eastAsia="宋体" w:cs="Lucida Sans"/>
                <w:b/>
                <w:szCs w:val="20"/>
                <w:highlight w:val="none"/>
              </w:rPr>
              <w:t>交付后的活动</w:t>
            </w:r>
          </w:p>
          <w:p>
            <w:pPr>
              <w:rPr>
                <w:highlight w:val="none"/>
              </w:rPr>
            </w:pPr>
          </w:p>
        </w:tc>
        <w:tc>
          <w:tcPr>
            <w:tcW w:w="960" w:type="dxa"/>
            <w:vAlign w:val="center"/>
          </w:tcPr>
          <w:p>
            <w:pPr>
              <w:rPr>
                <w:rFonts w:ascii="Times New Roman" w:hAnsi="Times New Roman" w:eastAsia="宋体" w:cs="Lucida Sans"/>
                <w:b/>
                <w:szCs w:val="20"/>
                <w:highlight w:val="none"/>
              </w:rPr>
            </w:pPr>
            <w:r>
              <w:rPr>
                <w:rFonts w:hint="eastAsia" w:ascii="Times New Roman" w:hAnsi="Times New Roman" w:eastAsia="宋体" w:cs="Lucida Sans"/>
                <w:b/>
                <w:szCs w:val="20"/>
                <w:highlight w:val="none"/>
              </w:rPr>
              <w:t>Q8.5.5</w:t>
            </w:r>
          </w:p>
          <w:p>
            <w:pPr>
              <w:rPr>
                <w:rFonts w:hint="eastAsia" w:ascii="Times New Roman" w:hAnsi="Times New Roman" w:eastAsia="宋体" w:cs="Lucida Sans"/>
                <w:b/>
                <w:szCs w:val="20"/>
                <w:highlight w:val="none"/>
                <w:lang w:val="en-US" w:eastAsia="zh-CN"/>
              </w:rPr>
            </w:pPr>
          </w:p>
        </w:tc>
        <w:tc>
          <w:tcPr>
            <w:tcW w:w="11277" w:type="dxa"/>
            <w:vAlign w:val="center"/>
          </w:tcPr>
          <w:p>
            <w:pPr>
              <w:adjustRightInd w:val="0"/>
              <w:snapToGrid w:val="0"/>
              <w:spacing w:line="276" w:lineRule="auto"/>
              <w:rPr>
                <w:rFonts w:ascii="宋体" w:hAnsi="宋体"/>
                <w:szCs w:val="21"/>
                <w:highlight w:val="none"/>
              </w:rPr>
            </w:pPr>
            <w:r>
              <w:rPr>
                <w:rFonts w:hint="eastAsia" w:ascii="宋体" w:hAnsi="宋体"/>
                <w:szCs w:val="21"/>
                <w:highlight w:val="none"/>
              </w:rPr>
              <w:t>交付后的活动：项目交付后的活动主要是售后服务，项目验收交付后，按照签订的售后服务协议书实施售后服务，公司做出了售后服务承诺，包括保修阶段、维护阶段、使用阶段等各阶段服务措施。明确有电话技术支持、技术热线、投诉电话等内容。</w:t>
            </w:r>
          </w:p>
          <w:p>
            <w:pPr>
              <w:adjustRightInd w:val="0"/>
              <w:snapToGrid w:val="0"/>
              <w:spacing w:line="276" w:lineRule="auto"/>
              <w:rPr>
                <w:rFonts w:ascii="宋体" w:hAnsi="宋体"/>
                <w:szCs w:val="21"/>
                <w:highlight w:val="none"/>
              </w:rPr>
            </w:pPr>
            <w:r>
              <w:rPr>
                <w:rFonts w:hint="eastAsia" w:ascii="宋体" w:hAnsi="宋体"/>
                <w:szCs w:val="21"/>
                <w:highlight w:val="none"/>
              </w:rPr>
              <w:t>通过电话、网络等方式与客户交流沟通，了解顾客意见及建议。并将获得信息及时反馈到相关部门进行处理。</w:t>
            </w:r>
          </w:p>
          <w:p>
            <w:pPr>
              <w:ind w:firstLine="420" w:firstLineChars="0"/>
              <w:rPr>
                <w:highlight w:val="none"/>
              </w:rPr>
            </w:pPr>
            <w:r>
              <w:rPr>
                <w:rFonts w:hint="eastAsia" w:ascii="宋体" w:hAnsi="宋体"/>
                <w:szCs w:val="21"/>
                <w:highlight w:val="none"/>
              </w:rPr>
              <w:t>自上次审核以来尚未发生因产品及工程质量问题导致的客户反馈及投诉情况。</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highlight w:val="none"/>
              </w:rPr>
            </w:pPr>
            <w:r>
              <w:rPr>
                <w:rFonts w:hint="eastAsia" w:ascii="Times New Roman" w:hAnsi="Times New Roman" w:eastAsia="宋体" w:cs="Lucida Sans"/>
                <w:b/>
                <w:szCs w:val="20"/>
                <w:highlight w:val="none"/>
              </w:rPr>
              <w:t>更改的控制</w:t>
            </w:r>
          </w:p>
          <w:p>
            <w:pPr>
              <w:rPr>
                <w:highlight w:val="none"/>
              </w:rPr>
            </w:pPr>
          </w:p>
        </w:tc>
        <w:tc>
          <w:tcPr>
            <w:tcW w:w="960" w:type="dxa"/>
            <w:vAlign w:val="center"/>
          </w:tcPr>
          <w:p>
            <w:pPr>
              <w:rPr>
                <w:rFonts w:hint="eastAsia"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rPr>
              <w:t>Q8.5.6</w:t>
            </w:r>
          </w:p>
        </w:tc>
        <w:tc>
          <w:tcPr>
            <w:tcW w:w="11277" w:type="dxa"/>
            <w:vAlign w:val="center"/>
          </w:tcPr>
          <w:p>
            <w:pPr>
              <w:ind w:firstLine="420" w:firstLineChars="0"/>
              <w:rPr>
                <w:highlight w:val="none"/>
              </w:rPr>
            </w:pPr>
            <w:r>
              <w:rPr>
                <w:rFonts w:ascii="宋体" w:hAnsi="宋体"/>
                <w:szCs w:val="21"/>
                <w:highlight w:val="none"/>
              </w:rPr>
              <w:t>项目变更</w:t>
            </w:r>
            <w:r>
              <w:rPr>
                <w:rFonts w:hint="eastAsia" w:ascii="宋体" w:hAnsi="宋体"/>
                <w:szCs w:val="21"/>
                <w:highlight w:val="none"/>
                <w:lang w:val="en-US" w:eastAsia="zh-CN"/>
              </w:rPr>
              <w:t>一般有以下</w:t>
            </w:r>
            <w:bookmarkStart w:id="1" w:name="_GoBack"/>
            <w:bookmarkEnd w:id="1"/>
            <w:r>
              <w:rPr>
                <w:rFonts w:hint="eastAsia" w:ascii="宋体" w:hAnsi="宋体"/>
                <w:szCs w:val="21"/>
                <w:highlight w:val="none"/>
                <w:lang w:val="en-US" w:eastAsia="zh-CN"/>
              </w:rPr>
              <w:t>情况：</w:t>
            </w:r>
            <w:r>
              <w:rPr>
                <w:rFonts w:ascii="宋体" w:hAnsi="宋体"/>
                <w:szCs w:val="21"/>
                <w:highlight w:val="none"/>
              </w:rPr>
              <w:t>甲方</w:t>
            </w:r>
            <w:r>
              <w:rPr>
                <w:rFonts w:hint="eastAsia" w:ascii="宋体" w:hAnsi="宋体"/>
                <w:szCs w:val="21"/>
                <w:highlight w:val="none"/>
                <w:lang w:val="en-US" w:eastAsia="zh-CN"/>
              </w:rPr>
              <w:t>或相关方</w:t>
            </w:r>
            <w:r>
              <w:rPr>
                <w:rFonts w:ascii="宋体" w:hAnsi="宋体"/>
                <w:szCs w:val="21"/>
                <w:highlight w:val="none"/>
              </w:rPr>
              <w:t>提出</w:t>
            </w:r>
            <w:r>
              <w:rPr>
                <w:rFonts w:hint="eastAsia" w:ascii="宋体" w:hAnsi="宋体"/>
                <w:szCs w:val="21"/>
                <w:highlight w:val="none"/>
                <w:lang w:eastAsia="zh-CN"/>
              </w:rPr>
              <w:t>、</w:t>
            </w:r>
            <w:r>
              <w:rPr>
                <w:rFonts w:hint="eastAsia" w:ascii="宋体" w:hAnsi="宋体"/>
                <w:szCs w:val="21"/>
                <w:highlight w:val="none"/>
                <w:lang w:val="en-US" w:eastAsia="zh-CN"/>
              </w:rPr>
              <w:t>或项目实施过程出现问题，变更需经过评审，并</w:t>
            </w:r>
            <w:r>
              <w:rPr>
                <w:rFonts w:ascii="宋体" w:hAnsi="宋体"/>
                <w:szCs w:val="21"/>
                <w:highlight w:val="none"/>
              </w:rPr>
              <w:t>出具变更表</w:t>
            </w:r>
            <w:r>
              <w:rPr>
                <w:rFonts w:hint="eastAsia" w:ascii="宋体" w:hAnsi="宋体"/>
                <w:szCs w:val="21"/>
                <w:highlight w:val="none"/>
              </w:rPr>
              <w:t>并签字确认，经综合部交由总经理批准后</w:t>
            </w:r>
            <w:r>
              <w:rPr>
                <w:rFonts w:hint="eastAsia" w:ascii="宋体" w:hAnsi="宋体"/>
                <w:szCs w:val="21"/>
                <w:highlight w:val="none"/>
                <w:lang w:val="en-US" w:eastAsia="zh-CN"/>
              </w:rPr>
              <w:t>进行变更</w:t>
            </w:r>
            <w:r>
              <w:rPr>
                <w:rFonts w:hint="eastAsia" w:ascii="宋体" w:hAnsi="宋体"/>
                <w:szCs w:val="21"/>
                <w:highlight w:val="none"/>
              </w:rPr>
              <w:t>。目前无变更情况</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Lucida Sans"/>
                <w:b/>
                <w:szCs w:val="20"/>
              </w:rPr>
            </w:pPr>
            <w:r>
              <w:rPr>
                <w:rFonts w:hint="eastAsia" w:ascii="Times New Roman" w:hAnsi="Times New Roman" w:eastAsia="宋体" w:cs="Lucida Sans"/>
                <w:b/>
                <w:szCs w:val="20"/>
              </w:rPr>
              <w:t>产品和服务的放行</w:t>
            </w:r>
          </w:p>
          <w:p/>
        </w:tc>
        <w:tc>
          <w:tcPr>
            <w:tcW w:w="960" w:type="dxa"/>
            <w:vAlign w:val="center"/>
          </w:tcPr>
          <w:p>
            <w:pPr>
              <w:rPr>
                <w:rFonts w:hint="eastAsia" w:ascii="Times New Roman" w:hAnsi="Times New Roman" w:eastAsia="宋体" w:cs="Lucida Sans"/>
                <w:b/>
                <w:szCs w:val="20"/>
                <w:lang w:val="en-US" w:eastAsia="zh-CN"/>
              </w:rPr>
            </w:pPr>
            <w:r>
              <w:rPr>
                <w:rFonts w:hint="eastAsia" w:ascii="Times New Roman" w:hAnsi="Times New Roman" w:eastAsia="宋体" w:cs="Lucida Sans"/>
                <w:b/>
                <w:szCs w:val="20"/>
                <w:lang w:val="en-US" w:eastAsia="zh-CN"/>
              </w:rPr>
              <w:t>Q8.6</w:t>
            </w:r>
          </w:p>
        </w:tc>
        <w:tc>
          <w:tcPr>
            <w:tcW w:w="11277" w:type="dxa"/>
            <w:vAlign w:val="center"/>
          </w:tcPr>
          <w:p>
            <w:pPr>
              <w:numPr>
                <w:ilvl w:val="0"/>
                <w:numId w:val="1"/>
              </w:numPr>
              <w:rPr>
                <w:rFonts w:hint="eastAsia"/>
                <w:lang w:val="en-US" w:eastAsia="zh-CN"/>
              </w:rPr>
            </w:pPr>
            <w:r>
              <w:rPr>
                <w:rFonts w:hint="eastAsia"/>
                <w:lang w:val="en-US" w:eastAsia="zh-CN"/>
              </w:rPr>
              <w:t>采购产品的放行：公司的采购主要是对办公用品的采购，目前主要是对数量进行清点</w:t>
            </w:r>
          </w:p>
          <w:p>
            <w:pPr>
              <w:rPr>
                <w:rFonts w:hint="eastAsia"/>
                <w:lang w:val="en-US" w:eastAsia="zh-CN"/>
              </w:rPr>
            </w:pPr>
            <w:r>
              <w:rPr>
                <w:rFonts w:hint="eastAsia"/>
                <w:lang w:val="en-US" w:eastAsia="zh-CN"/>
              </w:rPr>
              <w:t>2.过程的产品放行：公司</w:t>
            </w:r>
            <w:r>
              <w:rPr>
                <w:rFonts w:hint="eastAsia"/>
                <w:szCs w:val="22"/>
                <w:lang w:val="en-US" w:eastAsia="zh-CN"/>
              </w:rPr>
              <w:t>设计</w:t>
            </w:r>
            <w:r>
              <w:rPr>
                <w:rFonts w:hint="eastAsia"/>
                <w:lang w:val="en-US" w:eastAsia="zh-CN"/>
              </w:rPr>
              <w:t>开发的软件设置有自动监控系统，当出现异常是自动报警，目前没有出现自动报警情况</w:t>
            </w:r>
          </w:p>
          <w:p>
            <w:pPr>
              <w:numPr>
                <w:ilvl w:val="0"/>
                <w:numId w:val="0"/>
              </w:numPr>
              <w:rPr>
                <w:rFonts w:hint="default" w:eastAsia="宋体"/>
                <w:lang w:val="en-US" w:eastAsia="zh-CN"/>
              </w:rPr>
            </w:pPr>
            <w:r>
              <w:rPr>
                <w:rFonts w:hint="eastAsia"/>
                <w:lang w:val="en-US" w:eastAsia="zh-CN"/>
              </w:rPr>
              <w:t>3.成品的放行：</w:t>
            </w:r>
            <w:r>
              <w:rPr>
                <w:rFonts w:hint="default" w:eastAsia="宋体"/>
                <w:lang w:val="en-US" w:eastAsia="zh-CN"/>
              </w:rPr>
              <w:tab/>
            </w:r>
            <w:r>
              <w:rPr>
                <w:rFonts w:hint="default" w:eastAsia="宋体"/>
                <w:lang w:val="en-US" w:eastAsia="zh-CN"/>
              </w:rPr>
              <w:tab/>
            </w:r>
            <w:r>
              <w:rPr>
                <w:rFonts w:hint="default" w:eastAsia="宋体"/>
                <w:lang w:val="en-US" w:eastAsia="zh-CN"/>
              </w:rPr>
              <w:tab/>
            </w:r>
            <w:r>
              <w:rPr>
                <w:rFonts w:hint="default" w:eastAsia="宋体"/>
                <w:lang w:val="en-US" w:eastAsia="zh-CN"/>
              </w:rPr>
              <w:tab/>
            </w:r>
            <w:r>
              <w:rPr>
                <w:rFonts w:hint="default" w:eastAsia="宋体"/>
                <w:lang w:val="en-US" w:eastAsia="zh-CN"/>
              </w:rPr>
              <w:tab/>
            </w:r>
            <w:r>
              <w:rPr>
                <w:rFonts w:hint="default" w:eastAsia="宋体"/>
                <w:lang w:val="en-US" w:eastAsia="zh-CN"/>
              </w:rPr>
              <w:tab/>
            </w:r>
            <w:r>
              <w:rPr>
                <w:rFonts w:hint="default" w:eastAsia="宋体"/>
                <w:lang w:val="en-US" w:eastAsia="zh-CN"/>
              </w:rPr>
              <w:tab/>
            </w:r>
            <w:r>
              <w:rPr>
                <w:rFonts w:hint="default" w:eastAsia="宋体"/>
                <w:lang w:val="en-US" w:eastAsia="zh-CN"/>
              </w:rPr>
              <w:tab/>
            </w:r>
          </w:p>
          <w:p>
            <w:pPr>
              <w:rPr>
                <w:rFonts w:hint="eastAsia" w:ascii="宋体" w:hAnsi="宋体"/>
                <w:b/>
                <w:bCs/>
                <w:szCs w:val="21"/>
                <w:highlight w:val="none"/>
                <w:lang w:val="en-US" w:eastAsia="zh-CN"/>
              </w:rPr>
            </w:pPr>
            <w:r>
              <w:rPr>
                <w:rFonts w:hint="eastAsia" w:ascii="宋体" w:hAnsi="宋体"/>
                <w:b/>
                <w:bCs/>
                <w:szCs w:val="21"/>
                <w:highlight w:val="none"/>
                <w:lang w:val="en-US" w:eastAsia="zh-CN"/>
              </w:rPr>
              <w:t>计算机软件开发验收：</w:t>
            </w:r>
          </w:p>
          <w:p>
            <w:pPr>
              <w:pStyle w:val="2"/>
              <w:rPr>
                <w:rFonts w:hint="default"/>
                <w:lang w:val="en-US" w:eastAsia="zh-CN"/>
              </w:rPr>
            </w:pPr>
            <w:r>
              <w:drawing>
                <wp:inline distT="0" distB="0" distL="114300" distR="114300">
                  <wp:extent cx="3892550" cy="4012565"/>
                  <wp:effectExtent l="0" t="0" r="635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892550" cy="4012565"/>
                          </a:xfrm>
                          <a:prstGeom prst="rect">
                            <a:avLst/>
                          </a:prstGeom>
                          <a:noFill/>
                          <a:ln>
                            <a:noFill/>
                          </a:ln>
                        </pic:spPr>
                      </pic:pic>
                    </a:graphicData>
                  </a:graphic>
                </wp:inline>
              </w:drawing>
            </w:r>
          </w:p>
          <w:p>
            <w:pPr>
              <w:rPr>
                <w:rFonts w:hint="default" w:eastAsia="宋体"/>
                <w:lang w:val="en-US" w:eastAsia="zh-CN"/>
              </w:rPr>
            </w:pPr>
          </w:p>
          <w:p>
            <w:pPr>
              <w:rPr>
                <w:rFonts w:hint="default" w:eastAsia="宋体"/>
                <w:lang w:val="en-US" w:eastAsia="zh-CN"/>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顾客反馈及满意信息收集</w:t>
            </w:r>
          </w:p>
        </w:tc>
        <w:tc>
          <w:tcPr>
            <w:tcW w:w="9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9.1.2</w:t>
            </w:r>
          </w:p>
        </w:tc>
        <w:tc>
          <w:tcPr>
            <w:tcW w:w="11277" w:type="dxa"/>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公司</w:t>
            </w:r>
            <w:r>
              <w:rPr>
                <w:rFonts w:hint="eastAsia" w:asciiTheme="minorEastAsia" w:hAnsiTheme="minorEastAsia" w:eastAsiaTheme="minorEastAsia"/>
                <w:szCs w:val="21"/>
              </w:rPr>
              <w:t>主要采用每年进行一次顾客满意度调查表的方式进行顾客满意的监视和测量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并编制《满意</w:t>
            </w:r>
            <w:r>
              <w:rPr>
                <w:rFonts w:hint="eastAsia" w:asciiTheme="minorEastAsia" w:hAnsiTheme="minorEastAsia" w:eastAsiaTheme="minorEastAsia"/>
                <w:szCs w:val="21"/>
                <w:lang w:eastAsia="zh-CN"/>
              </w:rPr>
              <w:t>度</w:t>
            </w:r>
            <w:r>
              <w:rPr>
                <w:rFonts w:hint="eastAsia" w:asciiTheme="minorEastAsia" w:hAnsiTheme="minorEastAsia" w:eastAsiaTheme="minorEastAsia"/>
                <w:szCs w:val="21"/>
              </w:rPr>
              <w:t>调查表》</w:t>
            </w:r>
            <w:r>
              <w:rPr>
                <w:rFonts w:hint="eastAsia" w:asciiTheme="minorEastAsia" w:hAnsiTheme="minorEastAsia" w:eastAsiaTheme="minorEastAsia"/>
                <w:szCs w:val="21"/>
                <w:lang w:eastAsia="zh-CN"/>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调查内容包括：交货期、质量、技术能力、价格、售后服务等。 </w:t>
            </w:r>
          </w:p>
          <w:p>
            <w:pPr>
              <w:rPr>
                <w:rFonts w:hint="eastAsia" w:asciiTheme="minorEastAsia" w:hAnsiTheme="minorEastAsia" w:eastAsiaTheme="minorEastAsia"/>
                <w:szCs w:val="21"/>
              </w:rPr>
            </w:pPr>
            <w:r>
              <w:rPr>
                <w:rFonts w:hint="eastAsia" w:asciiTheme="minorEastAsia" w:hAnsiTheme="minorEastAsia" w:eastAsiaTheme="minorEastAsia"/>
                <w:szCs w:val="21"/>
              </w:rPr>
              <w:t>公司于</w:t>
            </w:r>
            <w:r>
              <w:rPr>
                <w:rFonts w:hint="eastAsia" w:asciiTheme="minorEastAsia" w:hAnsiTheme="minorEastAsia" w:eastAsiaTheme="minorEastAsia"/>
                <w:szCs w:val="21"/>
                <w:lang w:val="en-US" w:eastAsia="zh-CN"/>
              </w:rPr>
              <w:t>2020</w:t>
            </w:r>
            <w:r>
              <w:rPr>
                <w:rFonts w:hint="eastAsia" w:asciiTheme="minorEastAsia" w:hAnsiTheme="minorEastAsia" w:eastAsiaTheme="minorEastAsia"/>
                <w:szCs w:val="21"/>
              </w:rPr>
              <w:t>年对主要客户进行了一次满意度调查，调查内容基本完整、充分。调查有效 </w:t>
            </w:r>
          </w:p>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抽查满意度调查结果：《顾客满意度调查表》，</w:t>
            </w:r>
            <w:r>
              <w:rPr>
                <w:rFonts w:hint="eastAsia" w:asciiTheme="minorEastAsia" w:hAnsiTheme="minorEastAsia" w:eastAsiaTheme="minorEastAsia"/>
                <w:szCs w:val="21"/>
                <w:lang w:val="en-US" w:eastAsia="zh-CN"/>
              </w:rPr>
              <w:t>客户均对相关内容进行了反馈，从统计数据中可以看出，顾客满意度为96%</w:t>
            </w:r>
            <w:r>
              <w:rPr>
                <w:rFonts w:hint="eastAsia" w:asciiTheme="minorEastAsia" w:hAnsiTheme="minorEastAsia" w:eastAsiaTheme="minorEastAsia"/>
                <w:szCs w:val="21"/>
              </w:rPr>
              <w:t>，符合目标≥95%的要求</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w:t>
            </w:r>
          </w:p>
        </w:tc>
        <w:tc>
          <w:tcPr>
            <w:tcW w:w="887" w:type="dxa"/>
            <w:vAlign w:val="top"/>
          </w:tcPr>
          <w:p>
            <w:pPr>
              <w:spacing w:line="276" w:lineRule="auto"/>
              <w:rPr>
                <w:rFonts w:cs="Times New Roman" w:asciiTheme="minorEastAsia" w:hAnsiTheme="minorEastAsia"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不合格品的控制</w:t>
            </w:r>
          </w:p>
          <w:p>
            <w:pPr>
              <w:rPr>
                <w:rFonts w:ascii="Times New Roman" w:hAnsi="Times New Roman" w:eastAsia="宋体" w:cs="Lucida Sans"/>
                <w:b/>
                <w:szCs w:val="20"/>
              </w:rPr>
            </w:pPr>
            <w:r>
              <w:rPr>
                <w:rFonts w:hint="eastAsia" w:ascii="Times New Roman" w:hAnsi="Times New Roman" w:eastAsia="宋体" w:cs="Lucida Sans"/>
                <w:b/>
                <w:szCs w:val="20"/>
              </w:rPr>
              <w:t>纠正和纠正措施</w:t>
            </w:r>
          </w:p>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Q:8.7</w:t>
            </w:r>
          </w:p>
          <w:p>
            <w:r>
              <w:rPr>
                <w:rFonts w:hint="eastAsia" w:ascii="Times New Roman" w:hAnsi="Times New Roman" w:eastAsia="宋体" w:cs="Lucida Sans"/>
                <w:b/>
                <w:szCs w:val="20"/>
                <w:lang w:val="en-US" w:eastAsia="zh-CN"/>
              </w:rPr>
              <w:t>10.2</w:t>
            </w:r>
          </w:p>
        </w:tc>
        <w:tc>
          <w:tcPr>
            <w:tcW w:w="11277" w:type="dxa"/>
            <w:vAlign w:val="center"/>
          </w:tcPr>
          <w:p>
            <w:pPr>
              <w:rPr>
                <w:rFonts w:ascii="Times New Roman" w:hAnsi="Times New Roman" w:eastAsia="宋体" w:cs="Lucida Sans"/>
                <w:b w:val="0"/>
                <w:bCs/>
                <w:szCs w:val="20"/>
              </w:rPr>
            </w:pPr>
            <w:r>
              <w:rPr>
                <w:rFonts w:hint="eastAsia" w:ascii="Times New Roman" w:hAnsi="Times New Roman" w:eastAsia="宋体" w:cs="Lucida Sans"/>
                <w:b w:val="0"/>
                <w:bCs/>
                <w:szCs w:val="20"/>
              </w:rPr>
              <w:t>质量管理改进</w:t>
            </w:r>
          </w:p>
          <w:p>
            <w:pPr>
              <w:ind w:firstLine="420" w:firstLineChars="200"/>
              <w:rPr>
                <w:rFonts w:ascii="Times New Roman" w:hAnsi="Times New Roman" w:eastAsia="宋体" w:cs="Lucida Sans"/>
                <w:b w:val="0"/>
                <w:bCs/>
                <w:szCs w:val="20"/>
              </w:rPr>
            </w:pPr>
            <w:r>
              <w:rPr>
                <w:rFonts w:hint="eastAsia" w:cs="Lucida Sans"/>
                <w:b w:val="0"/>
                <w:bCs/>
                <w:szCs w:val="20"/>
                <w:lang w:eastAsia="zh-CN"/>
              </w:rPr>
              <w:t>项目</w:t>
            </w:r>
            <w:r>
              <w:rPr>
                <w:rFonts w:hint="eastAsia" w:ascii="Times New Roman" w:hAnsi="Times New Roman" w:eastAsia="宋体" w:cs="Lucida Sans"/>
                <w:b w:val="0"/>
                <w:bCs/>
                <w:szCs w:val="20"/>
              </w:rPr>
              <w:t>部长介绍，公司制定了《不合格品控制程序》和《纠正预防措施控制程序》，对不合格品和不符合的识别和控制有明确的规定。</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对重大不合格的评审和处置，总经理负责对质量事故的奖罚和事故责任追究。对不合格处置方法：</w:t>
            </w:r>
            <w:r>
              <w:rPr>
                <w:rFonts w:hint="eastAsia" w:cs="Lucida Sans"/>
                <w:b w:val="0"/>
                <w:bCs/>
                <w:szCs w:val="20"/>
                <w:lang w:eastAsia="zh-CN"/>
              </w:rPr>
              <w:t>返工、返修、退回供应商。对采购的不合格采取退回供应商</w:t>
            </w:r>
            <w:r>
              <w:rPr>
                <w:rFonts w:hint="eastAsia" w:ascii="Times New Roman" w:hAnsi="Times New Roman" w:eastAsia="宋体" w:cs="Lucida Sans"/>
                <w:b w:val="0"/>
                <w:bCs/>
                <w:szCs w:val="20"/>
              </w:rPr>
              <w:t>等</w:t>
            </w:r>
            <w:r>
              <w:rPr>
                <w:rFonts w:hint="eastAsia" w:cs="Lucida Sans"/>
                <w:b w:val="0"/>
                <w:bCs/>
                <w:szCs w:val="20"/>
                <w:lang w:eastAsia="zh-CN"/>
              </w:rPr>
              <w:t>方法</w:t>
            </w:r>
            <w:r>
              <w:rPr>
                <w:rFonts w:hint="eastAsia" w:ascii="Times New Roman" w:hAnsi="Times New Roman" w:eastAsia="宋体" w:cs="Lucida Sans"/>
                <w:b w:val="0"/>
                <w:bCs/>
                <w:szCs w:val="20"/>
              </w:rPr>
              <w:t>。</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经交流，公司的质量平稳，没有出现不符合</w:t>
            </w:r>
          </w:p>
          <w:p>
            <w:pPr>
              <w:rPr>
                <w:rFonts w:hint="eastAsia" w:ascii="Times New Roman" w:hAnsi="Times New Roman" w:eastAsia="宋体" w:cs="Lucida Sans"/>
                <w:b w:val="0"/>
                <w:bCs/>
                <w:szCs w:val="20"/>
              </w:rPr>
            </w:pPr>
          </w:p>
          <w:p>
            <w:pPr>
              <w:rPr>
                <w:rFonts w:ascii="Times New Roman" w:hAnsi="Times New Roman" w:eastAsia="宋体" w:cs="Lucida Sans"/>
                <w:b w:val="0"/>
                <w:bCs/>
                <w:szCs w:val="20"/>
              </w:rPr>
            </w:pPr>
            <w:r>
              <w:rPr>
                <w:rFonts w:hint="eastAsia" w:ascii="Times New Roman" w:hAnsi="Times New Roman" w:eastAsia="宋体" w:cs="Lucida Sans"/>
                <w:b w:val="0"/>
                <w:bCs/>
                <w:szCs w:val="20"/>
              </w:rPr>
              <w:t>--提供1份</w:t>
            </w:r>
            <w:r>
              <w:rPr>
                <w:rFonts w:hint="eastAsia" w:cs="Lucida Sans"/>
                <w:b w:val="0"/>
                <w:bCs/>
                <w:szCs w:val="20"/>
                <w:lang w:val="en-US" w:eastAsia="zh-CN"/>
              </w:rPr>
              <w:t>内审</w:t>
            </w:r>
            <w:r>
              <w:rPr>
                <w:rFonts w:hint="eastAsia" w:ascii="Times New Roman" w:hAnsi="Times New Roman" w:eastAsia="宋体" w:cs="Lucida Sans"/>
                <w:b w:val="0"/>
                <w:bCs/>
                <w:szCs w:val="20"/>
              </w:rPr>
              <w:t>不符合处置单</w:t>
            </w:r>
          </w:p>
          <w:p>
            <w:pPr>
              <w:ind w:firstLine="420" w:firstLineChars="200"/>
              <w:rPr>
                <w:rFonts w:hint="default" w:eastAsia="宋体"/>
                <w:lang w:val="en-US" w:eastAsia="zh-CN"/>
              </w:rPr>
            </w:pPr>
            <w:r>
              <w:rPr>
                <w:rFonts w:hint="default" w:eastAsia="宋体"/>
                <w:lang w:val="en-US" w:eastAsia="zh-CN"/>
              </w:rPr>
              <w:t>不符合项纠正整改</w:t>
            </w:r>
          </w:p>
          <w:p>
            <w:pPr>
              <w:ind w:firstLine="420" w:firstLineChars="200"/>
              <w:rPr>
                <w:rFonts w:hint="default" w:eastAsia="宋体"/>
                <w:lang w:val="en-US" w:eastAsia="zh-CN"/>
              </w:rPr>
            </w:pPr>
            <w:r>
              <w:rPr>
                <w:rFonts w:hint="default" w:eastAsia="宋体"/>
                <w:lang w:val="en-US" w:eastAsia="zh-CN"/>
              </w:rPr>
              <w:t>综合部未对外来文件清单及时更新登记</w:t>
            </w:r>
          </w:p>
          <w:p>
            <w:pPr>
              <w:ind w:firstLine="420" w:firstLineChars="200"/>
              <w:rPr>
                <w:rFonts w:hint="default" w:eastAsia="宋体"/>
                <w:lang w:val="en-US" w:eastAsia="zh-CN"/>
              </w:rPr>
            </w:pPr>
          </w:p>
          <w:p>
            <w:pPr>
              <w:ind w:firstLine="420" w:firstLineChars="200"/>
              <w:rPr>
                <w:rFonts w:hint="default" w:eastAsia="宋体"/>
                <w:lang w:val="en-US" w:eastAsia="zh-CN"/>
              </w:rPr>
            </w:pPr>
            <w:r>
              <w:rPr>
                <w:rFonts w:hint="default" w:eastAsia="宋体"/>
                <w:lang w:val="en-US" w:eastAsia="zh-CN"/>
              </w:rPr>
              <w:t>纠正情况：</w:t>
            </w:r>
          </w:p>
          <w:p>
            <w:pPr>
              <w:ind w:firstLine="420" w:firstLineChars="200"/>
              <w:rPr>
                <w:rFonts w:hint="default" w:eastAsia="宋体"/>
                <w:lang w:val="en-US" w:eastAsia="zh-CN"/>
              </w:rPr>
            </w:pPr>
            <w:r>
              <w:rPr>
                <w:rFonts w:hint="default" w:eastAsia="宋体"/>
                <w:lang w:val="en-US" w:eastAsia="zh-CN"/>
              </w:rPr>
              <w:t>1)学习GB/T 19001:2016 idt ISO 9001:2015 标准7.5.3条款（成文信息的控制）</w:t>
            </w:r>
          </w:p>
          <w:p>
            <w:pPr>
              <w:ind w:firstLine="420" w:firstLineChars="200"/>
              <w:rPr>
                <w:rFonts w:hint="default" w:eastAsia="宋体"/>
                <w:lang w:val="en-US" w:eastAsia="zh-CN"/>
              </w:rPr>
            </w:pPr>
          </w:p>
          <w:p>
            <w:pPr>
              <w:ind w:firstLine="420" w:firstLineChars="200"/>
              <w:rPr>
                <w:rFonts w:hint="default" w:eastAsia="宋体"/>
                <w:lang w:val="en-US" w:eastAsia="zh-CN"/>
              </w:rPr>
            </w:pPr>
            <w:r>
              <w:rPr>
                <w:rFonts w:hint="default" w:eastAsia="宋体"/>
                <w:lang w:val="en-US" w:eastAsia="zh-CN"/>
              </w:rPr>
              <w:t>原因分析：</w:t>
            </w:r>
          </w:p>
          <w:p>
            <w:pPr>
              <w:ind w:firstLine="420" w:firstLineChars="200"/>
              <w:rPr>
                <w:rFonts w:hint="default" w:eastAsia="宋体"/>
                <w:lang w:val="en-US" w:eastAsia="zh-CN"/>
              </w:rPr>
            </w:pPr>
            <w:r>
              <w:rPr>
                <w:rFonts w:hint="default" w:eastAsia="宋体"/>
                <w:lang w:val="en-US" w:eastAsia="zh-CN"/>
              </w:rPr>
              <w:t>员工对质量体系中7.5.3条款理解不深，需要加强学习和培训，增强对标准条款的学习和理解.</w:t>
            </w:r>
          </w:p>
          <w:p>
            <w:pPr>
              <w:ind w:firstLine="420" w:firstLineChars="200"/>
              <w:rPr>
                <w:rFonts w:hint="default" w:eastAsia="宋体"/>
                <w:lang w:val="en-US" w:eastAsia="zh-CN"/>
              </w:rPr>
            </w:pPr>
            <w:r>
              <w:rPr>
                <w:rFonts w:hint="default" w:eastAsia="宋体"/>
                <w:lang w:val="en-US" w:eastAsia="zh-CN"/>
              </w:rPr>
              <w:t>纠正措施：</w:t>
            </w:r>
          </w:p>
          <w:p>
            <w:pPr>
              <w:ind w:firstLine="420" w:firstLineChars="200"/>
              <w:rPr>
                <w:rFonts w:hint="default" w:eastAsia="宋体"/>
                <w:lang w:val="en-US" w:eastAsia="zh-CN"/>
              </w:rPr>
            </w:pPr>
            <w:r>
              <w:rPr>
                <w:rFonts w:hint="default" w:eastAsia="宋体"/>
                <w:lang w:val="en-US" w:eastAsia="zh-CN"/>
              </w:rPr>
              <w:t>对外来文件清单及时更新登记，组织相关人员进行培训</w:t>
            </w:r>
          </w:p>
          <w:p>
            <w:pPr>
              <w:ind w:firstLine="420" w:firstLineChars="200"/>
              <w:rPr>
                <w:rFonts w:hint="default" w:eastAsia="宋体"/>
                <w:lang w:val="en-US" w:eastAsia="zh-CN"/>
              </w:rPr>
            </w:pPr>
            <w:r>
              <w:rPr>
                <w:rFonts w:hint="default" w:eastAsia="宋体"/>
                <w:lang w:val="en-US" w:eastAsia="zh-CN"/>
              </w:rPr>
              <w:t>预定完成日期：2020 年 9月 7日</w:t>
            </w:r>
          </w:p>
          <w:p>
            <w:pPr>
              <w:ind w:firstLine="420" w:firstLineChars="200"/>
              <w:rPr>
                <w:rFonts w:hint="default" w:eastAsia="宋体"/>
                <w:lang w:val="en-US" w:eastAsia="zh-CN"/>
              </w:rPr>
            </w:pPr>
            <w:r>
              <w:rPr>
                <w:rFonts w:hint="default" w:eastAsia="宋体"/>
                <w:lang w:val="en-US" w:eastAsia="zh-CN"/>
              </w:rPr>
              <w:t>举一反三检查情况：</w:t>
            </w:r>
          </w:p>
          <w:p>
            <w:pPr>
              <w:ind w:firstLine="420" w:firstLineChars="200"/>
              <w:rPr>
                <w:rFonts w:hint="default" w:eastAsia="宋体"/>
                <w:lang w:val="en-US" w:eastAsia="zh-CN"/>
              </w:rPr>
            </w:pPr>
          </w:p>
          <w:p>
            <w:pPr>
              <w:ind w:firstLine="420" w:firstLineChars="200"/>
              <w:rPr>
                <w:rFonts w:hint="default" w:eastAsia="宋体"/>
                <w:lang w:val="en-US" w:eastAsia="zh-CN"/>
              </w:rPr>
            </w:pPr>
            <w:r>
              <w:rPr>
                <w:rFonts w:hint="default" w:eastAsia="宋体"/>
                <w:lang w:val="en-US" w:eastAsia="zh-CN"/>
              </w:rPr>
              <w:t>检查管理体系其他环节是否有类似不符合，经检查，未发生类似不符合</w:t>
            </w:r>
          </w:p>
          <w:p>
            <w:pPr>
              <w:ind w:firstLine="420" w:firstLineChars="200"/>
              <w:rPr>
                <w:rFonts w:hint="default" w:eastAsia="宋体"/>
                <w:lang w:val="en-US" w:eastAsia="zh-CN"/>
              </w:rPr>
            </w:pPr>
            <w:r>
              <w:rPr>
                <w:rFonts w:hint="default" w:eastAsia="宋体"/>
                <w:lang w:val="en-US" w:eastAsia="zh-CN"/>
              </w:rPr>
              <w:t>纠正措施有效性的验证：</w:t>
            </w:r>
          </w:p>
          <w:p>
            <w:pPr>
              <w:ind w:firstLine="420" w:firstLineChars="200"/>
              <w:rPr>
                <w:rFonts w:hint="default" w:eastAsia="宋体"/>
                <w:lang w:val="en-US" w:eastAsia="zh-CN"/>
              </w:rPr>
            </w:pPr>
            <w:r>
              <w:rPr>
                <w:rFonts w:hint="default" w:eastAsia="宋体"/>
                <w:lang w:val="en-US" w:eastAsia="zh-CN"/>
              </w:rPr>
              <w:t>未发生类似不符合纠正措施有效</w:t>
            </w:r>
          </w:p>
          <w:p>
            <w:pPr>
              <w:ind w:firstLine="420" w:firstLineChars="200"/>
              <w:rPr>
                <w:rFonts w:hint="default" w:eastAsia="宋体"/>
                <w:lang w:val="en-US" w:eastAsia="zh-CN"/>
              </w:rPr>
            </w:pPr>
            <w:r>
              <w:rPr>
                <w:rFonts w:hint="default" w:eastAsia="宋体"/>
                <w:lang w:val="en-US" w:eastAsia="zh-CN"/>
              </w:rPr>
              <w:t xml:space="preserve">验证人： 杜继强  </w:t>
            </w:r>
            <w:r>
              <w:rPr>
                <w:rFonts w:hint="default" w:eastAsia="宋体"/>
                <w:lang w:val="en-US" w:eastAsia="zh-CN"/>
              </w:rPr>
              <w:tab/>
            </w:r>
            <w:r>
              <w:rPr>
                <w:rFonts w:hint="default" w:eastAsia="宋体"/>
                <w:lang w:val="en-US" w:eastAsia="zh-CN"/>
              </w:rPr>
              <w:t xml:space="preserve">                日期：2020 年9月 7日</w:t>
            </w:r>
          </w:p>
          <w:p>
            <w:pPr>
              <w:ind w:firstLine="420" w:firstLineChars="200"/>
              <w:rPr>
                <w:rFonts w:hint="default" w:eastAsia="宋体"/>
                <w:lang w:val="en-US" w:eastAsia="zh-CN"/>
              </w:rPr>
            </w:pPr>
            <w:r>
              <w:rPr>
                <w:rFonts w:hint="eastAsia"/>
                <w:lang w:val="en-US" w:eastAsia="zh-CN"/>
              </w:rPr>
              <w:t>提供有针对不符合的整改培训记录、外来文件更新。整改有效。</w:t>
            </w:r>
            <w:r>
              <w:rPr>
                <w:rFonts w:hint="default" w:eastAsia="宋体"/>
                <w:lang w:val="en-US" w:eastAsia="zh-CN"/>
              </w:rPr>
              <w:t xml:space="preserve">   </w:t>
            </w:r>
          </w:p>
        </w:tc>
        <w:tc>
          <w:tcPr>
            <w:tcW w:w="887" w:type="dxa"/>
          </w:tcPr>
          <w:p/>
        </w:tc>
      </w:tr>
    </w:tbl>
    <w:p>
      <w:r>
        <w:ptab w:relativeTo="margin" w:alignment="center" w:leader="none"/>
      </w:r>
    </w:p>
    <w:p/>
    <w:p/>
    <w:p>
      <w:pPr>
        <w:pStyle w:val="10"/>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EU-F1">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1"/>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7AFDE"/>
    <w:multiLevelType w:val="singleLevel"/>
    <w:tmpl w:val="B697AFD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971600"/>
    <w:rsid w:val="009973B4"/>
    <w:rsid w:val="009F7EED"/>
    <w:rsid w:val="00AF0AAB"/>
    <w:rsid w:val="00BF597E"/>
    <w:rsid w:val="00C51A36"/>
    <w:rsid w:val="00C55228"/>
    <w:rsid w:val="00CE315A"/>
    <w:rsid w:val="00D06F59"/>
    <w:rsid w:val="00D8388C"/>
    <w:rsid w:val="00EB0164"/>
    <w:rsid w:val="00ED0F62"/>
    <w:rsid w:val="00FA0833"/>
    <w:rsid w:val="01A77255"/>
    <w:rsid w:val="02CC592F"/>
    <w:rsid w:val="03DC595C"/>
    <w:rsid w:val="09C07483"/>
    <w:rsid w:val="0CB0323E"/>
    <w:rsid w:val="0D5070AA"/>
    <w:rsid w:val="0D840443"/>
    <w:rsid w:val="0FF904FD"/>
    <w:rsid w:val="1037596E"/>
    <w:rsid w:val="108219C2"/>
    <w:rsid w:val="14557512"/>
    <w:rsid w:val="14E42999"/>
    <w:rsid w:val="175B1915"/>
    <w:rsid w:val="17967E2D"/>
    <w:rsid w:val="1A3F69AE"/>
    <w:rsid w:val="1D473EE3"/>
    <w:rsid w:val="1DF56A89"/>
    <w:rsid w:val="1E4E679C"/>
    <w:rsid w:val="21C40E2B"/>
    <w:rsid w:val="25A2652E"/>
    <w:rsid w:val="266206C0"/>
    <w:rsid w:val="26F265A0"/>
    <w:rsid w:val="28F50C8C"/>
    <w:rsid w:val="2A6C4776"/>
    <w:rsid w:val="2D0E5FFB"/>
    <w:rsid w:val="2E901D65"/>
    <w:rsid w:val="31671081"/>
    <w:rsid w:val="33F94823"/>
    <w:rsid w:val="355E77BA"/>
    <w:rsid w:val="3BD9303D"/>
    <w:rsid w:val="4296553F"/>
    <w:rsid w:val="42CF24AA"/>
    <w:rsid w:val="454623BD"/>
    <w:rsid w:val="4EC028BE"/>
    <w:rsid w:val="4F31697A"/>
    <w:rsid w:val="50BB205C"/>
    <w:rsid w:val="53C04B28"/>
    <w:rsid w:val="55FC738D"/>
    <w:rsid w:val="588624AE"/>
    <w:rsid w:val="5B1A64A7"/>
    <w:rsid w:val="5BDE0EAA"/>
    <w:rsid w:val="5CAA2B86"/>
    <w:rsid w:val="5CE2086E"/>
    <w:rsid w:val="5DF0572F"/>
    <w:rsid w:val="5EA12B9A"/>
    <w:rsid w:val="5EE82E30"/>
    <w:rsid w:val="5F361F9A"/>
    <w:rsid w:val="60366387"/>
    <w:rsid w:val="63F7059C"/>
    <w:rsid w:val="67721FF7"/>
    <w:rsid w:val="6B2B0579"/>
    <w:rsid w:val="6DA11511"/>
    <w:rsid w:val="722F7515"/>
    <w:rsid w:val="72360B30"/>
    <w:rsid w:val="740E6450"/>
    <w:rsid w:val="747D6380"/>
    <w:rsid w:val="76795067"/>
    <w:rsid w:val="78165B31"/>
    <w:rsid w:val="78BB30A5"/>
    <w:rsid w:val="7E313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6">
    <w:name w:val="Body Text"/>
    <w:basedOn w:val="1"/>
    <w:qFormat/>
    <w:uiPriority w:val="0"/>
    <w:pPr>
      <w:adjustRightInd w:val="0"/>
      <w:snapToGrid w:val="0"/>
      <w:spacing w:line="440" w:lineRule="atLeast"/>
    </w:pPr>
    <w:rPr>
      <w:snapToGrid w:val="0"/>
      <w:kern w:val="0"/>
      <w:sz w:val="24"/>
    </w:rPr>
  </w:style>
  <w:style w:type="paragraph" w:styleId="7">
    <w:name w:val="Body Text Indent"/>
    <w:basedOn w:val="1"/>
    <w:qFormat/>
    <w:uiPriority w:val="0"/>
    <w:pPr>
      <w:ind w:firstLine="525" w:firstLineChars="210"/>
    </w:pPr>
    <w:rPr>
      <w:spacing w:val="20"/>
    </w:rPr>
  </w:style>
  <w:style w:type="paragraph" w:styleId="8">
    <w:name w:val="Plain Text"/>
    <w:basedOn w:val="1"/>
    <w:qFormat/>
    <w:uiPriority w:val="0"/>
    <w:rPr>
      <w:rFonts w:ascii="宋体" w:hAnsi="Courier New"/>
    </w:rPr>
  </w:style>
  <w:style w:type="paragraph" w:styleId="9">
    <w:name w:val="Balloon Text"/>
    <w:basedOn w:val="1"/>
    <w:link w:val="17"/>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5">
    <w:name w:val="页眉 Char"/>
    <w:basedOn w:val="14"/>
    <w:link w:val="11"/>
    <w:qFormat/>
    <w:uiPriority w:val="99"/>
    <w:rPr>
      <w:rFonts w:ascii="Times New Roman" w:hAnsi="Times New Roman" w:eastAsia="宋体" w:cs="Times New Roman"/>
      <w:sz w:val="18"/>
      <w:szCs w:val="18"/>
    </w:rPr>
  </w:style>
  <w:style w:type="character" w:customStyle="1" w:styleId="16">
    <w:name w:val="页脚 Char"/>
    <w:basedOn w:val="14"/>
    <w:link w:val="10"/>
    <w:qFormat/>
    <w:uiPriority w:val="99"/>
    <w:rPr>
      <w:rFonts w:ascii="Times New Roman" w:hAnsi="Times New Roman" w:eastAsia="宋体" w:cs="Times New Roman"/>
      <w:sz w:val="18"/>
      <w:szCs w:val="18"/>
    </w:rPr>
  </w:style>
  <w:style w:type="character" w:customStyle="1" w:styleId="17">
    <w:name w:val="批注框文本 Char"/>
    <w:basedOn w:val="14"/>
    <w:link w:val="9"/>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列出段落1"/>
    <w:basedOn w:val="1"/>
    <w:qFormat/>
    <w:uiPriority w:val="34"/>
    <w:pPr>
      <w:ind w:firstLine="420" w:firstLineChars="200"/>
    </w:pPr>
  </w:style>
  <w:style w:type="paragraph" w:styleId="20">
    <w:name w:val="No Spacing"/>
    <w:qFormat/>
    <w:uiPriority w:val="99"/>
    <w:pPr>
      <w:widowControl w:val="0"/>
      <w:spacing w:after="120" w:line="276" w:lineRule="auto"/>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customStyle="1" w:styleId="22">
    <w:name w:val="清除1"/>
    <w:basedOn w:val="1"/>
    <w:qFormat/>
    <w:uiPriority w:val="0"/>
    <w:pPr>
      <w:spacing w:line="360" w:lineRule="auto"/>
      <w:jc w:val="left"/>
    </w:pPr>
    <w:rPr>
      <w:sz w:val="24"/>
      <w:szCs w:val="24"/>
    </w:rPr>
  </w:style>
  <w:style w:type="paragraph" w:customStyle="1" w:styleId="23">
    <w:name w:val="缩进_五号_1.5行距"/>
    <w:basedOn w:val="1"/>
    <w:qFormat/>
    <w:uiPriority w:val="0"/>
    <w:pPr>
      <w:widowControl w:val="0"/>
      <w:adjustRightInd/>
      <w:snapToGrid/>
      <w:spacing w:line="360" w:lineRule="auto"/>
      <w:ind w:firstLine="420"/>
    </w:pPr>
    <w:rPr>
      <w:rFonts w:ascii="Times New Roman" w:hAnsi="Times New Roman" w:eastAsia="宋体"/>
      <w:kern w:val="2"/>
      <w:sz w:val="21"/>
    </w:rPr>
  </w:style>
  <w:style w:type="paragraph" w:customStyle="1" w:styleId="24">
    <w:name w:val="3z"/>
    <w:basedOn w:val="1"/>
    <w:qFormat/>
    <w:uiPriority w:val="0"/>
    <w:pPr>
      <w:topLinePunct/>
      <w:spacing w:line="312" w:lineRule="exact"/>
    </w:pPr>
    <w:rPr>
      <w:rFonts w:ascii="EU-F1" w:hAnsi="Calibri" w:eastAsia="黑体"/>
      <w:kern w:val="0"/>
      <w:sz w:val="20"/>
    </w:rPr>
  </w:style>
  <w:style w:type="paragraph" w:customStyle="1" w:styleId="25">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6</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2020-12-30T07:42:52Z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