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受审核部门：管理层、综合部、营销部、项目管理部。</w:t>
      </w:r>
    </w:p>
    <w:p>
      <w:pPr>
        <w:spacing w:line="480" w:lineRule="exact"/>
        <w:jc w:val="left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/>
          <w:sz w:val="24"/>
          <w:szCs w:val="24"/>
        </w:rPr>
        <w:t>陪同人员：吕文丽   审核员：文平、陈伟、宋明珠、余家龙，  审核时间：2020年12月20日</w:t>
      </w:r>
    </w:p>
    <w:tbl>
      <w:tblPr>
        <w:tblStyle w:val="7"/>
        <w:tblW w:w="1531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508"/>
        <w:gridCol w:w="1140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1632" w:type="dxa"/>
            <w:gridSpan w:val="3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文平、陈伟、宋明珠、余家龙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508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1140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984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EMS审核，询问有无以下场所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锅炉房、配电室、实验室、化学品库、污水处理站、食堂、宿舍、空压机房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管理体系文件名称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508" w:type="dxa"/>
          </w:tcPr>
          <w:p>
            <w:pPr>
              <w:spacing w:line="0" w:lineRule="atLeast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重庆市中久机电设备有限公司成立于2013年5月23日，注册资金叁佰万元。公司致力于设备维保、工厂清洁服务、非标设备设计及销售。现有员工19人，目前经营情况良好。</w:t>
            </w:r>
          </w:p>
          <w:p>
            <w:pPr>
              <w:spacing w:line="0" w:lineRule="atLeast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0" w:lineRule="atLeast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查见企业营业执照副本，企业经营范围包含认证产品，具备有效资格，详见复印件。</w:t>
            </w:r>
          </w:p>
          <w:p>
            <w:pPr>
              <w:spacing w:line="0" w:lineRule="atLeast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该公司目前成立了4个部门：管理层、综合部、营销部、项目管理部。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抽查：组织机构图、职能分配表、职责描述，基本保持一致。</w:t>
            </w:r>
          </w:p>
          <w:p>
            <w:pPr>
              <w:spacing w:line="240" w:lineRule="atLeast"/>
              <w:ind w:left="630" w:hanging="630" w:hangingChars="3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核实：</w:t>
            </w:r>
            <w:r>
              <w:rPr>
                <w:rFonts w:hint="eastAsia"/>
                <w:color w:val="000000"/>
                <w:szCs w:val="21"/>
                <w:lang w:val="de-DE"/>
              </w:rPr>
              <w:t>生产经营地址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/>
              </w:rPr>
              <w:t>重庆市北碚区天生街道碚峡路124号6楼，与任务书一致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</w:pPr>
            <w:r>
              <w:rPr>
                <w:rFonts w:hint="eastAsia" w:ascii="宋体" w:hAnsi="宋体"/>
                <w:szCs w:val="21"/>
              </w:rPr>
              <w:t>经确认，认证范围为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QMS:</w:t>
            </w:r>
            <w:r>
              <w:rPr>
                <w:rFonts w:hint="eastAsia"/>
                <w:szCs w:val="22"/>
              </w:rPr>
              <w:t>汽车生产设备的维护保养、工厂地面清洁服务、非标设备设计及销售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rPr>
                <w:rFonts w:asci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EMS</w:t>
            </w:r>
            <w:r>
              <w:rPr>
                <w:rFonts w:ascii="宋体" w:hAnsi="宋体"/>
                <w:b/>
                <w:color w:val="000000"/>
                <w:sz w:val="20"/>
                <w:lang w:val="en-GB"/>
              </w:rPr>
              <w:t>:</w:t>
            </w:r>
            <w:r>
              <w:rPr>
                <w:rFonts w:hint="eastAsia"/>
                <w:szCs w:val="22"/>
              </w:rPr>
              <w:t>汽车生产设备的维护保养、工厂地面清洁服务、非标设备设计及销售所涉及的相关环境管理活动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OHSMS</w:t>
            </w:r>
            <w:r>
              <w:rPr>
                <w:rFonts w:ascii="宋体" w:hAnsi="宋体"/>
                <w:b/>
                <w:color w:val="000000"/>
                <w:sz w:val="20"/>
                <w:lang w:val="en-GB"/>
              </w:rPr>
              <w:t>:</w:t>
            </w:r>
            <w:r>
              <w:rPr>
                <w:rFonts w:hint="eastAsia"/>
                <w:szCs w:val="22"/>
              </w:rPr>
              <w:t>汽车生产设备的维护保养、工厂地面清洁服务、非标设备设计及销售所涉及的相关职业健康安全管理活</w:t>
            </w:r>
            <w:r>
              <w:rPr>
                <w:rFonts w:hint="eastAsia" w:ascii="宋体" w:hAnsi="宋体"/>
                <w:szCs w:val="21"/>
              </w:rPr>
              <w:t>动。</w:t>
            </w: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询问，主要设备为</w:t>
            </w:r>
            <w:r>
              <w:rPr>
                <w:color w:val="000000" w:themeColor="text1"/>
              </w:rPr>
              <w:t>电脑及办公设备（打印机、复印机、空调等）、</w:t>
            </w:r>
            <w:r>
              <w:rPr>
                <w:rFonts w:hint="eastAsia"/>
                <w:color w:val="000000" w:themeColor="text1"/>
              </w:rPr>
              <w:t>吸尘器</w:t>
            </w:r>
            <w:r>
              <w:rPr>
                <w:color w:val="000000" w:themeColor="text1"/>
              </w:rPr>
              <w:t>、</w:t>
            </w:r>
            <w:r>
              <w:rPr>
                <w:rFonts w:hint="eastAsia"/>
                <w:color w:val="000000" w:themeColor="text1"/>
              </w:rPr>
              <w:t>手动工具</w:t>
            </w:r>
            <w:r>
              <w:rPr>
                <w:color w:val="000000" w:themeColor="text1"/>
              </w:rPr>
              <w:t>等</w:t>
            </w:r>
            <w:r>
              <w:rPr>
                <w:rStyle w:val="13"/>
                <w:rFonts w:hint="eastAsia" w:ascii="宋体" w:hAnsi="宋体"/>
                <w:color w:val="000000" w:themeColor="text1"/>
                <w:szCs w:val="21"/>
              </w:rPr>
              <w:t>。</w:t>
            </w:r>
          </w:p>
          <w:p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关键/确认过程：</w:t>
            </w:r>
            <w:r>
              <w:rPr>
                <w:rFonts w:hint="eastAsia" w:ascii="宋体" w:hAnsi="宋体" w:cs="宋体"/>
                <w:szCs w:val="21"/>
              </w:rPr>
              <w:t>服务过程/销售过程。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查体系运行时间：2020年8月1日。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组织实际与管理体系文件化信息描述基本一致。有管</w:t>
            </w:r>
            <w:r>
              <w:rPr>
                <w:rFonts w:hint="eastAsia"/>
                <w:sz w:val="24"/>
                <w:szCs w:val="24"/>
              </w:rPr>
              <w:t>管理层、综合部、营销部、项目管理部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产品流程见《作业流程》</w:t>
            </w:r>
          </w:p>
          <w:p>
            <w:pPr>
              <w:spacing w:line="440" w:lineRule="exact"/>
              <w:rPr>
                <w:rFonts w:ascii="宋体" w:hAnsi="宋体"/>
                <w:kern w:val="44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查，</w:t>
            </w:r>
            <w:r>
              <w:rPr>
                <w:rFonts w:hint="eastAsia" w:ascii="宋体" w:hAnsi="宋体"/>
                <w:szCs w:val="21"/>
              </w:rPr>
              <w:t>管理体系文件名称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kern w:val="44"/>
                <w:szCs w:val="21"/>
              </w:rPr>
              <w:t>质量</w:t>
            </w:r>
            <w:r>
              <w:rPr>
                <w:rFonts w:ascii="宋体" w:hAnsi="宋体"/>
                <w:kern w:val="44"/>
                <w:szCs w:val="21"/>
              </w:rPr>
              <w:t>手册</w:t>
            </w:r>
            <w:r>
              <w:rPr>
                <w:rFonts w:hint="eastAsia" w:ascii="宋体" w:hAnsi="宋体"/>
                <w:kern w:val="44"/>
                <w:szCs w:val="21"/>
              </w:rPr>
              <w:t>，程序文件2</w:t>
            </w:r>
            <w:r>
              <w:rPr>
                <w:rFonts w:hint="eastAsia" w:ascii="宋体" w:hAnsi="宋体"/>
                <w:kern w:val="44"/>
                <w:szCs w:val="21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宋体" w:hAnsi="宋体"/>
                <w:kern w:val="44"/>
                <w:szCs w:val="21"/>
              </w:rPr>
              <w:t>个。</w:t>
            </w:r>
          </w:p>
        </w:tc>
        <w:tc>
          <w:tcPr>
            <w:tcW w:w="1140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</w:t>
            </w:r>
            <w:r>
              <w:rPr>
                <w:rFonts w:hint="eastAsia" w:ascii="宋体" w:hAnsi="宋体" w:cs="宋体"/>
                <w:szCs w:val="21"/>
              </w:rPr>
              <w:t>4.1;4.2;4.3;4.4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84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508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质量、环境职业健康安全方针： 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“科学管理、规范运作、质量第一、顾客满意。预防为主、安全环保、保障健康、持续改进”。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质量目标： </w:t>
            </w:r>
          </w:p>
          <w:p>
            <w:pPr>
              <w:pStyle w:val="14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1）设备维保一次检验合格率≥98%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pStyle w:val="14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2）清洁服务一次检验合格率≥98%</w:t>
            </w:r>
          </w:p>
          <w:p>
            <w:pPr>
              <w:pStyle w:val="14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3）合同履约率</w:t>
            </w:r>
            <w:r>
              <w:rPr>
                <w:szCs w:val="21"/>
              </w:rPr>
              <w:t>100%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 xml:space="preserve"> </w:t>
            </w:r>
          </w:p>
          <w:p>
            <w:pPr>
              <w:pStyle w:val="14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4）客户满意度90分以上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 w:ascii="宋体" w:hAnsi="宋体"/>
                <w:color w:val="000000"/>
                <w:szCs w:val="21"/>
              </w:rPr>
              <w:t> 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环境、职业健康安全目标 ：</w:t>
            </w:r>
          </w:p>
          <w:p>
            <w:pPr>
              <w:pStyle w:val="14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1）重大火灾事故为</w:t>
            </w:r>
            <w:r>
              <w:rPr>
                <w:szCs w:val="21"/>
              </w:rPr>
              <w:t>0</w:t>
            </w:r>
          </w:p>
          <w:p>
            <w:pPr>
              <w:pStyle w:val="14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2）固体废弃物分类处置率100%</w:t>
            </w:r>
          </w:p>
          <w:p>
            <w:pPr>
              <w:pStyle w:val="14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3）触电伤害事故为</w:t>
            </w:r>
            <w:r>
              <w:rPr>
                <w:szCs w:val="21"/>
              </w:rPr>
              <w:t>0.</w:t>
            </w:r>
          </w:p>
          <w:p>
            <w:pPr>
              <w:pStyle w:val="14"/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/>
                <w:szCs w:val="21"/>
              </w:rPr>
              <w:t>4）机械伤害事故为0。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拟定有管理方案和预案。</w:t>
            </w:r>
          </w:p>
        </w:tc>
        <w:tc>
          <w:tcPr>
            <w:tcW w:w="1140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</w:t>
            </w:r>
            <w:r>
              <w:rPr>
                <w:rFonts w:hint="eastAsia" w:ascii="宋体" w:hAnsi="宋体" w:cs="宋体"/>
                <w:szCs w:val="21"/>
              </w:rPr>
              <w:t>5.1;6.2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4" w:type="dxa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508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建立有《内部审核控制程序》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内审时间：2020年11月10日-11日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内审组：组长：张成江      组员：周礼鹏。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见有：《内审不符合项报告》2份，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涉及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部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E/S8.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条款办公室有1支灭火器已过期。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涉及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营销部Q9.1.2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未对“客户满意度调查表”及时进行统计和分析。</w:t>
            </w:r>
            <w:r>
              <w:rPr>
                <w:rFonts w:hint="eastAsia" w:ascii="宋体" w:hAnsi="宋体"/>
                <w:szCs w:val="21"/>
              </w:rPr>
              <w:t>针对该不符合项，已及时采取纠正措施后，经内审员验证关闭。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有《内部审核报告》，有审核结论。</w:t>
            </w:r>
          </w:p>
        </w:tc>
        <w:tc>
          <w:tcPr>
            <w:tcW w:w="1140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</w:t>
            </w:r>
            <w:r>
              <w:rPr>
                <w:rFonts w:hint="eastAsia" w:ascii="宋体" w:hAnsi="宋体" w:cs="宋体"/>
                <w:szCs w:val="21"/>
              </w:rPr>
              <w:t>9.2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4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508" w:type="dxa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查见《管理评审计划》、《管理评审会议记录》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管理评审于2020年11月25日由总经理曹文革主持完成。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提供主要输入材料有：各部门总结，输入信息基本充分和满足要求。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spacing w:line="460" w:lineRule="exact"/>
              <w:rPr>
                <w:rFonts w:ascii="宋体" w:hAnsi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提出以下改进内容：加强对GB/T19001-2016、GB/T24001-2016、ISO45001:2018标准的培训。</w:t>
            </w:r>
          </w:p>
        </w:tc>
        <w:tc>
          <w:tcPr>
            <w:tcW w:w="1140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</w:t>
            </w:r>
            <w:r>
              <w:rPr>
                <w:rFonts w:hint="eastAsia" w:ascii="宋体" w:hAnsi="宋体" w:cs="宋体"/>
                <w:szCs w:val="21"/>
              </w:rPr>
              <w:t>9.3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4" w:type="dxa"/>
          </w:tcPr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相关法规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环评报告及环评验收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安评报告及安评验收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执行的产品标准（QMS）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执行的排污标准（EMS）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执行的安全法规（OHSMS）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合规性评价报告 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环境相关监测报告（EMS）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职业健康相关监测报告（OHSMS）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产品质量监督抽查情况（QMS）</w:t>
            </w:r>
          </w:p>
        </w:tc>
        <w:tc>
          <w:tcPr>
            <w:tcW w:w="9508" w:type="dxa"/>
          </w:tcPr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中华人民共和国合同法、中华人民共和国劳动法、中华人民共和国安全消防法、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中华人民共和国劳动合同法、</w:t>
            </w:r>
            <w:r>
              <w:rPr>
                <w:rFonts w:ascii="宋体" w:hAnsi="宋体" w:cs="Arial"/>
                <w:color w:val="000000"/>
                <w:szCs w:val="21"/>
                <w:highlight w:val="none"/>
                <w:shd w:val="clear" w:color="auto" w:fill="FFFFFF"/>
              </w:rPr>
              <w:t>中华人民共和国产品质量法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  <w:shd w:val="clear" w:color="auto" w:fill="FFFFFF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中华人民共和国安全生产法</w:t>
            </w:r>
            <w:r>
              <w:rPr>
                <w:rFonts w:hint="eastAsia" w:ascii="宋体" w:hAnsi="宋体"/>
                <w:szCs w:val="21"/>
                <w:highlight w:val="none"/>
              </w:rPr>
              <w:t>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  <w:highlight w:val="none"/>
              </w:rPr>
              <w:t>适用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维保、清洁按客户协议及合同要求。设计销售按客户技术协议执行</w:t>
            </w:r>
            <w:r>
              <w:rPr>
                <w:rFonts w:hint="eastAsia"/>
                <w:szCs w:val="21"/>
                <w:highlight w:val="none"/>
              </w:rPr>
              <w:t>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  <w:highlight w:val="yellow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污水排入城镇下水道水质标准（GB/T 31962-2015）、大气污染物综合排放标准（GB 16297-1996）</w:t>
            </w:r>
          </w:p>
          <w:p>
            <w:pPr>
              <w:rPr>
                <w:rFonts w:ascii="宋体" w:hAnsi="宋体"/>
                <w:szCs w:val="21"/>
                <w:highlight w:val="yellow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中华人民共和国安全消防法、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中华人民共和国劳动合同法、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中华人民共和国安全生产法等</w:t>
            </w:r>
          </w:p>
          <w:p>
            <w:pPr>
              <w:spacing w:line="400" w:lineRule="exact"/>
              <w:rPr>
                <w:szCs w:val="21"/>
                <w:highlight w:val="green"/>
              </w:rPr>
            </w:pPr>
          </w:p>
          <w:p>
            <w:pPr>
              <w:spacing w:line="400" w:lineRule="exact"/>
              <w:rPr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  <w:highlight w:val="none"/>
              </w:rPr>
              <w:t>月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  <w:highlight w:val="none"/>
              </w:rPr>
              <w:t>日</w:t>
            </w:r>
            <w:r>
              <w:rPr>
                <w:rFonts w:hint="eastAsia"/>
                <w:szCs w:val="21"/>
                <w:highlight w:val="none"/>
              </w:rPr>
              <w:t>进行了合规性评价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</w:rPr>
              <w:t>无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  <w:highlight w:val="none"/>
              </w:rPr>
              <w:t>无质量监督抽查。</w:t>
            </w:r>
          </w:p>
        </w:tc>
        <w:tc>
          <w:tcPr>
            <w:tcW w:w="1140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Q/E/S:6.1.3、9.1.2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4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工艺流程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pStyle w:val="2"/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不适用条款的确认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外包的识别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重要环境因素（EMS）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不可接受风险（OHSMS）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应急管理</w:t>
            </w:r>
          </w:p>
        </w:tc>
        <w:tc>
          <w:tcPr>
            <w:tcW w:w="9508" w:type="dxa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设备维保、工厂清洁服务：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签订合同</w:t>
            </w:r>
            <w:r>
              <w:rPr>
                <w:rFonts w:ascii="宋体" w:hAnsi="宋体" w:cs="宋体"/>
                <w:szCs w:val="21"/>
              </w:rPr>
              <w:t>——</w:t>
            </w:r>
            <w:r>
              <w:rPr>
                <w:rFonts w:hint="eastAsia" w:ascii="宋体" w:hAnsi="宋体" w:cs="宋体"/>
                <w:szCs w:val="21"/>
              </w:rPr>
              <w:t>人员培训</w:t>
            </w:r>
            <w:r>
              <w:rPr>
                <w:rFonts w:ascii="宋体" w:hAnsi="宋体" w:cs="宋体"/>
                <w:szCs w:val="21"/>
              </w:rPr>
              <w:t>——</w:t>
            </w:r>
            <w:r>
              <w:rPr>
                <w:rFonts w:hint="eastAsia" w:ascii="宋体" w:hAnsi="宋体" w:cs="宋体"/>
                <w:szCs w:val="21"/>
              </w:rPr>
              <w:t>人员派遣</w:t>
            </w:r>
            <w:r>
              <w:rPr>
                <w:rFonts w:ascii="宋体" w:hAnsi="宋体" w:cs="宋体"/>
                <w:szCs w:val="21"/>
              </w:rPr>
              <w:t>——</w:t>
            </w:r>
            <w:r>
              <w:rPr>
                <w:rFonts w:hint="eastAsia" w:ascii="宋体" w:hAnsi="宋体" w:cs="宋体"/>
                <w:szCs w:val="21"/>
              </w:rPr>
              <w:t>维保/清洁服务</w:t>
            </w:r>
            <w:r>
              <w:rPr>
                <w:rFonts w:ascii="宋体" w:hAnsi="宋体" w:cs="宋体"/>
                <w:szCs w:val="21"/>
              </w:rPr>
              <w:t>——</w:t>
            </w:r>
            <w:r>
              <w:rPr>
                <w:rFonts w:hint="eastAsia" w:ascii="宋体" w:hAnsi="宋体" w:cs="宋体"/>
                <w:szCs w:val="21"/>
              </w:rPr>
              <w:t>定期检查</w:t>
            </w:r>
            <w:r>
              <w:rPr>
                <w:rFonts w:ascii="宋体" w:hAnsi="宋体" w:cs="宋体"/>
                <w:szCs w:val="21"/>
              </w:rPr>
              <w:t>——</w:t>
            </w:r>
            <w:r>
              <w:rPr>
                <w:rFonts w:hint="eastAsia" w:ascii="宋体" w:hAnsi="宋体" w:cs="宋体"/>
                <w:szCs w:val="21"/>
              </w:rPr>
              <w:t>顾客满意调查。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设计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销售流程：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签订合同-设计产品-外协生产—交付客户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-售后服务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关键过程有：维保过程、清洁服务过程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需要确认过程：销售过程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样品制作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潜在火灾、固废排放。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</w:rPr>
              <w:t>火灾</w:t>
            </w:r>
            <w:r>
              <w:rPr>
                <w:rFonts w:hint="eastAsia" w:ascii="宋体" w:hAnsi="宋体"/>
                <w:szCs w:val="21"/>
                <w:highlight w:val="none"/>
              </w:rPr>
              <w:t>、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机械</w:t>
            </w:r>
            <w:r>
              <w:rPr>
                <w:rFonts w:hint="eastAsia" w:ascii="宋体" w:hAnsi="宋体"/>
                <w:szCs w:val="21"/>
                <w:highlight w:val="none"/>
              </w:rPr>
              <w:t>伤害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highlight w:val="none"/>
              </w:rPr>
              <w:t>触电。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公司拟定有《火灾、触电、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机械</w:t>
            </w:r>
            <w:r>
              <w:rPr>
                <w:rFonts w:hint="eastAsia" w:ascii="宋体" w:hAnsi="宋体"/>
                <w:szCs w:val="21"/>
                <w:highlight w:val="none"/>
              </w:rPr>
              <w:t>伤害应急预案》，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20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月2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日</w:t>
            </w:r>
            <w:r>
              <w:rPr>
                <w:rFonts w:hint="eastAsia" w:ascii="宋体" w:hAnsi="宋体"/>
                <w:szCs w:val="21"/>
                <w:highlight w:val="none"/>
              </w:rPr>
              <w:t>进行了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火灾消防演练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2020.10.25进行了触电演练。2020.10.26进行了机械伤害事故演练</w:t>
            </w:r>
          </w:p>
        </w:tc>
        <w:tc>
          <w:tcPr>
            <w:tcW w:w="1140" w:type="dxa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Q/E/S:8.1、8.2;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E/S;6.1.2;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Q8.3</w:t>
            </w:r>
          </w:p>
        </w:tc>
        <w:tc>
          <w:tcPr>
            <w:tcW w:w="984" w:type="dxa"/>
          </w:tcPr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设计开发产品或项目名称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主要原材料</w:t>
            </w:r>
          </w:p>
        </w:tc>
        <w:tc>
          <w:tcPr>
            <w:tcW w:w="9508" w:type="dxa"/>
          </w:tcPr>
          <w:p>
            <w:pPr>
              <w:spacing w:line="40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贵阳VF11＆VF12备件集中电泳转运器具项目</w:t>
            </w:r>
          </w:p>
          <w:p>
            <w:pPr>
              <w:spacing w:line="400" w:lineRule="exact"/>
            </w:pPr>
            <w:r>
              <w:rPr>
                <w:rFonts w:hint="eastAsia"/>
                <w:szCs w:val="21"/>
                <w:highlight w:val="none"/>
              </w:rPr>
              <w:t>原材料主要为清洁剂、清洁用品、工作服、劳保</w:t>
            </w:r>
            <w:r>
              <w:rPr>
                <w:rFonts w:hint="eastAsia" w:ascii="宋体" w:hAnsi="宋体"/>
                <w:szCs w:val="21"/>
                <w:highlight w:val="none"/>
              </w:rPr>
              <w:t>等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及非标设备</w:t>
            </w:r>
            <w:r>
              <w:rPr>
                <w:rFonts w:hint="eastAsia"/>
                <w:szCs w:val="21"/>
                <w:highlight w:val="none"/>
              </w:rPr>
              <w:t>。</w:t>
            </w:r>
          </w:p>
        </w:tc>
        <w:tc>
          <w:tcPr>
            <w:tcW w:w="1140" w:type="dxa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Q8.3</w:t>
            </w:r>
          </w:p>
        </w:tc>
        <w:tc>
          <w:tcPr>
            <w:tcW w:w="984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特殊工种人员</w:t>
            </w:r>
          </w:p>
        </w:tc>
        <w:tc>
          <w:tcPr>
            <w:tcW w:w="9508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现场核实人数19人，与任务书一致。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维保、清洁人员。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电工、焊工、登高证等</w:t>
            </w:r>
          </w:p>
        </w:tc>
        <w:tc>
          <w:tcPr>
            <w:tcW w:w="1140" w:type="dxa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Q/E/S:7.2</w:t>
            </w:r>
          </w:p>
        </w:tc>
        <w:tc>
          <w:tcPr>
            <w:tcW w:w="984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主要生产设备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特种设备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环保设施（EMS）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安全设施（OHSMS）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主要检测设备及设备的检定/校准（QMS）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环保监测设备（EMS）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安全监测设备（OHSMS）</w:t>
            </w:r>
          </w:p>
        </w:tc>
        <w:tc>
          <w:tcPr>
            <w:tcW w:w="9508" w:type="dxa"/>
          </w:tcPr>
          <w:p>
            <w:pPr>
              <w:spacing w:line="400" w:lineRule="exact"/>
              <w:rPr>
                <w:szCs w:val="21"/>
              </w:rPr>
            </w:pPr>
            <w:r>
              <w:t>主要设备为电脑及办公设备（打印机、复印机、空调等）、</w:t>
            </w:r>
            <w:r>
              <w:rPr>
                <w:rFonts w:hint="eastAsia"/>
              </w:rPr>
              <w:t>除尘器</w:t>
            </w:r>
            <w:r>
              <w:t>、</w:t>
            </w:r>
            <w:r>
              <w:rPr>
                <w:rFonts w:hint="eastAsia"/>
              </w:rPr>
              <w:t>手动工具</w:t>
            </w:r>
            <w:r>
              <w:t>等。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消防栓、灭火器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配电箱、空开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卷尺、测厚仪、万用表、钳形表等、</w:t>
            </w:r>
            <w:r>
              <w:rPr>
                <w:rFonts w:hint="eastAsia" w:ascii="宋体" w:hAnsi="宋体" w:cs="宋体"/>
                <w:szCs w:val="21"/>
              </w:rPr>
              <w:t>查清洁服务质量验收检查主要按感官进行检查，暂未配置相应检测设备。不能提供在用检具</w:t>
            </w:r>
            <w:r>
              <w:rPr>
                <w:rFonts w:hint="eastAsia"/>
                <w:szCs w:val="21"/>
              </w:rPr>
              <w:t>卷尺、测厚仪、万用表、钳形表的有效校准或检定证书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140" w:type="dxa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Q/E/S:7.1、</w:t>
            </w:r>
          </w:p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Q7.1.5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  <w:highlight w:val="green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  <w:highlight w:val="green"/>
              </w:rPr>
            </w:pPr>
          </w:p>
        </w:tc>
        <w:tc>
          <w:tcPr>
            <w:tcW w:w="984" w:type="dxa"/>
          </w:tcPr>
          <w:p>
            <w:pPr>
              <w:spacing w:line="440" w:lineRule="exact"/>
              <w:jc w:val="both"/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</w:p>
          <w:p>
            <w:pPr>
              <w:spacing w:line="440" w:lineRule="exact"/>
              <w:jc w:val="both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不符合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  <w:highlight w:val="green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  <w:highlight w:val="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周边环境（EMS）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场区布局（一级风险）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排污口及排污管网（一级风险）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关注动力装置场所、危险化学品仓库、固废堆放场所</w:t>
            </w:r>
          </w:p>
        </w:tc>
        <w:tc>
          <w:tcPr>
            <w:tcW w:w="9508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在公寓楼内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4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顾客及相关方投诉</w:t>
            </w:r>
          </w:p>
        </w:tc>
        <w:tc>
          <w:tcPr>
            <w:tcW w:w="9508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暂无</w:t>
            </w:r>
          </w:p>
        </w:tc>
        <w:tc>
          <w:tcPr>
            <w:tcW w:w="1140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4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87" w:type="dxa"/>
          </w:tcPr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第二阶段重要审核点等相关内容</w:t>
            </w:r>
          </w:p>
        </w:tc>
        <w:tc>
          <w:tcPr>
            <w:tcW w:w="9508" w:type="dxa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通过一阶段对受审核方的管理、办公现场巡视和观察，对管理体系绩效要求有重大影响的过程、活动、场所和现场运行进行观察、巡视及总体性评价，组织具备二阶段审核条件，可进行二阶段审核。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二阶段质量管理体系宜重点关注（客户需求识别、合同评审、运行控制等）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重点审核部门：</w:t>
            </w:r>
            <w:r>
              <w:rPr>
                <w:rFonts w:hint="eastAsia"/>
                <w:sz w:val="24"/>
                <w:szCs w:val="24"/>
              </w:rPr>
              <w:t>综合部、营销部、项目管理部</w:t>
            </w:r>
          </w:p>
          <w:p>
            <w:pPr>
              <w:spacing w:line="400" w:lineRule="exact"/>
              <w:rPr>
                <w:rFonts w:ascii="宋体"/>
                <w:b/>
                <w:color w:val="000000"/>
                <w:sz w:val="20"/>
              </w:rPr>
            </w:pPr>
            <w:r>
              <w:rPr>
                <w:rFonts w:hint="eastAsia" w:ascii="宋体" w:hAnsi="宋体"/>
                <w:szCs w:val="21"/>
              </w:rPr>
              <w:t>重点审核过程：服务运行控制、顾客满意；不符合反馈与处理等</w:t>
            </w:r>
          </w:p>
          <w:p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重点审核场所：办公场所、服务场所。</w:t>
            </w:r>
          </w:p>
        </w:tc>
        <w:tc>
          <w:tcPr>
            <w:tcW w:w="1140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4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r>
        <w:ptab w:relativeTo="margin" w:alignment="center" w:leader="none"/>
      </w:r>
    </w:p>
    <w:p>
      <w:pPr>
        <w:pStyle w:val="5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5FBC"/>
    <w:rsid w:val="002E5FBC"/>
    <w:rsid w:val="00352E33"/>
    <w:rsid w:val="006E62E4"/>
    <w:rsid w:val="009822C1"/>
    <w:rsid w:val="00AB2210"/>
    <w:rsid w:val="00EF51A1"/>
    <w:rsid w:val="00FB1CE1"/>
    <w:rsid w:val="0BF62C89"/>
    <w:rsid w:val="13675C2F"/>
    <w:rsid w:val="154345C7"/>
    <w:rsid w:val="158111E4"/>
    <w:rsid w:val="1F0B4938"/>
    <w:rsid w:val="400834F1"/>
    <w:rsid w:val="44C433C5"/>
    <w:rsid w:val="51A96E75"/>
    <w:rsid w:val="7ADF062F"/>
    <w:rsid w:val="7FEE6F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99"/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占位符文本1"/>
    <w:semiHidden/>
    <w:qFormat/>
    <w:uiPriority w:val="99"/>
    <w:rPr>
      <w:color w:val="808080"/>
    </w:rPr>
  </w:style>
  <w:style w:type="paragraph" w:styleId="14">
    <w:name w:val="List Paragraph"/>
    <w:basedOn w:val="1"/>
    <w:qFormat/>
    <w:uiPriority w:val="99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453</Words>
  <Characters>2584</Characters>
  <Lines>21</Lines>
  <Paragraphs>6</Paragraphs>
  <TotalTime>9</TotalTime>
  <ScaleCrop>false</ScaleCrop>
  <LinksUpToDate>false</LinksUpToDate>
  <CharactersWithSpaces>3031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2020-12-23T02:40:00Z</dcterms:created>
  <dc:creator>微软用户</dc:creator>
  <cp:lastModifiedBy>小冉</cp:lastModifiedBy>
  <dcterms:modified xsi:type="dcterms:W3CDTF">2020-12-24T05:52:34Z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