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河南泓森圃餐饮管理有限公司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10803-2025-FH</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河南自贸试验区郑州片区（郑东）第八大街与经北六路交汇处文博城西城16街2层37号</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河南自贸试验区郑州片区（郑东）第八大街与经北六路交汇处文博城西城16街2层37号</w:t>
            </w:r>
          </w:p>
          <w:p w14:paraId="322509B6">
            <w:pPr>
              <w:snapToGrid w:val="0"/>
              <w:spacing w:line="0" w:lineRule="atLeast"/>
              <w:jc w:val="left"/>
            </w:pPr>
            <w:r>
              <w:rPr>
                <w:rFonts w:hint="eastAsia"/>
                <w:sz w:val="21"/>
                <w:szCs w:val="21"/>
              </w:rPr>
              <w:t>河南泓森圃餐饮管理有限公司 河南省焦作市解放区民主中路158号焦作市妇幼保健院职工餐厅；河南泓森圃餐饮管理有限公司 河南省郑州市经开区航海东路第七大街宏光合园11号楼1904室</w:t>
            </w: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雷新彩</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13598041102</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25</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1825944966@qq.com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2025年07月01日 08:30至2025年07月02日 12:00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hAnsi="宋体"/>
                <w:sz w:val="21"/>
                <w:szCs w:val="21"/>
              </w:rPr>
              <w:t>□</w:t>
            </w: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食品安全管理体系、危害分析与关键控制点体系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ISO 22000:2018、危害分析与关键控制点（HACCP）体系认证要求（V1.0）</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F:位于河南省焦作市解放区民主中路158号焦作市妇幼保健院食堂河南泓森圃餐饮管理有限公司的资质范围内的餐饮管理服务(热食类食品制售）</w:t>
            </w:r>
          </w:p>
          <w:p w14:paraId="6056D64E">
            <w:pPr>
              <w:tabs>
                <w:tab w:val="left" w:pos="0"/>
              </w:tabs>
              <w:jc w:val="left"/>
              <w:rPr>
                <w:rFonts w:hint="eastAsia"/>
                <w:sz w:val="21"/>
                <w:szCs w:val="21"/>
              </w:rPr>
            </w:pPr>
            <w:r>
              <w:rPr>
                <w:rFonts w:hint="eastAsia"/>
                <w:sz w:val="21"/>
                <w:szCs w:val="21"/>
              </w:rPr>
              <w:t>H:位于河南省焦作市解放区民主中路158号焦作市妇幼保健院食堂河南泓森圃餐饮管理有限公司的资质范围内的餐饮管理服务(热食类食品制售）</w:t>
            </w:r>
          </w:p>
          <w:p w14:paraId="6F66AD0E">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 xml:space="preserve">F:E ,H:E </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汪桂丽</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2024-N1HACCP-1043149</w:t>
            </w:r>
          </w:p>
        </w:tc>
        <w:tc>
          <w:tcPr>
            <w:tcW w:w="3684" w:type="dxa"/>
            <w:gridSpan w:val="9"/>
            <w:vAlign w:val="center"/>
          </w:tcPr>
          <w:p w14:paraId="69711AD9">
            <w:pPr>
              <w:jc w:val="center"/>
              <w:rPr>
                <w:sz w:val="21"/>
                <w:szCs w:val="21"/>
              </w:rPr>
            </w:pPr>
            <w:r>
              <w:t xml:space="preserve">E </w:t>
            </w:r>
          </w:p>
        </w:tc>
        <w:tc>
          <w:tcPr>
            <w:tcW w:w="1560" w:type="dxa"/>
            <w:gridSpan w:val="2"/>
            <w:vAlign w:val="center"/>
          </w:tcPr>
          <w:p w14:paraId="27CBF787">
            <w:pPr>
              <w:jc w:val="center"/>
              <w:rPr>
                <w:sz w:val="21"/>
                <w:szCs w:val="21"/>
              </w:rPr>
            </w:pPr>
            <w:r>
              <w:t>13589369698</w:t>
            </w:r>
          </w:p>
        </w:tc>
      </w:tr>
      <w:tr w14:paraId="0CAD6F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1E34E02">
            <w:pPr>
              <w:jc w:val="center"/>
            </w:pPr>
          </w:p>
        </w:tc>
        <w:tc>
          <w:tcPr>
            <w:tcW w:w="885" w:type="dxa"/>
            <w:vAlign w:val="center"/>
          </w:tcPr>
          <w:p w14:paraId="24FA6318">
            <w:pPr>
              <w:jc w:val="center"/>
            </w:pPr>
            <w:r>
              <w:t>组长</w:t>
            </w:r>
          </w:p>
        </w:tc>
        <w:tc>
          <w:tcPr>
            <w:tcW w:w="850" w:type="dxa"/>
            <w:gridSpan w:val="2"/>
            <w:vAlign w:val="center"/>
          </w:tcPr>
          <w:p w14:paraId="0974FF9F">
            <w:pPr>
              <w:jc w:val="center"/>
            </w:pPr>
            <w:r>
              <w:t>汪桂丽</w:t>
            </w:r>
          </w:p>
        </w:tc>
        <w:tc>
          <w:tcPr>
            <w:tcW w:w="850" w:type="dxa"/>
            <w:vAlign w:val="center"/>
          </w:tcPr>
          <w:p w14:paraId="2FC4822C">
            <w:pPr>
              <w:jc w:val="center"/>
            </w:pPr>
            <w:r>
              <w:t>女</w:t>
            </w:r>
          </w:p>
        </w:tc>
        <w:tc>
          <w:tcPr>
            <w:tcW w:w="2699" w:type="dxa"/>
            <w:gridSpan w:val="4"/>
            <w:vAlign w:val="center"/>
          </w:tcPr>
          <w:p w14:paraId="19B1D2FA">
            <w:pPr>
              <w:jc w:val="both"/>
            </w:pPr>
            <w:r>
              <w:t>2024-N1FSMS-1043149</w:t>
            </w:r>
          </w:p>
        </w:tc>
        <w:tc>
          <w:tcPr>
            <w:tcW w:w="3684" w:type="dxa"/>
            <w:gridSpan w:val="9"/>
            <w:vAlign w:val="center"/>
          </w:tcPr>
          <w:p w14:paraId="0B941125">
            <w:pPr>
              <w:jc w:val="center"/>
            </w:pPr>
            <w:r>
              <w:t xml:space="preserve">E </w:t>
            </w:r>
          </w:p>
        </w:tc>
        <w:tc>
          <w:tcPr>
            <w:tcW w:w="1560" w:type="dxa"/>
            <w:gridSpan w:val="2"/>
            <w:vAlign w:val="center"/>
          </w:tcPr>
          <w:p w14:paraId="38FD5F15">
            <w:pPr>
              <w:jc w:val="center"/>
            </w:pPr>
            <w:r>
              <w:t>13589369698</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2025-06-26</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汪桂丽</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CD05B2D"/>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1427</Words>
  <Characters>1663</Characters>
  <Lines>11</Lines>
  <Paragraphs>3</Paragraphs>
  <TotalTime>0</TotalTime>
  <ScaleCrop>false</ScaleCrop>
  <LinksUpToDate>false</LinksUpToDate>
  <CharactersWithSpaces>1710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2025-06-26T08:58:44Z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eyJoZGlkIjoiNWEzMzY5YjcyODIxMDdhOTdjZjA2N2Y1MzU2MzVkNzMifQ==</vt:lpwstr>
  </property>
</Properties>
</file>