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0838-2233213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/>
                <w:sz w:val="24"/>
                <w:u w:val="none"/>
                <w:lang w:eastAsia="zh-CN"/>
              </w:rPr>
              <w:t>唐瑞雪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一般机械加工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2020年12月19日 上午至2020年12月19日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47" w:type="dxa"/>
            <w:gridSpan w:val="4"/>
            <w:vAlign w:val="center"/>
          </w:tcPr>
          <w:p/>
        </w:tc>
        <w:tc>
          <w:tcPr>
            <w:tcW w:w="134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20CF3"/>
    <w:rsid w:val="272D47E5"/>
    <w:rsid w:val="2A550EF3"/>
    <w:rsid w:val="32604D3E"/>
    <w:rsid w:val="389943AC"/>
    <w:rsid w:val="55DB6B62"/>
    <w:rsid w:val="5F1B64BC"/>
    <w:rsid w:val="632927E6"/>
    <w:rsid w:val="6B841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2020-12-24T14:12:56Z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