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Q:监查1,O:监查1,E:监查1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重庆市重点产业人力资源服务有限公司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</w:rPr>
              <w:t>谭凤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360" w:lineRule="exact"/>
              <w:ind w:firstLine="422" w:firstLineChars="200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Cs w:val="21"/>
              </w:rPr>
              <w:t>不符合事实描述: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eastAsia="zh-CN"/>
              </w:rPr>
              <w:t>现场查培训记录，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培训计划于2020年11月实施对劳务派遣流程的培训。但组织不能提供对该次计划进行了培训的记录作为证据。不符合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</w:rPr>
              <w:t>GB/T 19001:2016 idt ISO 9001:2015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标准7.2d）：组织应：保留适当的成文信息，作为人员能力的证据。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7.2d）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103812"/>
    <w:rsid w:val="6A3A4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2020-12-25T07:46:07Z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