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0385-2019-QEO-2020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重庆天乙环境污染治理有限公司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