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DD" w:rsidRDefault="005900A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FF45DD">
        <w:trPr>
          <w:trHeight w:val="515"/>
        </w:trPr>
        <w:tc>
          <w:tcPr>
            <w:tcW w:w="2160" w:type="dxa"/>
            <w:vMerge w:val="restart"/>
            <w:vAlign w:val="center"/>
          </w:tcPr>
          <w:p w:rsidR="00FF45DD" w:rsidRDefault="005900AF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FF45DD" w:rsidRDefault="005900A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FF45DD" w:rsidRDefault="005900A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FF45DD" w:rsidRDefault="005900A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FF45DD" w:rsidRDefault="005900A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受审核部门：财务部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主管领导：吴杰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陪同人员：刘勋</w:t>
            </w:r>
          </w:p>
        </w:tc>
        <w:tc>
          <w:tcPr>
            <w:tcW w:w="1585" w:type="dxa"/>
            <w:vMerge w:val="restart"/>
            <w:vAlign w:val="center"/>
          </w:tcPr>
          <w:p w:rsidR="00FF45DD" w:rsidRDefault="005900A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F45DD">
        <w:trPr>
          <w:trHeight w:val="403"/>
        </w:trPr>
        <w:tc>
          <w:tcPr>
            <w:tcW w:w="2160" w:type="dxa"/>
            <w:vMerge/>
            <w:vAlign w:val="center"/>
          </w:tcPr>
          <w:p w:rsidR="00FF45DD" w:rsidRDefault="00FF45D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FF45DD" w:rsidRDefault="00FF45D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FF45DD" w:rsidRDefault="005900AF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张磊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.28</w:t>
            </w:r>
          </w:p>
        </w:tc>
        <w:tc>
          <w:tcPr>
            <w:tcW w:w="1585" w:type="dxa"/>
            <w:vMerge/>
          </w:tcPr>
          <w:p w:rsidR="00FF45DD" w:rsidRDefault="00FF45D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F45DD">
        <w:trPr>
          <w:trHeight w:val="516"/>
        </w:trPr>
        <w:tc>
          <w:tcPr>
            <w:tcW w:w="2160" w:type="dxa"/>
            <w:vMerge/>
            <w:vAlign w:val="center"/>
          </w:tcPr>
          <w:p w:rsidR="00FF45DD" w:rsidRDefault="00FF45D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FF45DD" w:rsidRDefault="00FF45D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FF45DD" w:rsidRDefault="005900A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Arial" w:hint="eastAsia"/>
                <w:szCs w:val="21"/>
              </w:rPr>
              <w:t>E/OMS: 5.3</w:t>
            </w:r>
            <w:r>
              <w:rPr>
                <w:rFonts w:ascii="宋体" w:hAnsi="宋体" w:cs="Arial" w:hint="eastAsia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zCs w:val="21"/>
              </w:rPr>
              <w:t>6.2</w:t>
            </w:r>
            <w:r>
              <w:rPr>
                <w:rFonts w:ascii="宋体" w:hAnsi="宋体" w:cs="Arial" w:hint="eastAsia"/>
                <w:szCs w:val="21"/>
              </w:rPr>
              <w:t>环境与职业健康安全目标、</w:t>
            </w:r>
            <w:r>
              <w:rPr>
                <w:rFonts w:ascii="宋体" w:hAnsi="宋体" w:cs="Arial" w:hint="eastAsia"/>
                <w:szCs w:val="21"/>
              </w:rPr>
              <w:t>6.1.2</w:t>
            </w:r>
            <w:r>
              <w:rPr>
                <w:rFonts w:ascii="宋体" w:hAnsi="宋体" w:cs="Arial" w:hint="eastAsia"/>
                <w:szCs w:val="21"/>
              </w:rPr>
              <w:t>环境因素</w:t>
            </w:r>
            <w:r>
              <w:rPr>
                <w:rFonts w:ascii="宋体" w:hAnsi="宋体" w:cs="Arial" w:hint="eastAsia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危险源辨识与评价、</w:t>
            </w:r>
            <w:r>
              <w:rPr>
                <w:rFonts w:ascii="宋体" w:hAnsi="宋体" w:cs="Arial" w:hint="eastAsia"/>
                <w:szCs w:val="21"/>
              </w:rPr>
              <w:t>8.1</w:t>
            </w:r>
            <w:r>
              <w:rPr>
                <w:rFonts w:ascii="宋体" w:hAnsi="宋体" w:cs="Arial" w:hint="eastAsia"/>
                <w:szCs w:val="21"/>
              </w:rPr>
              <w:t>运行策划和控制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FF45DD" w:rsidRDefault="00FF45D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F45DD">
        <w:trPr>
          <w:trHeight w:val="516"/>
        </w:trPr>
        <w:tc>
          <w:tcPr>
            <w:tcW w:w="2160" w:type="dxa"/>
          </w:tcPr>
          <w:p w:rsidR="00FF45DD" w:rsidRDefault="005900A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组织的岗位、职责权限</w:t>
            </w:r>
          </w:p>
        </w:tc>
        <w:tc>
          <w:tcPr>
            <w:tcW w:w="960" w:type="dxa"/>
          </w:tcPr>
          <w:p w:rsidR="00FF45DD" w:rsidRDefault="00FF45DD">
            <w:pPr>
              <w:spacing w:line="280" w:lineRule="exac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  <w:p w:rsidR="00FF45DD" w:rsidRDefault="005900AF">
            <w:pPr>
              <w:spacing w:line="280" w:lineRule="exac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EO5.3</w:t>
            </w:r>
          </w:p>
          <w:p w:rsidR="00FF45DD" w:rsidRDefault="00FF45DD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0004" w:type="dxa"/>
          </w:tcPr>
          <w:p w:rsidR="00FF45DD" w:rsidRDefault="005900AF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部门负责人：吴杰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</w:t>
            </w:r>
          </w:p>
          <w:p w:rsidR="00FF45DD" w:rsidRDefault="005900AF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主要负责：为公司环境、职业健康安全管理体系的运行提供财务支持。</w:t>
            </w:r>
          </w:p>
        </w:tc>
        <w:tc>
          <w:tcPr>
            <w:tcW w:w="1585" w:type="dxa"/>
          </w:tcPr>
          <w:p w:rsidR="00FF45DD" w:rsidRDefault="005900A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符合</w:t>
            </w:r>
          </w:p>
        </w:tc>
      </w:tr>
      <w:tr w:rsidR="00FF45DD">
        <w:trPr>
          <w:trHeight w:val="516"/>
        </w:trPr>
        <w:tc>
          <w:tcPr>
            <w:tcW w:w="2160" w:type="dxa"/>
          </w:tcPr>
          <w:p w:rsidR="00FF45DD" w:rsidRDefault="005900A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目标、指标管理方案</w:t>
            </w:r>
          </w:p>
          <w:p w:rsidR="00FF45DD" w:rsidRDefault="00FF45DD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FF45DD" w:rsidRDefault="005900AF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E/O6.2  </w:t>
            </w:r>
          </w:p>
          <w:p w:rsidR="00FF45DD" w:rsidRDefault="00FF45DD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0004" w:type="dxa"/>
          </w:tcPr>
          <w:p w:rsidR="00FF45DD" w:rsidRDefault="005900AF">
            <w:pPr>
              <w:pStyle w:val="1"/>
              <w:tabs>
                <w:tab w:val="left" w:pos="6885"/>
              </w:tabs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编制了《目标及实现策划控制程序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JR-QP-06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提供了《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年职业健康安全目标达成情况（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6-9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月）》、《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年环境目标达成情况（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6-9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月）》，时间：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2020.10.8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:rsidR="00FF45DD" w:rsidRDefault="005900A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财务部部门目标：</w:t>
            </w:r>
          </w:p>
          <w:tbl>
            <w:tblPr>
              <w:tblW w:w="7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35"/>
              <w:gridCol w:w="4409"/>
              <w:gridCol w:w="1887"/>
            </w:tblGrid>
            <w:tr w:rsidR="00FF45DD">
              <w:trPr>
                <w:trHeight w:val="163"/>
              </w:trPr>
              <w:tc>
                <w:tcPr>
                  <w:tcW w:w="835" w:type="dxa"/>
                  <w:shd w:val="clear" w:color="auto" w:fill="auto"/>
                </w:tcPr>
                <w:p w:rsidR="00FF45DD" w:rsidRDefault="005900AF">
                  <w:pPr>
                    <w:jc w:val="left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4409" w:type="dxa"/>
                  <w:shd w:val="clear" w:color="auto" w:fill="auto"/>
                </w:tcPr>
                <w:p w:rsidR="00FF45DD" w:rsidRDefault="005900AF">
                  <w:pPr>
                    <w:ind w:firstLineChars="400" w:firstLine="960"/>
                    <w:jc w:val="left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部门目标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:rsidR="00FF45DD" w:rsidRDefault="005900AF">
                  <w:pPr>
                    <w:ind w:firstLineChars="100" w:firstLine="240"/>
                    <w:jc w:val="left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完成情况</w:t>
                  </w:r>
                </w:p>
              </w:tc>
            </w:tr>
            <w:tr w:rsidR="00FF45DD">
              <w:tc>
                <w:tcPr>
                  <w:tcW w:w="835" w:type="dxa"/>
                  <w:shd w:val="clear" w:color="auto" w:fill="auto"/>
                </w:tcPr>
                <w:p w:rsidR="00FF45DD" w:rsidRDefault="005900AF">
                  <w:pPr>
                    <w:ind w:firstLineChars="100" w:firstLine="240"/>
                    <w:jc w:val="left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09" w:type="dxa"/>
                  <w:shd w:val="clear" w:color="auto" w:fill="auto"/>
                  <w:vAlign w:val="center"/>
                </w:tcPr>
                <w:p w:rsidR="00FF45DD" w:rsidRDefault="005900AF">
                  <w:pPr>
                    <w:jc w:val="center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火灾事故</w:t>
                  </w: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87" w:type="dxa"/>
                  <w:shd w:val="clear" w:color="auto" w:fill="auto"/>
                  <w:vAlign w:val="center"/>
                </w:tcPr>
                <w:p w:rsidR="00FF45DD" w:rsidRDefault="005900AF">
                  <w:pPr>
                    <w:jc w:val="center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F45DD">
              <w:tc>
                <w:tcPr>
                  <w:tcW w:w="835" w:type="dxa"/>
                  <w:shd w:val="clear" w:color="auto" w:fill="auto"/>
                </w:tcPr>
                <w:p w:rsidR="00FF45DD" w:rsidRDefault="005900AF">
                  <w:pPr>
                    <w:ind w:firstLineChars="100" w:firstLine="240"/>
                    <w:jc w:val="left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09" w:type="dxa"/>
                  <w:shd w:val="clear" w:color="auto" w:fill="auto"/>
                  <w:vAlign w:val="center"/>
                </w:tcPr>
                <w:p w:rsidR="00FF45DD" w:rsidRDefault="005900AF">
                  <w:pPr>
                    <w:jc w:val="center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轻伤事故</w:t>
                  </w: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87" w:type="dxa"/>
                  <w:shd w:val="clear" w:color="auto" w:fill="auto"/>
                  <w:vAlign w:val="center"/>
                </w:tcPr>
                <w:p w:rsidR="00FF45DD" w:rsidRDefault="005900AF">
                  <w:pPr>
                    <w:jc w:val="center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FF45DD">
              <w:tc>
                <w:tcPr>
                  <w:tcW w:w="835" w:type="dxa"/>
                  <w:shd w:val="clear" w:color="auto" w:fill="auto"/>
                </w:tcPr>
                <w:p w:rsidR="00FF45DD" w:rsidRDefault="005900AF">
                  <w:pPr>
                    <w:ind w:firstLineChars="100" w:firstLine="240"/>
                    <w:jc w:val="left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09" w:type="dxa"/>
                  <w:shd w:val="clear" w:color="auto" w:fill="auto"/>
                  <w:vAlign w:val="center"/>
                </w:tcPr>
                <w:p w:rsidR="00FF45DD" w:rsidRDefault="005900AF">
                  <w:pPr>
                    <w:jc w:val="center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000000"/>
                      <w:sz w:val="24"/>
                      <w:szCs w:val="24"/>
                    </w:rPr>
                    <w:t>环保资金拨付率</w:t>
                  </w:r>
                  <w:r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887" w:type="dxa"/>
                  <w:shd w:val="clear" w:color="auto" w:fill="auto"/>
                  <w:vAlign w:val="center"/>
                </w:tcPr>
                <w:p w:rsidR="00FF45DD" w:rsidRDefault="005900AF">
                  <w:pPr>
                    <w:jc w:val="center"/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FF45DD" w:rsidRDefault="005900A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目标已实现，目标建立基本满足要求，并可测量与质量环境安全方针保持一致，适宜。</w:t>
            </w:r>
          </w:p>
        </w:tc>
        <w:tc>
          <w:tcPr>
            <w:tcW w:w="1585" w:type="dxa"/>
          </w:tcPr>
          <w:p w:rsidR="00FF45DD" w:rsidRDefault="005900A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符合</w:t>
            </w:r>
          </w:p>
        </w:tc>
      </w:tr>
      <w:tr w:rsidR="00FF45DD">
        <w:trPr>
          <w:trHeight w:val="1565"/>
        </w:trPr>
        <w:tc>
          <w:tcPr>
            <w:tcW w:w="2160" w:type="dxa"/>
            <w:vAlign w:val="center"/>
          </w:tcPr>
          <w:p w:rsidR="00FF45DD" w:rsidRDefault="005900A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环境因素、危险源辨识与评价</w:t>
            </w:r>
          </w:p>
          <w:p w:rsidR="00FF45DD" w:rsidRDefault="00FF45D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FF45DD" w:rsidRDefault="00FF45DD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F45DD" w:rsidRDefault="005900A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E/S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6.1.2 </w:t>
            </w:r>
          </w:p>
          <w:p w:rsidR="00FF45DD" w:rsidRDefault="00FF45DD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F45DD" w:rsidRDefault="00FF45DD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F45DD" w:rsidRDefault="00FF45DD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FF45DD" w:rsidRDefault="005900A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查有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：《环境因素识别、评价与更新控制程序》、《危险源辨识与风险评价及控制措施确定程序》。</w:t>
            </w:r>
          </w:p>
          <w:p w:rsidR="00FF45DD" w:rsidRDefault="005900A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提供了《环境因素识别表》，识别了财务部在办公过程中的空调噪声排放、纸张消耗、生活污水的排放、一般办公垃圾的排放等环境因素。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</w:t>
            </w:r>
          </w:p>
          <w:p w:rsidR="00FF45DD" w:rsidRDefault="005900A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财务部重要环境因素为：火灾事故的发生。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</w:t>
            </w:r>
          </w:p>
          <w:p w:rsidR="00FF45DD" w:rsidRDefault="005900A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lastRenderedPageBreak/>
              <w:t>对于重要环境因素的控制，通过日常检查、目标、管理方案、运行控制、应急预案等控制方式。</w:t>
            </w:r>
          </w:p>
          <w:p w:rsidR="00FF45DD" w:rsidRDefault="005900A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提供了《危险源辨识及风险评价表》，识别了办公过程电脑辐射引起眼睛疲劳，缺少运动，造成颈椎、腰椎疲劳，湿手触碰插头上金属而导致触电等危险源。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 </w:t>
            </w:r>
          </w:p>
          <w:p w:rsidR="00FF45DD" w:rsidRDefault="005900A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查财务部重大危险源：触电、火灾事故的发生。</w:t>
            </w:r>
          </w:p>
          <w:p w:rsidR="00FF45DD" w:rsidRDefault="005900AF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对于重大危险源的控制，通过日常检查、目标、管理方案、运行控制、应急预案等控制方式。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查看《环境目标指标管理方案》、《职业健康安全管理方案》</w:t>
            </w:r>
          </w:p>
          <w:p w:rsidR="00FF45DD" w:rsidRDefault="005900A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针对火灾：</w:t>
            </w:r>
          </w:p>
          <w:p w:rsidR="00FF45DD" w:rsidRDefault="005900A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按规定处置制定火灾预案及消防管理规定，加强人员消防意识，防患于未来；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        </w:t>
            </w:r>
          </w:p>
          <w:p w:rsidR="00FF45DD" w:rsidRDefault="005900A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实行应急准备演练及试验，一旦发生可立即疏散及抢救。</w:t>
            </w:r>
          </w:p>
          <w:p w:rsidR="00FF45DD" w:rsidRDefault="005900A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针对触电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</w:p>
          <w:p w:rsidR="00FF45DD" w:rsidRDefault="005900AF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）控电箱实施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100%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上锁及挂牌的安全管理；</w:t>
            </w:r>
          </w:p>
          <w:p w:rsidR="00FF45DD" w:rsidRDefault="005900AF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）确保每年对现场作业人员至少进行一次用电知识培训；</w:t>
            </w:r>
          </w:p>
          <w:p w:rsidR="00FF45DD" w:rsidRDefault="005900AF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）每日班前会步置和检查生产、质量、安全；</w:t>
            </w:r>
          </w:p>
          <w:p w:rsidR="00FF45DD" w:rsidRDefault="005900AF">
            <w:pPr>
              <w:spacing w:line="360" w:lineRule="auto"/>
              <w:ind w:firstLine="46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）各种用电机械必须做到保护接零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,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确保操作安全。</w:t>
            </w:r>
          </w:p>
          <w:p w:rsidR="00FF45DD" w:rsidRDefault="005900A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FF45DD" w:rsidRDefault="005900A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符合</w:t>
            </w:r>
          </w:p>
        </w:tc>
      </w:tr>
      <w:tr w:rsidR="00FF45DD">
        <w:trPr>
          <w:trHeight w:val="2110"/>
        </w:trPr>
        <w:tc>
          <w:tcPr>
            <w:tcW w:w="2160" w:type="dxa"/>
            <w:vAlign w:val="center"/>
          </w:tcPr>
          <w:p w:rsidR="00FF45DD" w:rsidRDefault="005900A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960" w:type="dxa"/>
            <w:vAlign w:val="center"/>
          </w:tcPr>
          <w:p w:rsidR="00FF45DD" w:rsidRDefault="00FF45DD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F45DD" w:rsidRDefault="00FF45DD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F45DD" w:rsidRDefault="005900AF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E/S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</w:p>
          <w:p w:rsidR="00FF45DD" w:rsidRDefault="00FF45DD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F45DD" w:rsidRDefault="00FF45DD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FF45DD" w:rsidRDefault="005900A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财务办公室内主要是电的使用，电器有漏电保护器，经常对电路、电源进行检查，没有露电现象发生。</w:t>
            </w:r>
          </w:p>
          <w:p w:rsidR="00FF45DD" w:rsidRDefault="005900A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现场巡视办公区域有垃圾桶，电线、电气插座完整，未见破损。</w:t>
            </w:r>
          </w:p>
          <w:p w:rsidR="00FF45DD" w:rsidRDefault="005900A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查见矿山安全生产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与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实际环保投资一览表，</w:t>
            </w:r>
          </w:p>
          <w:p w:rsidR="00FF45DD" w:rsidRDefault="00057F1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noProof/>
                <w:sz w:val="24"/>
                <w:szCs w:val="24"/>
              </w:rPr>
              <w:drawing>
                <wp:inline distT="0" distB="0" distL="0" distR="0">
                  <wp:extent cx="3562350" cy="287655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5DD" w:rsidRDefault="005900A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24"/>
                <w:szCs w:val="24"/>
              </w:rPr>
              <w:t>财务部部门运行控制基本符合规定要求。</w:t>
            </w:r>
          </w:p>
        </w:tc>
        <w:tc>
          <w:tcPr>
            <w:tcW w:w="1585" w:type="dxa"/>
          </w:tcPr>
          <w:p w:rsidR="00FF45DD" w:rsidRDefault="005900A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符合</w:t>
            </w:r>
          </w:p>
        </w:tc>
      </w:tr>
    </w:tbl>
    <w:p w:rsidR="00FF45DD" w:rsidRDefault="00FF45DD"/>
    <w:p w:rsidR="00FF45DD" w:rsidRDefault="005900AF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FF45DD" w:rsidSect="00FF45DD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0AF" w:rsidRDefault="005900AF" w:rsidP="00FF45DD">
      <w:r>
        <w:separator/>
      </w:r>
    </w:p>
  </w:endnote>
  <w:endnote w:type="continuationSeparator" w:id="1">
    <w:p w:rsidR="005900AF" w:rsidRDefault="005900AF" w:rsidP="00FF4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FF45DD" w:rsidRDefault="00FF45DD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900A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7F1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5900A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900A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7F1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F45DD" w:rsidRDefault="00FF45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0AF" w:rsidRDefault="005900AF" w:rsidP="00FF45DD">
      <w:r>
        <w:separator/>
      </w:r>
    </w:p>
  </w:footnote>
  <w:footnote w:type="continuationSeparator" w:id="1">
    <w:p w:rsidR="005900AF" w:rsidRDefault="005900AF" w:rsidP="00FF4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DD" w:rsidRDefault="005900AF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F45DD" w:rsidRDefault="00FF45DD">
    <w:pPr>
      <w:pStyle w:val="a7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FF45DD" w:rsidRDefault="005900AF">
                <w:r>
                  <w:rPr>
                    <w:rFonts w:hint="eastAsia"/>
                    <w:sz w:val="18"/>
                    <w:szCs w:val="18"/>
                  </w:rPr>
                  <w:t xml:space="preserve">ISC-B-II-10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900AF">
      <w:rPr>
        <w:rStyle w:val="CharChar1"/>
        <w:rFonts w:hint="default"/>
        <w:w w:val="90"/>
      </w:rPr>
      <w:t>Beijing International Standard united Certification Co.,Ltd.</w:t>
    </w:r>
  </w:p>
  <w:p w:rsidR="00FF45DD" w:rsidRDefault="00FF45D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1E95"/>
    <w:rsid w:val="00032A72"/>
    <w:rsid w:val="0003373A"/>
    <w:rsid w:val="00047AAF"/>
    <w:rsid w:val="00057F15"/>
    <w:rsid w:val="0007191D"/>
    <w:rsid w:val="000727B1"/>
    <w:rsid w:val="00085E28"/>
    <w:rsid w:val="000A1249"/>
    <w:rsid w:val="000A6668"/>
    <w:rsid w:val="000B5635"/>
    <w:rsid w:val="000C203B"/>
    <w:rsid w:val="000F1E5D"/>
    <w:rsid w:val="000F3A16"/>
    <w:rsid w:val="000F5DD5"/>
    <w:rsid w:val="00102A1B"/>
    <w:rsid w:val="00112325"/>
    <w:rsid w:val="00141EE9"/>
    <w:rsid w:val="00141F69"/>
    <w:rsid w:val="001604F7"/>
    <w:rsid w:val="00186D28"/>
    <w:rsid w:val="001932AC"/>
    <w:rsid w:val="001973D3"/>
    <w:rsid w:val="001A144D"/>
    <w:rsid w:val="001A2D7F"/>
    <w:rsid w:val="001C1470"/>
    <w:rsid w:val="001D5E77"/>
    <w:rsid w:val="001F4540"/>
    <w:rsid w:val="002133AF"/>
    <w:rsid w:val="00223BA4"/>
    <w:rsid w:val="00240140"/>
    <w:rsid w:val="00242DBB"/>
    <w:rsid w:val="00243882"/>
    <w:rsid w:val="00245A4F"/>
    <w:rsid w:val="0028043C"/>
    <w:rsid w:val="00280857"/>
    <w:rsid w:val="00292365"/>
    <w:rsid w:val="002C6903"/>
    <w:rsid w:val="002C6B30"/>
    <w:rsid w:val="002D2E7C"/>
    <w:rsid w:val="002F7842"/>
    <w:rsid w:val="00322A4F"/>
    <w:rsid w:val="00332C66"/>
    <w:rsid w:val="00334EEB"/>
    <w:rsid w:val="00337922"/>
    <w:rsid w:val="003403D4"/>
    <w:rsid w:val="00340867"/>
    <w:rsid w:val="003468E2"/>
    <w:rsid w:val="00347EFD"/>
    <w:rsid w:val="00353D18"/>
    <w:rsid w:val="003706AE"/>
    <w:rsid w:val="00380837"/>
    <w:rsid w:val="00385CC6"/>
    <w:rsid w:val="00390403"/>
    <w:rsid w:val="00397223"/>
    <w:rsid w:val="003C3052"/>
    <w:rsid w:val="003D56C6"/>
    <w:rsid w:val="003F42F4"/>
    <w:rsid w:val="003F494F"/>
    <w:rsid w:val="00407AE2"/>
    <w:rsid w:val="00410914"/>
    <w:rsid w:val="004109AD"/>
    <w:rsid w:val="004273E5"/>
    <w:rsid w:val="0045526A"/>
    <w:rsid w:val="00461C50"/>
    <w:rsid w:val="00480D43"/>
    <w:rsid w:val="0048397C"/>
    <w:rsid w:val="0048713B"/>
    <w:rsid w:val="004B34F3"/>
    <w:rsid w:val="004E7C2C"/>
    <w:rsid w:val="005011A2"/>
    <w:rsid w:val="005117D9"/>
    <w:rsid w:val="0052085D"/>
    <w:rsid w:val="00526592"/>
    <w:rsid w:val="00526FCC"/>
    <w:rsid w:val="00533917"/>
    <w:rsid w:val="00536930"/>
    <w:rsid w:val="005537A3"/>
    <w:rsid w:val="00561442"/>
    <w:rsid w:val="00564E53"/>
    <w:rsid w:val="00567BA6"/>
    <w:rsid w:val="005748AF"/>
    <w:rsid w:val="00575289"/>
    <w:rsid w:val="0057687D"/>
    <w:rsid w:val="005830C0"/>
    <w:rsid w:val="00583277"/>
    <w:rsid w:val="005900AF"/>
    <w:rsid w:val="00591256"/>
    <w:rsid w:val="005A0BCF"/>
    <w:rsid w:val="005C4113"/>
    <w:rsid w:val="005D2815"/>
    <w:rsid w:val="005D4DD6"/>
    <w:rsid w:val="005E1775"/>
    <w:rsid w:val="005F35CC"/>
    <w:rsid w:val="005F7308"/>
    <w:rsid w:val="006024F1"/>
    <w:rsid w:val="00607209"/>
    <w:rsid w:val="0061673E"/>
    <w:rsid w:val="006302B4"/>
    <w:rsid w:val="006373D8"/>
    <w:rsid w:val="00644FE2"/>
    <w:rsid w:val="006611F6"/>
    <w:rsid w:val="00664CE0"/>
    <w:rsid w:val="00671079"/>
    <w:rsid w:val="0067640C"/>
    <w:rsid w:val="006926AA"/>
    <w:rsid w:val="00695256"/>
    <w:rsid w:val="006A16FB"/>
    <w:rsid w:val="006A2318"/>
    <w:rsid w:val="006B6C59"/>
    <w:rsid w:val="006C529E"/>
    <w:rsid w:val="006E678B"/>
    <w:rsid w:val="006E7CA9"/>
    <w:rsid w:val="006F390D"/>
    <w:rsid w:val="006F5918"/>
    <w:rsid w:val="00723B0E"/>
    <w:rsid w:val="0073687E"/>
    <w:rsid w:val="007421B3"/>
    <w:rsid w:val="00744B02"/>
    <w:rsid w:val="00765A1B"/>
    <w:rsid w:val="007757F3"/>
    <w:rsid w:val="00776414"/>
    <w:rsid w:val="007814AB"/>
    <w:rsid w:val="007868DC"/>
    <w:rsid w:val="00790381"/>
    <w:rsid w:val="00790B34"/>
    <w:rsid w:val="007976C5"/>
    <w:rsid w:val="007B5463"/>
    <w:rsid w:val="007E036C"/>
    <w:rsid w:val="007E6AEB"/>
    <w:rsid w:val="00801FFB"/>
    <w:rsid w:val="0080239D"/>
    <w:rsid w:val="00807703"/>
    <w:rsid w:val="008102A5"/>
    <w:rsid w:val="00812B35"/>
    <w:rsid w:val="00826648"/>
    <w:rsid w:val="00840FC9"/>
    <w:rsid w:val="00864A32"/>
    <w:rsid w:val="008668B3"/>
    <w:rsid w:val="0088069D"/>
    <w:rsid w:val="00885E0F"/>
    <w:rsid w:val="0089001A"/>
    <w:rsid w:val="008973EE"/>
    <w:rsid w:val="008A7726"/>
    <w:rsid w:val="008B19BF"/>
    <w:rsid w:val="008C2E81"/>
    <w:rsid w:val="008F0FD7"/>
    <w:rsid w:val="008F14CD"/>
    <w:rsid w:val="00901436"/>
    <w:rsid w:val="0091791C"/>
    <w:rsid w:val="00940007"/>
    <w:rsid w:val="00941F52"/>
    <w:rsid w:val="00943E40"/>
    <w:rsid w:val="009449B9"/>
    <w:rsid w:val="009462AD"/>
    <w:rsid w:val="00947067"/>
    <w:rsid w:val="00971600"/>
    <w:rsid w:val="009756DE"/>
    <w:rsid w:val="00995CA6"/>
    <w:rsid w:val="009973B4"/>
    <w:rsid w:val="009A36B8"/>
    <w:rsid w:val="009A62B2"/>
    <w:rsid w:val="009A7172"/>
    <w:rsid w:val="009C0423"/>
    <w:rsid w:val="009E060E"/>
    <w:rsid w:val="009E17E1"/>
    <w:rsid w:val="009E73E2"/>
    <w:rsid w:val="009F3A73"/>
    <w:rsid w:val="009F7EED"/>
    <w:rsid w:val="00A11949"/>
    <w:rsid w:val="00A14992"/>
    <w:rsid w:val="00A23982"/>
    <w:rsid w:val="00A32D20"/>
    <w:rsid w:val="00A411FD"/>
    <w:rsid w:val="00A67098"/>
    <w:rsid w:val="00A73192"/>
    <w:rsid w:val="00A87FDB"/>
    <w:rsid w:val="00A903DF"/>
    <w:rsid w:val="00AA0580"/>
    <w:rsid w:val="00AA2580"/>
    <w:rsid w:val="00AB69B9"/>
    <w:rsid w:val="00AC2F80"/>
    <w:rsid w:val="00AE2FB7"/>
    <w:rsid w:val="00AE31B0"/>
    <w:rsid w:val="00AF0AAB"/>
    <w:rsid w:val="00AF7268"/>
    <w:rsid w:val="00B209B2"/>
    <w:rsid w:val="00B2785D"/>
    <w:rsid w:val="00B80995"/>
    <w:rsid w:val="00B96A3A"/>
    <w:rsid w:val="00B971F3"/>
    <w:rsid w:val="00BA5C1D"/>
    <w:rsid w:val="00BB3F29"/>
    <w:rsid w:val="00BE11F4"/>
    <w:rsid w:val="00BE1F6D"/>
    <w:rsid w:val="00BF597E"/>
    <w:rsid w:val="00C170AD"/>
    <w:rsid w:val="00C24854"/>
    <w:rsid w:val="00C309B7"/>
    <w:rsid w:val="00C35CBA"/>
    <w:rsid w:val="00C51A36"/>
    <w:rsid w:val="00C55228"/>
    <w:rsid w:val="00C66B45"/>
    <w:rsid w:val="00C7541C"/>
    <w:rsid w:val="00CA6346"/>
    <w:rsid w:val="00CC4B36"/>
    <w:rsid w:val="00CC54E3"/>
    <w:rsid w:val="00CD445C"/>
    <w:rsid w:val="00CD645C"/>
    <w:rsid w:val="00CE315A"/>
    <w:rsid w:val="00CF0F5A"/>
    <w:rsid w:val="00CF431E"/>
    <w:rsid w:val="00D0019C"/>
    <w:rsid w:val="00D061C9"/>
    <w:rsid w:val="00D06F59"/>
    <w:rsid w:val="00D104E0"/>
    <w:rsid w:val="00D12E96"/>
    <w:rsid w:val="00D376F5"/>
    <w:rsid w:val="00D51D07"/>
    <w:rsid w:val="00D76F42"/>
    <w:rsid w:val="00D8388C"/>
    <w:rsid w:val="00DB2CD2"/>
    <w:rsid w:val="00DB2E75"/>
    <w:rsid w:val="00DC229F"/>
    <w:rsid w:val="00DF05F0"/>
    <w:rsid w:val="00E0500F"/>
    <w:rsid w:val="00E25BDD"/>
    <w:rsid w:val="00E413AC"/>
    <w:rsid w:val="00E514A5"/>
    <w:rsid w:val="00E62A2C"/>
    <w:rsid w:val="00E70F0E"/>
    <w:rsid w:val="00E75EFE"/>
    <w:rsid w:val="00E8374D"/>
    <w:rsid w:val="00E9004E"/>
    <w:rsid w:val="00E9637F"/>
    <w:rsid w:val="00EA6B1F"/>
    <w:rsid w:val="00EB0164"/>
    <w:rsid w:val="00EC2E60"/>
    <w:rsid w:val="00ED0F62"/>
    <w:rsid w:val="00ED4FA5"/>
    <w:rsid w:val="00EF4FD7"/>
    <w:rsid w:val="00F01694"/>
    <w:rsid w:val="00F42184"/>
    <w:rsid w:val="00F471B2"/>
    <w:rsid w:val="00F552E0"/>
    <w:rsid w:val="00F65801"/>
    <w:rsid w:val="00F76B07"/>
    <w:rsid w:val="00FA0833"/>
    <w:rsid w:val="00FA44CB"/>
    <w:rsid w:val="00FB0661"/>
    <w:rsid w:val="00FB0CFE"/>
    <w:rsid w:val="00FE0F91"/>
    <w:rsid w:val="00FF45DD"/>
    <w:rsid w:val="108219C2"/>
    <w:rsid w:val="3C660AE7"/>
    <w:rsid w:val="47911859"/>
    <w:rsid w:val="5EA12B9A"/>
    <w:rsid w:val="6378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D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FF45DD"/>
    <w:pPr>
      <w:keepNext/>
      <w:outlineLvl w:val="0"/>
    </w:pPr>
    <w:rPr>
      <w:rFonts w:eastAsia="楷体_GB23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qFormat/>
    <w:rsid w:val="00FF45DD"/>
    <w:pPr>
      <w:ind w:firstLineChars="210" w:firstLine="525"/>
    </w:pPr>
    <w:rPr>
      <w:spacing w:val="20"/>
      <w:szCs w:val="24"/>
    </w:rPr>
  </w:style>
  <w:style w:type="paragraph" w:styleId="a4">
    <w:name w:val="Plain Text"/>
    <w:basedOn w:val="a"/>
    <w:link w:val="Char0"/>
    <w:qFormat/>
    <w:rsid w:val="00FF45DD"/>
    <w:rPr>
      <w:rFonts w:ascii="宋体" w:hAnsi="Courier New"/>
      <w:sz w:val="24"/>
    </w:rPr>
  </w:style>
  <w:style w:type="paragraph" w:styleId="a5">
    <w:name w:val="Balloon Text"/>
    <w:basedOn w:val="a"/>
    <w:link w:val="Char1"/>
    <w:uiPriority w:val="99"/>
    <w:semiHidden/>
    <w:unhideWhenUsed/>
    <w:qFormat/>
    <w:rsid w:val="00FF45D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FF4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rsid w:val="00FF4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FF45D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F45D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45D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F45D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正文文本缩进 Char"/>
    <w:basedOn w:val="a0"/>
    <w:link w:val="a3"/>
    <w:qFormat/>
    <w:rsid w:val="00FF45DD"/>
    <w:rPr>
      <w:rFonts w:ascii="Times New Roman" w:eastAsia="宋体" w:hAnsi="Times New Roman" w:cs="Times New Roman"/>
      <w:spacing w:val="20"/>
      <w:kern w:val="2"/>
      <w:sz w:val="21"/>
      <w:szCs w:val="24"/>
    </w:rPr>
  </w:style>
  <w:style w:type="character" w:customStyle="1" w:styleId="Char0">
    <w:name w:val="纯文本 Char"/>
    <w:basedOn w:val="a0"/>
    <w:link w:val="a4"/>
    <w:qFormat/>
    <w:rsid w:val="00FF45DD"/>
    <w:rPr>
      <w:rFonts w:ascii="宋体" w:eastAsia="宋体" w:hAnsi="Courier New" w:cs="Times New Roman"/>
      <w:kern w:val="2"/>
      <w:sz w:val="24"/>
    </w:rPr>
  </w:style>
  <w:style w:type="paragraph" w:customStyle="1" w:styleId="Style2">
    <w:name w:val="_Style 2"/>
    <w:basedOn w:val="a"/>
    <w:qFormat/>
    <w:rsid w:val="00FF45DD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customStyle="1" w:styleId="a8">
    <w:name w:val="东方正文"/>
    <w:basedOn w:val="a"/>
    <w:qFormat/>
    <w:rsid w:val="00FF45DD"/>
    <w:pPr>
      <w:spacing w:line="400" w:lineRule="exact"/>
      <w:ind w:left="284" w:right="284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178</Words>
  <Characters>1020</Characters>
  <Application>Microsoft Office Word</Application>
  <DocSecurity>0</DocSecurity>
  <Lines>8</Lines>
  <Paragraphs>2</Paragraphs>
  <ScaleCrop>false</ScaleCrop>
  <Company>china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229</cp:revision>
  <dcterms:created xsi:type="dcterms:W3CDTF">2015-06-17T12:51:00Z</dcterms:created>
  <dcterms:modified xsi:type="dcterms:W3CDTF">2021-01-07T06:10:00Z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