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566119" w:rsidP="00022978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566119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0730-2020-QE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bookmarkStart w:id="2" w:name="_GoBack"/>
      <w:r>
        <w:rPr>
          <w:rFonts w:ascii="宋体" w:hAnsi="宋体" w:cs="宋体"/>
          <w:kern w:val="0"/>
          <w:sz w:val="24"/>
        </w:rPr>
        <w:t>江西天仙精藏设备有限公司</w:t>
      </w:r>
      <w:bookmarkEnd w:id="1"/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8015E2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566119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566119"/>
        </w:tc>
      </w:tr>
      <w:tr w:rsidR="008015E2">
        <w:trPr>
          <w:trHeight w:val="1847"/>
        </w:trPr>
        <w:tc>
          <w:tcPr>
            <w:tcW w:w="4788" w:type="dxa"/>
            <w:gridSpan w:val="3"/>
          </w:tcPr>
          <w:p w:rsidR="00E37496" w:rsidRDefault="00566119" w:rsidP="00022978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5661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56611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566119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56611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566119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E37496" w:rsidRDefault="00566119">
            <w:pPr>
              <w:rPr>
                <w:szCs w:val="21"/>
              </w:rPr>
            </w:pPr>
          </w:p>
          <w:p w:rsidR="00E37496" w:rsidRDefault="005661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5661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566119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56611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566119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</w:t>
            </w:r>
            <w:r w:rsidRPr="005057C4"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8015E2">
        <w:trPr>
          <w:trHeight w:val="1365"/>
        </w:trPr>
        <w:tc>
          <w:tcPr>
            <w:tcW w:w="4788" w:type="dxa"/>
            <w:gridSpan w:val="3"/>
          </w:tcPr>
          <w:p w:rsidR="00E37496" w:rsidRDefault="00566119" w:rsidP="00022978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5661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5661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566119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566119" w:rsidP="00022978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56611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5661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566119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8015E2">
        <w:trPr>
          <w:trHeight w:val="4823"/>
        </w:trPr>
        <w:tc>
          <w:tcPr>
            <w:tcW w:w="9831" w:type="dxa"/>
            <w:gridSpan w:val="6"/>
          </w:tcPr>
          <w:p w:rsidR="00E37496" w:rsidRDefault="00566119" w:rsidP="00022978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56611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5661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022978" w:rsidRDefault="00022978" w:rsidP="006143BC">
            <w:pPr>
              <w:snapToGrid w:val="0"/>
              <w:spacing w:line="420" w:lineRule="auto"/>
              <w:rPr>
                <w:rFonts w:hint="eastAsia"/>
              </w:rPr>
            </w:pPr>
            <w:r>
              <w:rPr>
                <w:rFonts w:hint="eastAsia"/>
              </w:rPr>
              <w:t>原申请范围：</w:t>
            </w:r>
          </w:p>
          <w:p w:rsidR="00E37496" w:rsidRDefault="00022978" w:rsidP="006143BC">
            <w:pPr>
              <w:snapToGrid w:val="0"/>
              <w:spacing w:line="420" w:lineRule="auto"/>
              <w:rPr>
                <w:rFonts w:hint="eastAsia"/>
              </w:rPr>
            </w:pPr>
            <w:r>
              <w:t>E</w:t>
            </w:r>
            <w:r>
              <w:t>：骨灰盒存放架、智能型骨灰盒存放架、无电智能骨灰存放架、福寿架、牌位架的生产、销售、售后服务（维修、退换货、投诉处理）；太平柜、瞻仰台、解剖台、骨灰盒存放架远程及现场祭拜管理系统、骨灰盒存放架大数据云管理平台、骨灰盒存放架</w:t>
            </w:r>
            <w:r>
              <w:t>AI</w:t>
            </w:r>
            <w:r>
              <w:t>人工智能存放系统、骨灰盒存放架区块链加密系统、智慧殡葬管理系统、智慧寺院管理系统、计算机软硬件的销售、售后服务（维修、退换货、投诉处理）所涉及场所的相关环境管理活动</w:t>
            </w:r>
          </w:p>
          <w:p w:rsidR="00022978" w:rsidRPr="00022978" w:rsidRDefault="00022978" w:rsidP="006143BC">
            <w:pPr>
              <w:snapToGrid w:val="0"/>
              <w:spacing w:line="420" w:lineRule="auto"/>
              <w:rPr>
                <w:rFonts w:hint="eastAsia"/>
                <w:color w:val="0000FF"/>
              </w:rPr>
            </w:pPr>
            <w:r w:rsidRPr="00022978">
              <w:rPr>
                <w:rFonts w:hint="eastAsia"/>
                <w:color w:val="0000FF"/>
              </w:rPr>
              <w:t>新确认范围：</w:t>
            </w:r>
          </w:p>
          <w:p w:rsidR="00022978" w:rsidRPr="00022978" w:rsidRDefault="00022978" w:rsidP="006143BC">
            <w:pPr>
              <w:snapToGrid w:val="0"/>
              <w:spacing w:line="420" w:lineRule="auto"/>
              <w:rPr>
                <w:rFonts w:ascii="宋体" w:hAnsi="宋体"/>
                <w:color w:val="0000FF"/>
                <w:sz w:val="24"/>
              </w:rPr>
            </w:pPr>
            <w:r w:rsidRPr="00022978">
              <w:rPr>
                <w:color w:val="0000FF"/>
              </w:rPr>
              <w:t>E</w:t>
            </w:r>
            <w:r w:rsidRPr="00022978">
              <w:rPr>
                <w:color w:val="0000FF"/>
              </w:rPr>
              <w:t>：骨灰盒存放架、智能型骨灰盒存放架、无电智能骨灰存放架、福寿架、牌位架的生产、销售、售后服务（退换货、投诉处理）；太平柜、瞻仰台、解剖台、骨灰盒存放架远程及现场祭拜管理系统、骨灰盒存放架大数据云管理平台、骨灰盒存放架</w:t>
            </w:r>
            <w:r w:rsidRPr="00022978">
              <w:rPr>
                <w:color w:val="0000FF"/>
              </w:rPr>
              <w:t>AI</w:t>
            </w:r>
            <w:r w:rsidRPr="00022978">
              <w:rPr>
                <w:color w:val="0000FF"/>
              </w:rPr>
              <w:t>人工智能存放系统、骨灰盒存放架区块链加密系统、智慧殡葬管理系统、智慧寺院管理系统、计算机软硬件的销售、售后服务（退换货、投诉处理）所涉及场所的相关环境管理活动</w:t>
            </w:r>
          </w:p>
          <w:p w:rsidR="00264355" w:rsidRDefault="00566119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566119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56611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5661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566119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566119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566119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566119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8015E2">
        <w:trPr>
          <w:trHeight w:val="2640"/>
        </w:trPr>
        <w:tc>
          <w:tcPr>
            <w:tcW w:w="9831" w:type="dxa"/>
            <w:gridSpan w:val="6"/>
          </w:tcPr>
          <w:p w:rsidR="00E37496" w:rsidRDefault="0056611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变更后的评审：</w:t>
            </w:r>
          </w:p>
          <w:p w:rsidR="00E37496" w:rsidRDefault="0056611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5661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5661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5661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56611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56611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566119">
            <w:pPr>
              <w:rPr>
                <w:szCs w:val="21"/>
                <w:u w:val="single"/>
              </w:rPr>
            </w:pPr>
          </w:p>
          <w:p w:rsidR="00E37496" w:rsidRDefault="00566119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8015E2">
        <w:trPr>
          <w:trHeight w:val="165"/>
        </w:trPr>
        <w:tc>
          <w:tcPr>
            <w:tcW w:w="9831" w:type="dxa"/>
            <w:gridSpan w:val="6"/>
          </w:tcPr>
          <w:p w:rsidR="00E37496" w:rsidRDefault="0056611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8015E2" w:rsidTr="00264355">
        <w:trPr>
          <w:trHeight w:val="1364"/>
        </w:trPr>
        <w:tc>
          <w:tcPr>
            <w:tcW w:w="1545" w:type="dxa"/>
          </w:tcPr>
          <w:p w:rsidR="00264355" w:rsidRDefault="0056611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022978">
            <w:pPr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文波</w:t>
            </w:r>
          </w:p>
          <w:p w:rsidR="00022978" w:rsidRDefault="0002297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2020-12-21</w:t>
            </w:r>
          </w:p>
          <w:p w:rsidR="00264355" w:rsidRDefault="00566119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 w:rsidRDefault="0056611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566119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56611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566119" w:rsidP="00872626">
            <w:pPr>
              <w:rPr>
                <w:szCs w:val="21"/>
              </w:rPr>
            </w:pPr>
          </w:p>
          <w:p w:rsidR="00264355" w:rsidRPr="00872626" w:rsidRDefault="00566119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56611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56611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566119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119" w:rsidRDefault="00566119" w:rsidP="008015E2">
      <w:r>
        <w:separator/>
      </w:r>
    </w:p>
  </w:endnote>
  <w:endnote w:type="continuationSeparator" w:id="1">
    <w:p w:rsidR="00566119" w:rsidRDefault="00566119" w:rsidP="00801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119" w:rsidRDefault="00566119" w:rsidP="008015E2">
      <w:r>
        <w:separator/>
      </w:r>
    </w:p>
  </w:footnote>
  <w:footnote w:type="continuationSeparator" w:id="1">
    <w:p w:rsidR="00566119" w:rsidRDefault="00566119" w:rsidP="008015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566119" w:rsidP="00022978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8015E2" w:rsidP="00022978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566119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66119"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15E2"/>
    <w:rsid w:val="00022978"/>
    <w:rsid w:val="00566119"/>
    <w:rsid w:val="00801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181</Words>
  <Characters>1037</Characters>
  <Application>Microsoft Office Word</Application>
  <DocSecurity>0</DocSecurity>
  <Lines>8</Lines>
  <Paragraphs>2</Paragraphs>
  <ScaleCrop>false</ScaleCrop>
  <Company>番茄花园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Administrator</cp:lastModifiedBy>
  <cp:revision>30</cp:revision>
  <cp:lastPrinted>2016-01-28T05:47:00Z</cp:lastPrinted>
  <dcterms:created xsi:type="dcterms:W3CDTF">2019-04-22T04:30:00Z</dcterms:created>
  <dcterms:modified xsi:type="dcterms:W3CDTF">2020-12-21T03:39:00Z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