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15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4" w:name="审核类型、"/>
            <w:bookmarkStart w:id="5" w:name="审核类型"/>
            <w:r>
              <w:rPr>
                <w:rFonts w:hint="eastAsia"/>
                <w:b/>
                <w:szCs w:val="21"/>
              </w:rPr>
              <w:t>E:监查1,O:监查1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6" w:name="组织名称"/>
            <w:r>
              <w:rPr>
                <w:rFonts w:ascii="方正仿宋简体" w:eastAsia="方正仿宋简体"/>
                <w:b/>
              </w:rPr>
              <w:t>重庆乐乐环保科技有限公司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</w:rPr>
              <w:t>综合部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sz w:val="24"/>
                <w:szCs w:val="24"/>
              </w:rPr>
              <w:t>邓久俊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line="400" w:lineRule="exact"/>
              <w:ind w:firstLine="211" w:firstLineChars="100"/>
              <w:rPr>
                <w:rFonts w:hint="eastAsia" w:eastAsia="宋体"/>
                <w:b/>
                <w:bCs/>
                <w:szCs w:val="22"/>
                <w:lang w:eastAsia="zh-CN"/>
              </w:rPr>
            </w:pPr>
            <w:r>
              <w:rPr>
                <w:rFonts w:hint="eastAsia"/>
                <w:b/>
                <w:bCs/>
                <w:szCs w:val="22"/>
              </w:rPr>
              <w:t>公司规定每月</w:t>
            </w:r>
            <w:r>
              <w:rPr>
                <w:rFonts w:hint="eastAsia"/>
                <w:b/>
                <w:bCs/>
                <w:szCs w:val="22"/>
                <w:lang w:val="en-US" w:eastAsia="zh-CN"/>
              </w:rPr>
              <w:t>初</w:t>
            </w:r>
            <w:r>
              <w:rPr>
                <w:rFonts w:hint="eastAsia"/>
                <w:b/>
                <w:bCs/>
                <w:szCs w:val="22"/>
              </w:rPr>
              <w:t>由综合部</w:t>
            </w:r>
            <w:r>
              <w:rPr>
                <w:rFonts w:hint="eastAsia"/>
                <w:b/>
                <w:bCs/>
                <w:szCs w:val="22"/>
                <w:lang w:val="en-US" w:eastAsia="zh-CN"/>
              </w:rPr>
              <w:t>进行</w:t>
            </w:r>
            <w:r>
              <w:rPr>
                <w:rFonts w:hint="eastAsia"/>
                <w:b/>
                <w:bCs/>
                <w:szCs w:val="22"/>
              </w:rPr>
              <w:t>环境安全运行检查</w:t>
            </w:r>
            <w:r>
              <w:rPr>
                <w:rFonts w:hint="eastAsia"/>
                <w:b/>
                <w:bCs/>
                <w:szCs w:val="22"/>
                <w:lang w:eastAsia="zh-CN"/>
              </w:rPr>
              <w:t>，</w:t>
            </w:r>
            <w:r>
              <w:rPr>
                <w:rFonts w:hint="eastAsia"/>
                <w:b/>
                <w:bCs/>
                <w:szCs w:val="22"/>
              </w:rPr>
              <w:t>未能提供</w:t>
            </w:r>
            <w:r>
              <w:rPr>
                <w:rFonts w:hint="eastAsia"/>
                <w:b/>
                <w:bCs/>
                <w:szCs w:val="22"/>
                <w:lang w:val="en-US" w:eastAsia="zh-CN"/>
              </w:rPr>
              <w:t>12</w:t>
            </w:r>
            <w:r>
              <w:rPr>
                <w:rFonts w:hint="eastAsia"/>
                <w:b/>
                <w:bCs/>
                <w:szCs w:val="22"/>
              </w:rPr>
              <w:t>月</w:t>
            </w:r>
            <w:r>
              <w:rPr>
                <w:rFonts w:hint="eastAsia"/>
                <w:b/>
                <w:bCs/>
                <w:szCs w:val="22"/>
                <w:lang w:val="en-US" w:eastAsia="zh-CN"/>
              </w:rPr>
              <w:t>份</w:t>
            </w:r>
            <w:r>
              <w:rPr>
                <w:rFonts w:hint="eastAsia"/>
                <w:b/>
                <w:bCs/>
                <w:szCs w:val="22"/>
              </w:rPr>
              <w:t>环境安全运行检查记录。不符合GB/T24001-2016标准</w:t>
            </w:r>
            <w:r>
              <w:rPr>
                <w:rFonts w:hint="eastAsia"/>
                <w:b/>
                <w:bCs/>
                <w:szCs w:val="22"/>
                <w:lang w:val="en-US" w:eastAsia="zh-CN"/>
              </w:rPr>
              <w:t>及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ISO45001：2018</w:t>
            </w:r>
            <w:r>
              <w:rPr>
                <w:rFonts w:hint="eastAsia" w:ascii="宋体" w:hAnsi="宋体"/>
                <w:b/>
                <w:bCs/>
                <w:sz w:val="22"/>
                <w:szCs w:val="22"/>
                <w:lang w:val="en-US" w:eastAsia="zh-CN"/>
              </w:rPr>
              <w:t>标准</w:t>
            </w:r>
            <w:r>
              <w:rPr>
                <w:rFonts w:hint="eastAsia"/>
                <w:b/>
                <w:bCs/>
                <w:szCs w:val="22"/>
              </w:rPr>
              <w:t>9.1.1条款</w:t>
            </w:r>
            <w:r>
              <w:rPr>
                <w:rFonts w:hint="eastAsia"/>
                <w:b/>
                <w:bCs/>
                <w:szCs w:val="22"/>
                <w:lang w:eastAsia="zh-CN"/>
              </w:rPr>
              <w:t>“</w:t>
            </w:r>
            <w:r>
              <w:rPr>
                <w:rFonts w:hint="eastAsia"/>
                <w:b/>
                <w:bCs/>
                <w:szCs w:val="22"/>
              </w:rPr>
              <w:t>组织应保留适当的文件化信息，作为监视、测量、分析和评价的证据</w:t>
            </w:r>
            <w:r>
              <w:rPr>
                <w:rFonts w:hint="eastAsia"/>
                <w:b/>
                <w:bCs/>
                <w:szCs w:val="22"/>
                <w:lang w:eastAsia="zh-CN"/>
              </w:rPr>
              <w:t>”。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28001-2011 idt OHSAS 18001:2007标准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9.1.1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 w:eastAsia="宋体" w:cs="宋体"/>
                <w:b/>
                <w:sz w:val="22"/>
                <w:szCs w:val="22"/>
              </w:rPr>
              <w:t>■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2020.12.21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</w:t>
            </w:r>
            <w:bookmarkStart w:id="7" w:name="_GoBack"/>
            <w:bookmarkEnd w:id="7"/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2020.12.21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2020.12.21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 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</w:t>
                </w:r>
                <w:r>
                  <w:rPr>
                    <w:rFonts w:hint="eastAsia"/>
                    <w:sz w:val="18"/>
                    <w:szCs w:val="18"/>
                  </w:rPr>
                  <w:t>不符合报告纠正措施表(03版)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C442DE7"/>
    <w:rsid w:val="0DE41CD1"/>
    <w:rsid w:val="7D9718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eastAsia="宋体" w:cs="黑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622</Characters>
  <Lines>5</Lines>
  <Paragraphs>1</Paragraphs>
  <TotalTime>5</TotalTime>
  <ScaleCrop>false</ScaleCrop>
  <LinksUpToDate>false</LinksUpToDate>
  <CharactersWithSpaces>730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小冉</cp:lastModifiedBy>
  <cp:lastPrinted>2019-05-13T03:02:00Z</cp:lastPrinted>
  <dcterms:modified xsi:type="dcterms:W3CDTF">2020-12-21T03:50:38Z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