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rFonts w:hint="eastAsia"/>
                <w:sz w:val="24"/>
                <w:szCs w:val="24"/>
                <w:lang w:eastAsia="zh-CN"/>
              </w:rPr>
              <w:t>主管领导：叶翔宇    陪同人员：彭玫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2020年12月21日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w:t>
            </w:r>
            <w:r>
              <w:rPr>
                <w:rFonts w:hint="eastAsia" w:ascii="宋体" w:hAnsi="宋体" w:cs="宋体"/>
                <w:color w:val="000000"/>
                <w:szCs w:val="24"/>
                <w:lang w:eastAsia="zh-CN"/>
              </w:rPr>
              <w:t>服务</w:t>
            </w:r>
            <w:r>
              <w:rPr>
                <w:rFonts w:hint="eastAsia" w:ascii="宋体" w:hAnsi="宋体" w:cs="宋体"/>
                <w:color w:val="000000"/>
                <w:szCs w:val="24"/>
              </w:rPr>
              <w:t>质量在同行业中比较领先。公司的设备和技术水平比较先进。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eastAsia="zh-CN"/>
              </w:rPr>
              <w:t>其中</w:t>
            </w:r>
            <w:r>
              <w:rPr>
                <w:rFonts w:hint="eastAsia" w:ascii="宋体" w:hAnsi="宋体" w:cs="宋体"/>
                <w:color w:val="000000"/>
                <w:szCs w:val="24"/>
              </w:rPr>
              <w:t>相关方：顾客</w:t>
            </w:r>
            <w:r>
              <w:rPr>
                <w:rFonts w:hint="eastAsia" w:ascii="宋体" w:hAnsi="宋体" w:cs="宋体"/>
                <w:color w:val="000000"/>
                <w:szCs w:val="24"/>
                <w:lang w:eastAsia="zh-CN"/>
              </w:rPr>
              <w:t>的</w:t>
            </w:r>
            <w:r>
              <w:rPr>
                <w:rFonts w:hint="eastAsia" w:ascii="宋体" w:hAnsi="宋体" w:cs="宋体"/>
                <w:color w:val="000000"/>
                <w:szCs w:val="24"/>
              </w:rPr>
              <w:t>需求和期望：</w:t>
            </w:r>
            <w:r>
              <w:rPr>
                <w:rFonts w:hint="eastAsia" w:ascii="宋体" w:hAnsi="宋体" w:cs="宋体"/>
                <w:color w:val="000000"/>
                <w:szCs w:val="24"/>
                <w:lang w:eastAsia="zh-CN"/>
              </w:rPr>
              <w:t>服务</w:t>
            </w:r>
            <w:r>
              <w:rPr>
                <w:rFonts w:hint="eastAsia" w:ascii="宋体" w:hAnsi="宋体" w:cs="宋体"/>
                <w:color w:val="000000"/>
                <w:szCs w:val="24"/>
              </w:rPr>
              <w:t>质量符合顾客要求、及时交</w:t>
            </w:r>
            <w:r>
              <w:rPr>
                <w:rFonts w:hint="eastAsia" w:ascii="宋体" w:hAnsi="宋体" w:cs="宋体"/>
                <w:color w:val="000000"/>
                <w:szCs w:val="24"/>
                <w:lang w:eastAsia="zh-CN"/>
              </w:rPr>
              <w:t>付</w:t>
            </w:r>
            <w:r>
              <w:rPr>
                <w:rFonts w:hint="eastAsia" w:ascii="宋体" w:hAnsi="宋体" w:cs="宋体"/>
                <w:color w:val="000000"/>
                <w:szCs w:val="24"/>
              </w:rPr>
              <w:t>、价格合理、服务及时、通过ISO9001:2015。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监测指标：交付合格率、</w:t>
            </w:r>
            <w:r>
              <w:rPr>
                <w:rFonts w:hint="eastAsia" w:ascii="宋体" w:hAnsi="宋体" w:cs="宋体"/>
                <w:color w:val="000000"/>
                <w:szCs w:val="24"/>
                <w:lang w:eastAsia="zh-CN"/>
              </w:rPr>
              <w:t>按期</w:t>
            </w:r>
            <w:r>
              <w:rPr>
                <w:rFonts w:hint="eastAsia" w:ascii="宋体" w:hAnsi="宋体" w:cs="宋体"/>
                <w:color w:val="000000"/>
                <w:szCs w:val="24"/>
              </w:rPr>
              <w:t>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公司确定的质量管理体系的范围为: 见证取样检测、市政道路工程检测、市政桥梁工程检测</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---不适用条款</w:t>
            </w:r>
            <w:r>
              <w:rPr>
                <w:rFonts w:hint="eastAsia" w:ascii="宋体" w:hAnsi="宋体" w:cs="宋体"/>
                <w:color w:val="000000"/>
                <w:szCs w:val="24"/>
                <w:lang w:val="en-US" w:eastAsia="zh-CN"/>
              </w:rPr>
              <w:t>8.3</w:t>
            </w:r>
            <w:r>
              <w:rPr>
                <w:rFonts w:hint="eastAsia" w:ascii="宋体" w:hAnsi="宋体" w:cs="宋体"/>
                <w:color w:val="000000"/>
                <w:szCs w:val="24"/>
              </w:rPr>
              <w:t>：</w:t>
            </w:r>
            <w:r>
              <w:rPr>
                <w:rFonts w:hint="eastAsia"/>
                <w:sz w:val="21"/>
                <w:szCs w:val="21"/>
              </w:rPr>
              <w:t>公司开展的检测业务，根据国家标准及检验规程执行，暂不涉及设计开发，该条款不适用。</w:t>
            </w:r>
          </w:p>
          <w:p>
            <w:pPr>
              <w:spacing w:line="400" w:lineRule="exact"/>
              <w:jc w:val="left"/>
            </w:pPr>
            <w:r>
              <w:rPr>
                <w:rFonts w:hint="eastAsia"/>
                <w:szCs w:val="21"/>
              </w:rPr>
              <w:t>注册地址：</w:t>
            </w:r>
            <w:bookmarkStart w:id="0" w:name="注册地址"/>
            <w:r>
              <w:t>重庆市江北区洋河一村69号名义负1层、负2层</w:t>
            </w:r>
            <w:bookmarkEnd w:id="0"/>
          </w:p>
          <w:p>
            <w:pPr>
              <w:spacing w:line="400" w:lineRule="exact"/>
              <w:jc w:val="left"/>
              <w:rPr>
                <w:rFonts w:ascii="宋体" w:hAnsi="宋体" w:cs="宋体"/>
                <w:szCs w:val="21"/>
              </w:rPr>
            </w:pPr>
            <w:r>
              <w:rPr>
                <w:rFonts w:hint="eastAsia"/>
                <w:lang w:eastAsia="zh-CN"/>
              </w:rPr>
              <w:t>生产经营地址：</w:t>
            </w:r>
            <w:r>
              <w:rPr>
                <w:rFonts w:hint="eastAsia"/>
                <w:szCs w:val="21"/>
              </w:rPr>
              <w:t>重庆市江北区洋河一村69号名义负1层、负2层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szCs w:val="24"/>
              </w:rPr>
              <w:t>经现场确认，</w:t>
            </w:r>
            <w:r>
              <w:rPr>
                <w:rFonts w:hint="eastAsia" w:ascii="宋体" w:hAnsi="宋体" w:cs="宋体"/>
                <w:color w:val="000000"/>
                <w:szCs w:val="24"/>
                <w:lang w:eastAsia="zh-CN"/>
              </w:rPr>
              <w:t>服务</w:t>
            </w:r>
            <w:r>
              <w:rPr>
                <w:rFonts w:hint="eastAsia" w:ascii="宋体" w:hAnsi="宋体" w:cs="宋体"/>
                <w:color w:val="000000"/>
                <w:szCs w:val="24"/>
              </w:rPr>
              <w:t>过程中“</w:t>
            </w:r>
            <w:r>
              <w:rPr>
                <w:rFonts w:hint="eastAsia" w:ascii="宋体" w:hAnsi="宋体" w:cs="宋体"/>
                <w:color w:val="000000"/>
                <w:szCs w:val="24"/>
                <w:lang w:eastAsia="zh-CN"/>
              </w:rPr>
              <w:t>检测过程</w:t>
            </w:r>
            <w:r>
              <w:rPr>
                <w:rFonts w:hint="eastAsia" w:ascii="宋体" w:hAnsi="宋体" w:cs="宋体"/>
                <w:color w:val="000000"/>
                <w:szCs w:val="24"/>
              </w:rPr>
              <w:t>”为关键过程。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80"/>
              <w:jc w:val="left"/>
              <w:rPr>
                <w:rFonts w:hint="eastAsia" w:ascii="宋体" w:hAnsi="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eastAsia="zh-CN"/>
              </w:rPr>
              <w:t>叶翔宇</w:t>
            </w:r>
            <w:r>
              <w:rPr>
                <w:rFonts w:hint="eastAsia" w:ascii="宋体" w:hAnsi="宋体" w:cs="宋体"/>
                <w:color w:val="000000"/>
                <w:szCs w:val="24"/>
              </w:rPr>
              <w:t xml:space="preserve">    组织代表：</w:t>
            </w:r>
            <w:r>
              <w:rPr>
                <w:rFonts w:hint="eastAsia" w:ascii="宋体" w:hAnsi="宋体" w:cs="宋体"/>
                <w:color w:val="000000"/>
                <w:szCs w:val="24"/>
                <w:lang w:eastAsia="zh-CN"/>
              </w:rPr>
              <w:t>彭玫</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hint="eastAsia"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hint="eastAsia"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w:t>
            </w:r>
            <w:r>
              <w:rPr>
                <w:rFonts w:hint="eastAsia" w:ascii="宋体" w:hAnsi="宋体" w:cs="宋体"/>
                <w:color w:val="000000"/>
                <w:szCs w:val="24"/>
                <w:lang w:eastAsia="zh-CN"/>
              </w:rPr>
              <w:t>检测过程</w:t>
            </w:r>
            <w:r>
              <w:rPr>
                <w:rFonts w:hint="eastAsia" w:ascii="宋体" w:hAnsi="宋体" w:cs="宋体"/>
                <w:color w:val="000000"/>
                <w:szCs w:val="24"/>
              </w:rPr>
              <w:t>、售后服务各个环节注重培养员工顾客满意的意识，领导对顾客满意比较关注，认识到没有顾客就没有公司的市场。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ascii="宋体" w:hAnsi="宋体" w:cs="宋体"/>
                <w:color w:val="000000"/>
                <w:szCs w:val="24"/>
              </w:rPr>
            </w:pPr>
            <w:r>
              <w:rPr>
                <w:rFonts w:hint="eastAsia" w:ascii="宋体" w:hAnsi="宋体" w:cs="宋体"/>
                <w:color w:val="000000"/>
                <w:szCs w:val="24"/>
              </w:rPr>
              <w:t>“</w:t>
            </w:r>
            <w:r>
              <w:rPr>
                <w:rFonts w:hint="eastAsia" w:ascii="宋体" w:hAnsi="宋体" w:cs="宋体"/>
                <w:color w:val="000000"/>
                <w:szCs w:val="24"/>
                <w:lang w:eastAsia="zh-CN"/>
              </w:rPr>
              <w:t>依法</w:t>
            </w:r>
            <w:r>
              <w:rPr>
                <w:rFonts w:hint="eastAsia" w:ascii="宋体" w:hAnsi="宋体" w:cs="宋体"/>
                <w:color w:val="000000"/>
                <w:szCs w:val="24"/>
              </w:rPr>
              <w:t xml:space="preserve">诚信 </w:t>
            </w:r>
            <w:r>
              <w:rPr>
                <w:rFonts w:hint="eastAsia" w:ascii="宋体" w:hAnsi="宋体" w:cs="宋体"/>
                <w:color w:val="000000"/>
                <w:szCs w:val="24"/>
                <w:lang w:eastAsia="zh-CN"/>
              </w:rPr>
              <w:t>公平</w:t>
            </w:r>
            <w:r>
              <w:rPr>
                <w:rFonts w:hint="eastAsia" w:ascii="宋体" w:hAnsi="宋体" w:cs="宋体"/>
                <w:color w:val="000000"/>
                <w:szCs w:val="24"/>
              </w:rPr>
              <w:t>公正 科学准确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4"/>
                <w:lang w:eastAsia="zh-CN"/>
              </w:rPr>
              <w:t>业务部</w:t>
            </w:r>
            <w:r>
              <w:rPr>
                <w:rFonts w:hint="eastAsia" w:ascii="宋体" w:hAnsi="宋体" w:cs="宋体"/>
                <w:szCs w:val="24"/>
              </w:rPr>
              <w:t>、</w:t>
            </w:r>
            <w:r>
              <w:rPr>
                <w:rFonts w:hint="eastAsia" w:ascii="宋体" w:hAnsi="宋体" w:cs="宋体"/>
                <w:szCs w:val="24"/>
                <w:lang w:eastAsia="zh-CN"/>
              </w:rPr>
              <w:t>办公室</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彭玫</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jc w:val="left"/>
              <w:rPr>
                <w:rFonts w:hint="eastAsia" w:ascii="宋体" w:hAnsi="宋体" w:cs="宋体"/>
                <w:color w:val="000000"/>
                <w:szCs w:val="24"/>
              </w:rPr>
            </w:pPr>
            <w:r>
              <w:rPr>
                <w:rFonts w:hint="eastAsia" w:ascii="宋体" w:hAnsi="宋体" w:cs="宋体"/>
                <w:color w:val="000000"/>
                <w:szCs w:val="24"/>
              </w:rPr>
              <w:t>a、</w:t>
            </w:r>
            <w:r>
              <w:rPr>
                <w:rFonts w:hint="eastAsia" w:ascii="宋体" w:hAnsi="宋体" w:cs="宋体"/>
                <w:color w:val="000000"/>
                <w:szCs w:val="24"/>
                <w:lang w:eastAsia="zh-CN"/>
              </w:rPr>
              <w:t>检测</w:t>
            </w:r>
            <w:r>
              <w:rPr>
                <w:rFonts w:hint="eastAsia" w:ascii="宋体" w:hAnsi="宋体" w:cs="宋体"/>
                <w:color w:val="000000"/>
                <w:szCs w:val="24"/>
              </w:rPr>
              <w:t>结果合格率为100%；</w:t>
            </w:r>
          </w:p>
          <w:p>
            <w:pPr>
              <w:spacing w:line="360" w:lineRule="auto"/>
              <w:jc w:val="left"/>
              <w:rPr>
                <w:rFonts w:hint="eastAsia" w:ascii="宋体" w:hAnsi="宋体" w:cs="宋体"/>
                <w:color w:val="000000"/>
                <w:szCs w:val="24"/>
              </w:rPr>
            </w:pPr>
            <w:r>
              <w:rPr>
                <w:rFonts w:hint="eastAsia" w:ascii="宋体" w:hAnsi="宋体" w:cs="宋体"/>
                <w:color w:val="000000"/>
                <w:szCs w:val="24"/>
              </w:rPr>
              <w:t>b、顾客满意度为95分以上</w:t>
            </w:r>
          </w:p>
          <w:p>
            <w:pPr>
              <w:spacing w:line="360" w:lineRule="auto"/>
              <w:jc w:val="left"/>
              <w:rPr>
                <w:rFonts w:hint="eastAsia" w:ascii="宋体" w:hAnsi="宋体" w:cs="宋体"/>
                <w:color w:val="000000"/>
                <w:szCs w:val="24"/>
              </w:rPr>
            </w:pPr>
            <w:r>
              <w:rPr>
                <w:rFonts w:hint="eastAsia" w:ascii="宋体" w:hAnsi="宋体" w:cs="宋体"/>
                <w:color w:val="000000"/>
                <w:szCs w:val="24"/>
              </w:rPr>
              <w:t>c、按期交付率≥98%</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w:t>
            </w:r>
            <w:r>
              <w:rPr>
                <w:rFonts w:hint="eastAsia" w:ascii="宋体" w:hAnsi="宋体" w:cs="宋体"/>
                <w:color w:val="000000"/>
                <w:szCs w:val="24"/>
                <w:lang w:eastAsia="zh-CN"/>
              </w:rPr>
              <w:t>检测</w:t>
            </w:r>
            <w:r>
              <w:rPr>
                <w:rFonts w:hint="eastAsia" w:ascii="宋体" w:hAnsi="宋体" w:cs="宋体"/>
                <w:color w:val="000000"/>
                <w:szCs w:val="24"/>
              </w:rPr>
              <w:t>过程进行监视，通过质量目标的定期考核对目标完成情况进行监测，产品</w:t>
            </w:r>
            <w:r>
              <w:rPr>
                <w:rFonts w:hint="eastAsia" w:ascii="宋体" w:hAnsi="宋体" w:cs="宋体"/>
                <w:color w:val="000000"/>
                <w:szCs w:val="24"/>
                <w:lang w:eastAsia="zh-CN"/>
              </w:rPr>
              <w:t>检测</w:t>
            </w:r>
            <w:r>
              <w:rPr>
                <w:rFonts w:hint="eastAsia" w:ascii="宋体" w:hAnsi="宋体" w:cs="宋体"/>
                <w:color w:val="000000"/>
                <w:szCs w:val="24"/>
              </w:rPr>
              <w:t>过程中主要通过操作人员自检，</w:t>
            </w:r>
            <w:r>
              <w:rPr>
                <w:rFonts w:hint="eastAsia" w:ascii="宋体" w:hAnsi="宋体" w:cs="宋体"/>
                <w:color w:val="000000"/>
                <w:szCs w:val="24"/>
                <w:lang w:eastAsia="zh-CN"/>
              </w:rPr>
              <w:t>审核校验人</w:t>
            </w:r>
            <w:r>
              <w:rPr>
                <w:rFonts w:hint="eastAsia" w:ascii="宋体" w:hAnsi="宋体" w:cs="宋体"/>
                <w:color w:val="000000"/>
                <w:szCs w:val="24"/>
              </w:rPr>
              <w:t>员对</w:t>
            </w:r>
            <w:r>
              <w:rPr>
                <w:rFonts w:hint="eastAsia" w:ascii="宋体" w:hAnsi="宋体" w:cs="宋体"/>
                <w:color w:val="000000"/>
                <w:szCs w:val="24"/>
                <w:lang w:eastAsia="zh-CN"/>
              </w:rPr>
              <w:t>检测报告</w:t>
            </w:r>
            <w:r>
              <w:rPr>
                <w:rFonts w:hint="eastAsia" w:ascii="宋体" w:hAnsi="宋体" w:cs="宋体"/>
                <w:color w:val="000000"/>
                <w:szCs w:val="24"/>
              </w:rPr>
              <w:t>进行</w:t>
            </w:r>
            <w:r>
              <w:rPr>
                <w:rFonts w:hint="eastAsia" w:ascii="宋体" w:hAnsi="宋体" w:cs="宋体"/>
                <w:color w:val="000000"/>
                <w:szCs w:val="24"/>
                <w:lang w:eastAsia="zh-CN"/>
              </w:rPr>
              <w:t>监控</w:t>
            </w:r>
            <w:r>
              <w:rPr>
                <w:rFonts w:hint="eastAsia" w:ascii="宋体" w:hAnsi="宋体" w:cs="宋体"/>
                <w:color w:val="000000"/>
                <w:szCs w:val="24"/>
              </w:rPr>
              <w:t>等</w:t>
            </w:r>
            <w:r>
              <w:rPr>
                <w:rFonts w:hint="eastAsia" w:ascii="宋体" w:hAnsi="宋体" w:cs="宋体"/>
                <w:color w:val="000000"/>
                <w:szCs w:val="24"/>
                <w:lang w:eastAsia="zh-CN"/>
              </w:rPr>
              <w:t>方式</w:t>
            </w:r>
            <w:r>
              <w:rPr>
                <w:rFonts w:hint="eastAsia" w:ascii="宋体" w:hAnsi="宋体" w:cs="宋体"/>
                <w:color w:val="000000"/>
                <w:szCs w:val="24"/>
              </w:rPr>
              <w:t>进行控制，详见</w:t>
            </w:r>
            <w:r>
              <w:rPr>
                <w:rFonts w:hint="eastAsia" w:ascii="宋体" w:hAnsi="宋体" w:cs="宋体"/>
                <w:color w:val="000000"/>
                <w:szCs w:val="24"/>
                <w:lang w:eastAsia="zh-CN"/>
              </w:rPr>
              <w:t>报告、原始</w:t>
            </w:r>
            <w:r>
              <w:rPr>
                <w:rFonts w:hint="eastAsia" w:ascii="宋体" w:hAnsi="宋体" w:cs="宋体"/>
                <w:color w:val="000000"/>
                <w:szCs w:val="24"/>
              </w:rPr>
              <w:t>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rPr>
              <w:t>2.</w:t>
            </w:r>
            <w:r>
              <w:rPr>
                <w:rFonts w:hint="eastAsia" w:ascii="宋体" w:hAnsi="宋体" w:cs="宋体"/>
                <w:szCs w:val="24"/>
              </w:rPr>
              <w:t>查顾客满意度调</w:t>
            </w:r>
            <w:r>
              <w:rPr>
                <w:rFonts w:hint="eastAsia" w:ascii="宋体" w:hAnsi="宋体" w:cs="宋体"/>
                <w:color w:val="000000"/>
                <w:szCs w:val="24"/>
              </w:rPr>
              <w:t>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7</w:t>
            </w:r>
            <w:r>
              <w:rPr>
                <w:rFonts w:hint="eastAsia" w:ascii="宋体" w:hAnsi="宋体" w:cs="宋体"/>
                <w:color w:val="000000"/>
                <w:szCs w:val="24"/>
              </w:rPr>
              <w:t>月以问卷</w:t>
            </w:r>
            <w:r>
              <w:rPr>
                <w:rFonts w:hint="eastAsia" w:ascii="宋体" w:hAnsi="宋体" w:cs="宋体"/>
                <w:color w:val="000000"/>
                <w:szCs w:val="24"/>
                <w:lang w:eastAsia="zh-CN"/>
              </w:rPr>
              <w:t>的</w:t>
            </w:r>
            <w:r>
              <w:rPr>
                <w:rFonts w:hint="eastAsia" w:ascii="宋体" w:hAnsi="宋体" w:cs="宋体"/>
                <w:color w:val="000000"/>
                <w:szCs w:val="24"/>
              </w:rPr>
              <w:t>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6分。</w:t>
            </w:r>
          </w:p>
          <w:p>
            <w:pPr>
              <w:spacing w:line="360" w:lineRule="auto"/>
              <w:rPr>
                <w:rFonts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3季度</w:t>
            </w:r>
            <w:r>
              <w:rPr>
                <w:rFonts w:hint="eastAsia" w:ascii="宋体" w:hAnsi="宋体" w:cs="宋体"/>
                <w:color w:val="000000"/>
                <w:szCs w:val="24"/>
              </w:rPr>
              <w:t>数据统计的结果为：</w:t>
            </w:r>
          </w:p>
          <w:p>
            <w:pPr>
              <w:snapToGrid w:val="0"/>
              <w:spacing w:line="360" w:lineRule="auto"/>
              <w:jc w:val="left"/>
              <w:rPr>
                <w:rFonts w:hint="eastAsia" w:ascii="宋体" w:hAnsi="宋体" w:cs="宋体"/>
                <w:color w:val="000000"/>
                <w:kern w:val="0"/>
              </w:rPr>
            </w:pPr>
            <w:r>
              <w:rPr>
                <w:rFonts w:hint="eastAsia" w:ascii="宋体" w:hAnsi="宋体" w:cs="宋体"/>
                <w:color w:val="000000"/>
                <w:kern w:val="0"/>
                <w:lang w:val="en-US" w:eastAsia="zh-CN"/>
              </w:rPr>
              <w:t>1、</w:t>
            </w:r>
            <w:r>
              <w:rPr>
                <w:rFonts w:hint="eastAsia" w:ascii="宋体" w:hAnsi="宋体" w:cs="宋体"/>
                <w:color w:val="000000"/>
                <w:kern w:val="0"/>
              </w:rPr>
              <w:t>检测设备完好率100%</w:t>
            </w:r>
          </w:p>
          <w:p>
            <w:pPr>
              <w:snapToGrid w:val="0"/>
              <w:spacing w:line="360" w:lineRule="auto"/>
              <w:jc w:val="left"/>
              <w:rPr>
                <w:rFonts w:ascii="宋体" w:hAnsi="宋体" w:cs="宋体"/>
                <w:szCs w:val="24"/>
              </w:rPr>
            </w:pPr>
            <w:r>
              <w:rPr>
                <w:rFonts w:hint="eastAsia" w:ascii="宋体" w:hAnsi="宋体" w:cs="宋体"/>
                <w:szCs w:val="24"/>
              </w:rPr>
              <w:t>2、</w:t>
            </w:r>
            <w:r>
              <w:rPr>
                <w:rFonts w:hint="eastAsia" w:ascii="宋体" w:hAnsi="宋体" w:cs="宋体"/>
              </w:rPr>
              <w:t>合同按时履约率</w:t>
            </w:r>
            <w:r>
              <w:rPr>
                <w:rFonts w:hint="eastAsia" w:ascii="宋体" w:hAnsi="宋体" w:cs="宋体"/>
                <w:szCs w:val="24"/>
              </w:rPr>
              <w:t>：100%</w:t>
            </w:r>
          </w:p>
          <w:p>
            <w:pPr>
              <w:snapToGrid w:val="0"/>
              <w:spacing w:line="360" w:lineRule="auto"/>
              <w:jc w:val="left"/>
              <w:rPr>
                <w:rFonts w:ascii="宋体" w:hAnsi="宋体" w:cs="宋体"/>
                <w:color w:val="000000"/>
                <w:szCs w:val="24"/>
              </w:rPr>
            </w:pPr>
            <w:r>
              <w:rPr>
                <w:rFonts w:hint="eastAsia" w:ascii="宋体" w:hAnsi="宋体" w:cs="宋体"/>
                <w:szCs w:val="24"/>
              </w:rPr>
              <w:t>3、</w:t>
            </w:r>
            <w:r>
              <w:rPr>
                <w:rFonts w:hint="eastAsia" w:ascii="宋体" w:hAnsi="宋体" w:cs="宋体"/>
                <w:color w:val="000000"/>
                <w:kern w:val="0"/>
              </w:rPr>
              <w:t>培训计划及时完成率</w:t>
            </w:r>
            <w:r>
              <w:rPr>
                <w:rFonts w:hint="eastAsia" w:ascii="宋体" w:hAnsi="宋体" w:cs="宋体"/>
                <w:color w:val="000000"/>
                <w:kern w:val="0"/>
                <w:lang w:eastAsia="zh-CN"/>
              </w:rPr>
              <w:t>：</w:t>
            </w:r>
            <w:r>
              <w:rPr>
                <w:rFonts w:hint="eastAsia" w:ascii="宋体" w:hAnsi="宋体" w:cs="宋体"/>
                <w:color w:val="000000"/>
                <w:kern w:val="0"/>
              </w:rPr>
              <w:t xml:space="preserve"> 100%</w:t>
            </w:r>
          </w:p>
          <w:p>
            <w:pPr>
              <w:spacing w:line="360" w:lineRule="auto"/>
              <w:rPr>
                <w:rFonts w:ascii="宋体" w:hAnsi="宋体" w:cs="宋体"/>
                <w:color w:val="000000"/>
                <w:szCs w:val="24"/>
              </w:rPr>
            </w:pPr>
            <w:r>
              <w:rPr>
                <w:rFonts w:hint="eastAsia" w:ascii="宋体" w:hAnsi="宋体" w:cs="宋体"/>
                <w:color w:val="000000"/>
                <w:szCs w:val="24"/>
              </w:rPr>
              <w:t>5、</w:t>
            </w:r>
            <w:r>
              <w:rPr>
                <w:rFonts w:hint="eastAsia" w:ascii="宋体" w:hAnsi="宋体" w:cs="宋体"/>
                <w:color w:val="000000"/>
                <w:kern w:val="0"/>
              </w:rPr>
              <w:t>采购物资合格率</w:t>
            </w:r>
            <w:r>
              <w:rPr>
                <w:rFonts w:hint="eastAsia" w:ascii="宋体" w:hAnsi="宋体" w:cs="宋体"/>
                <w:color w:val="000000"/>
                <w:kern w:val="0"/>
                <w:lang w:eastAsia="zh-CN"/>
              </w:rPr>
              <w:t>：</w:t>
            </w:r>
            <w:r>
              <w:rPr>
                <w:rFonts w:hint="eastAsia" w:ascii="宋体" w:hAnsi="宋体" w:cs="宋体"/>
                <w:color w:val="000000"/>
                <w:kern w:val="0"/>
              </w:rPr>
              <w:t>100%</w:t>
            </w:r>
          </w:p>
          <w:p>
            <w:pPr>
              <w:spacing w:line="360" w:lineRule="auto"/>
              <w:rPr>
                <w:rFonts w:hint="eastAsia" w:ascii="宋体" w:hAnsi="宋体" w:cs="宋体"/>
                <w:lang w:val="en-US" w:eastAsia="zh-CN"/>
              </w:rPr>
            </w:pPr>
            <w:r>
              <w:rPr>
                <w:rFonts w:hint="eastAsia" w:ascii="宋体" w:hAnsi="宋体" w:cs="宋体"/>
                <w:color w:val="000000"/>
                <w:szCs w:val="24"/>
              </w:rPr>
              <w:t>6、</w:t>
            </w:r>
            <w:r>
              <w:rPr>
                <w:rFonts w:hint="eastAsia" w:ascii="宋体" w:hAnsi="宋体" w:cs="宋体"/>
              </w:rPr>
              <w:t>合同按时履约率</w:t>
            </w:r>
            <w:r>
              <w:rPr>
                <w:rFonts w:hint="eastAsia" w:ascii="宋体" w:hAnsi="宋体" w:cs="宋体"/>
                <w:lang w:eastAsia="zh-CN"/>
              </w:rPr>
              <w:t>：</w:t>
            </w:r>
            <w:r>
              <w:rPr>
                <w:rFonts w:hint="eastAsia" w:ascii="宋体" w:hAnsi="宋体" w:cs="宋体"/>
                <w:lang w:val="en-US" w:eastAsia="zh-CN"/>
              </w:rPr>
              <w:t>100%</w:t>
            </w:r>
          </w:p>
          <w:p>
            <w:pPr>
              <w:spacing w:line="360" w:lineRule="auto"/>
              <w:rPr>
                <w:rFonts w:hint="eastAsia" w:ascii="宋体" w:hAnsi="宋体" w:eastAsia="宋体" w:cs="宋体"/>
                <w:szCs w:val="24"/>
              </w:rPr>
            </w:pPr>
            <w:r>
              <w:rPr>
                <w:rFonts w:hint="eastAsia" w:ascii="宋体" w:hAnsi="宋体" w:cs="宋体"/>
                <w:szCs w:val="24"/>
                <w:lang w:val="en-US" w:eastAsia="zh-CN"/>
              </w:rPr>
              <w:t>7、</w:t>
            </w:r>
            <w:r>
              <w:rPr>
                <w:rFonts w:hint="eastAsia" w:ascii="宋体" w:hAnsi="宋体" w:eastAsia="宋体" w:cs="宋体"/>
                <w:szCs w:val="24"/>
                <w:lang w:eastAsia="zh-CN"/>
              </w:rPr>
              <w:t>检测</w:t>
            </w:r>
            <w:r>
              <w:rPr>
                <w:rFonts w:hint="eastAsia" w:ascii="宋体" w:hAnsi="宋体" w:eastAsia="宋体" w:cs="宋体"/>
                <w:szCs w:val="24"/>
              </w:rPr>
              <w:t>结果合格率为100%；</w:t>
            </w:r>
          </w:p>
          <w:p>
            <w:pPr>
              <w:spacing w:line="360" w:lineRule="auto"/>
              <w:rPr>
                <w:rFonts w:hint="eastAsia" w:ascii="宋体" w:hAnsi="宋体" w:eastAsia="宋体" w:cs="宋体"/>
                <w:szCs w:val="24"/>
              </w:rPr>
            </w:pPr>
            <w:r>
              <w:rPr>
                <w:rFonts w:hint="eastAsia" w:ascii="宋体" w:hAnsi="宋体" w:cs="宋体"/>
                <w:szCs w:val="24"/>
                <w:lang w:val="en-US" w:eastAsia="zh-CN"/>
              </w:rPr>
              <w:t>8、</w:t>
            </w:r>
            <w:r>
              <w:rPr>
                <w:rFonts w:hint="eastAsia" w:ascii="宋体" w:hAnsi="宋体" w:eastAsia="宋体" w:cs="宋体"/>
                <w:szCs w:val="24"/>
              </w:rPr>
              <w:t>顾客满意度为9</w:t>
            </w:r>
            <w:r>
              <w:rPr>
                <w:rFonts w:hint="eastAsia" w:ascii="宋体" w:hAnsi="宋体" w:cs="宋体"/>
                <w:szCs w:val="24"/>
                <w:lang w:val="en-US" w:eastAsia="zh-CN"/>
              </w:rPr>
              <w:t>6</w:t>
            </w:r>
            <w:r>
              <w:rPr>
                <w:rFonts w:hint="eastAsia" w:ascii="宋体" w:hAnsi="宋体" w:eastAsia="宋体" w:cs="宋体"/>
                <w:szCs w:val="24"/>
              </w:rPr>
              <w:t>分以上</w:t>
            </w:r>
          </w:p>
          <w:p>
            <w:pPr>
              <w:spacing w:line="360" w:lineRule="auto"/>
              <w:rPr>
                <w:rFonts w:hint="eastAsia" w:ascii="宋体" w:hAnsi="宋体" w:cs="宋体"/>
                <w:lang w:val="en-US" w:eastAsia="zh-CN"/>
              </w:rPr>
            </w:pPr>
            <w:r>
              <w:rPr>
                <w:rFonts w:hint="eastAsia" w:ascii="宋体" w:hAnsi="宋体" w:cs="宋体"/>
                <w:szCs w:val="24"/>
                <w:lang w:val="en-US" w:eastAsia="zh-CN"/>
              </w:rPr>
              <w:t>9、</w:t>
            </w:r>
            <w:r>
              <w:rPr>
                <w:rFonts w:hint="eastAsia" w:ascii="宋体" w:hAnsi="宋体" w:eastAsia="宋体" w:cs="宋体"/>
                <w:szCs w:val="24"/>
              </w:rPr>
              <w:t>按期交付率</w:t>
            </w:r>
            <w:r>
              <w:rPr>
                <w:rFonts w:hint="eastAsia" w:ascii="宋体" w:hAnsi="宋体" w:cs="宋体"/>
                <w:szCs w:val="24"/>
                <w:lang w:val="en-US" w:eastAsia="zh-CN"/>
              </w:rPr>
              <w:t>100</w:t>
            </w:r>
            <w:r>
              <w:rPr>
                <w:rFonts w:hint="eastAsia" w:ascii="宋体" w:hAnsi="宋体" w:eastAsia="宋体" w:cs="宋体"/>
                <w:szCs w:val="24"/>
              </w:rPr>
              <w:t>%</w:t>
            </w:r>
          </w:p>
          <w:p>
            <w:pPr>
              <w:spacing w:line="360" w:lineRule="auto"/>
              <w:rPr>
                <w:rFonts w:ascii="宋体" w:hAnsi="宋体" w:cs="宋体"/>
                <w:color w:val="000000"/>
                <w:szCs w:val="24"/>
              </w:rPr>
            </w:pPr>
            <w:r>
              <w:rPr>
                <w:rFonts w:hint="eastAsia" w:ascii="宋体" w:hAnsi="宋体" w:cs="宋体"/>
                <w:color w:val="000000"/>
                <w:szCs w:val="24"/>
              </w:rPr>
              <w:t>。。。。。。</w:t>
            </w:r>
          </w:p>
          <w:p>
            <w:pPr>
              <w:spacing w:line="360" w:lineRule="auto"/>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4"/>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r>
              <w:rPr>
                <w:rFonts w:hint="eastAsia" w:ascii="宋体" w:hAnsi="宋体" w:cs="宋体"/>
                <w:color w:val="000000"/>
                <w:szCs w:val="24"/>
                <w:lang w:eastAsia="zh-CN"/>
              </w:rPr>
              <w:t>，</w:t>
            </w:r>
            <w:r>
              <w:rPr>
                <w:rFonts w:hint="eastAsia" w:ascii="宋体" w:hAnsi="宋体" w:cs="宋体"/>
                <w:color w:val="000000"/>
                <w:szCs w:val="24"/>
              </w:rPr>
              <w:t>编制有《</w:t>
            </w:r>
            <w:r>
              <w:rPr>
                <w:rFonts w:hint="eastAsia" w:ascii="宋体" w:hAnsi="宋体" w:cs="宋体"/>
                <w:color w:val="000000"/>
                <w:szCs w:val="24"/>
                <w:lang w:eastAsia="zh-CN"/>
              </w:rPr>
              <w:t>管理评审</w:t>
            </w:r>
            <w:r>
              <w:rPr>
                <w:rFonts w:hint="eastAsia" w:ascii="宋体" w:hAnsi="宋体" w:cs="宋体"/>
                <w:color w:val="000000"/>
                <w:szCs w:val="24"/>
              </w:rPr>
              <w:t>程序》。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rPr>
              <w:t>本次评审时间：</w:t>
            </w:r>
            <w:r>
              <w:rPr>
                <w:rFonts w:hint="eastAsia" w:ascii="宋体" w:hAnsi="宋体" w:cs="宋体"/>
                <w:szCs w:val="24"/>
                <w:lang w:val="en-US" w:eastAsia="zh-CN"/>
              </w:rPr>
              <w:t>2020年7月26日</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lang w:eastAsia="zh-CN"/>
              </w:rPr>
              <w:t>上次管理评审时间</w:t>
            </w:r>
            <w:r>
              <w:rPr>
                <w:rFonts w:hint="eastAsia" w:ascii="宋体" w:hAnsi="宋体" w:cs="宋体"/>
                <w:szCs w:val="24"/>
              </w:rPr>
              <w:t>2019.</w:t>
            </w:r>
            <w:r>
              <w:rPr>
                <w:rFonts w:hint="eastAsia" w:ascii="宋体" w:hAnsi="宋体" w:cs="宋体"/>
                <w:szCs w:val="24"/>
                <w:lang w:val="en-US" w:eastAsia="zh-CN"/>
              </w:rPr>
              <w:t>7</w:t>
            </w:r>
            <w:r>
              <w:rPr>
                <w:rFonts w:hint="eastAsia" w:ascii="宋体" w:hAnsi="宋体" w:cs="宋体"/>
                <w:szCs w:val="24"/>
              </w:rPr>
              <w:t>.2</w:t>
            </w:r>
            <w:r>
              <w:rPr>
                <w:rFonts w:hint="eastAsia" w:ascii="宋体" w:hAnsi="宋体" w:cs="宋体"/>
                <w:szCs w:val="24"/>
                <w:lang w:val="en-US" w:eastAsia="zh-CN"/>
              </w:rPr>
              <w:t>8，符合策划要求</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lang w:eastAsia="zh-CN"/>
              </w:rPr>
              <w:t>在管理评审</w:t>
            </w:r>
            <w:r>
              <w:rPr>
                <w:rFonts w:hint="eastAsia" w:ascii="宋体" w:hAnsi="宋体" w:cs="宋体"/>
                <w:color w:val="000000"/>
                <w:szCs w:val="24"/>
              </w:rPr>
              <w:t>输入内容</w:t>
            </w:r>
            <w:r>
              <w:rPr>
                <w:rFonts w:hint="eastAsia" w:ascii="宋体" w:hAnsi="宋体" w:cs="宋体"/>
                <w:color w:val="000000"/>
                <w:szCs w:val="24"/>
                <w:lang w:eastAsia="zh-CN"/>
              </w:rPr>
              <w:t>中，未见对上次管理评审所采取措施的情况证据。</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w:t>
            </w:r>
            <w:r>
              <w:rPr>
                <w:rFonts w:hint="eastAsia" w:ascii="宋体" w:hAnsi="宋体" w:cs="宋体"/>
                <w:color w:val="000000"/>
                <w:szCs w:val="24"/>
                <w:lang w:eastAsia="zh-CN"/>
              </w:rPr>
              <w:t>经营</w:t>
            </w:r>
            <w:r>
              <w:rPr>
                <w:rFonts w:hint="eastAsia" w:ascii="宋体" w:hAnsi="宋体" w:cs="宋体"/>
                <w:color w:val="000000"/>
                <w:szCs w:val="24"/>
              </w:rPr>
              <w:t>，目前产品已按要求提交客户。</w:t>
            </w:r>
            <w:r>
              <w:rPr>
                <w:rFonts w:hint="eastAsia" w:ascii="宋体" w:hAnsi="宋体" w:cs="宋体"/>
                <w:color w:val="000000"/>
                <w:szCs w:val="24"/>
                <w:lang w:eastAsia="zh-CN"/>
              </w:rPr>
              <w:t>报告交付前</w:t>
            </w:r>
            <w:r>
              <w:rPr>
                <w:rFonts w:hint="eastAsia" w:ascii="宋体" w:hAnsi="宋体" w:cs="宋体"/>
                <w:color w:val="000000"/>
                <w:szCs w:val="24"/>
              </w:rPr>
              <w:t>经过严格的检验。目前暂不需要改进。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eastAsia="zh-CN"/>
              </w:rPr>
              <w:t>生产经营</w:t>
            </w:r>
            <w:r>
              <w:rPr>
                <w:rFonts w:hint="eastAsia" w:ascii="宋体" w:hAnsi="宋体" w:cs="宋体"/>
                <w:color w:val="000000"/>
                <w:szCs w:val="24"/>
              </w:rPr>
              <w:t>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加强公司检测人员技术培训，提高</w:t>
            </w:r>
            <w:r>
              <w:rPr>
                <w:rFonts w:hint="eastAsia" w:ascii="宋体" w:hAnsi="宋体" w:cs="宋体"/>
                <w:color w:val="000000"/>
                <w:szCs w:val="24"/>
                <w:lang w:eastAsia="zh-CN"/>
              </w:rPr>
              <w:t>业务能力</w:t>
            </w:r>
            <w:r>
              <w:rPr>
                <w:rFonts w:hint="eastAsia" w:ascii="宋体" w:hAnsi="宋体" w:cs="宋体"/>
                <w:color w:val="000000"/>
                <w:szCs w:val="24"/>
                <w:lang w:val="en-US" w:eastAsia="zh-CN"/>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w:t>
            </w:r>
            <w:r>
              <w:rPr>
                <w:rFonts w:hint="eastAsia" w:ascii="宋体" w:hAnsi="宋体" w:cs="宋体"/>
                <w:color w:val="000000"/>
                <w:szCs w:val="24"/>
                <w:lang w:eastAsia="zh-CN"/>
              </w:rPr>
              <w:t>出现不符合工作的处理程序</w:t>
            </w:r>
            <w:r>
              <w:rPr>
                <w:rFonts w:hint="eastAsia" w:ascii="宋体" w:hAnsi="宋体" w:cs="宋体"/>
                <w:color w:val="000000"/>
                <w:szCs w:val="24"/>
              </w:rPr>
              <w:t>》</w:t>
            </w:r>
            <w:r>
              <w:rPr>
                <w:rFonts w:hint="eastAsia" w:ascii="宋体" w:hAnsi="宋体" w:cs="宋体"/>
                <w:color w:val="000000"/>
                <w:szCs w:val="24"/>
                <w:lang w:eastAsia="zh-CN"/>
              </w:rPr>
              <w:t>、</w:t>
            </w:r>
            <w:r>
              <w:rPr>
                <w:rFonts w:hint="eastAsia" w:ascii="宋体" w:hAnsi="宋体" w:cs="宋体"/>
                <w:szCs w:val="24"/>
                <w:lang w:eastAsia="zh-CN"/>
              </w:rPr>
              <w:t>《采取纠正措施程序》</w:t>
            </w:r>
            <w:r>
              <w:rPr>
                <w:rFonts w:hint="eastAsia" w:ascii="宋体" w:hAnsi="宋体" w:cs="宋体"/>
                <w:color w:val="000000"/>
                <w:szCs w:val="24"/>
              </w:rPr>
              <w:t>及《内部审核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hint="eastAsia" w:ascii="宋体" w:hAnsi="宋体" w:cs="宋体"/>
                <w:szCs w:val="24"/>
              </w:rPr>
            </w:pPr>
            <w:r>
              <w:rPr>
                <w:rFonts w:hint="eastAsia" w:ascii="宋体" w:hAnsi="宋体" w:cs="宋体"/>
                <w:szCs w:val="24"/>
              </w:rPr>
              <w:t>公司制定《</w:t>
            </w:r>
            <w:r>
              <w:rPr>
                <w:rFonts w:hint="eastAsia" w:ascii="宋体" w:hAnsi="宋体" w:cs="宋体"/>
                <w:color w:val="000000"/>
                <w:szCs w:val="24"/>
                <w:lang w:eastAsia="zh-CN"/>
              </w:rPr>
              <w:t>出现不符合工作的处理程序</w:t>
            </w:r>
            <w:r>
              <w:rPr>
                <w:rFonts w:hint="eastAsia" w:ascii="宋体" w:hAnsi="宋体" w:cs="宋体"/>
                <w:szCs w:val="24"/>
              </w:rPr>
              <w:t>》</w:t>
            </w:r>
            <w:r>
              <w:rPr>
                <w:rFonts w:hint="eastAsia" w:ascii="宋体" w:hAnsi="宋体" w:cs="宋体"/>
                <w:szCs w:val="24"/>
                <w:lang w:eastAsia="zh-CN"/>
              </w:rPr>
              <w:t>、《采取纠正措施程序》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lang w:eastAsia="zh-CN"/>
              </w:rPr>
            </w:pPr>
            <w:r>
              <w:rPr>
                <w:rFonts w:hint="eastAsia" w:ascii="宋体" w:hAnsi="宋体" w:cs="宋体"/>
                <w:szCs w:val="24"/>
              </w:rPr>
              <w:t>时间：20</w:t>
            </w:r>
            <w:r>
              <w:rPr>
                <w:rFonts w:hint="eastAsia" w:ascii="宋体" w:hAnsi="宋体" w:cs="宋体"/>
                <w:szCs w:val="24"/>
                <w:lang w:val="en-US" w:eastAsia="zh-CN"/>
              </w:rPr>
              <w:t>19</w:t>
            </w:r>
            <w:r>
              <w:rPr>
                <w:rFonts w:hint="eastAsia" w:ascii="宋体" w:hAnsi="宋体" w:cs="宋体"/>
                <w:szCs w:val="24"/>
              </w:rPr>
              <w:t>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24</w:t>
            </w:r>
            <w:r>
              <w:rPr>
                <w:rFonts w:hint="eastAsia" w:ascii="宋体" w:hAnsi="宋体" w:cs="宋体"/>
                <w:szCs w:val="24"/>
              </w:rPr>
              <w:t>日  责任部门：</w:t>
            </w:r>
            <w:r>
              <w:rPr>
                <w:rFonts w:hint="eastAsia" w:ascii="宋体" w:hAnsi="宋体" w:cs="宋体"/>
                <w:szCs w:val="24"/>
                <w:lang w:eastAsia="zh-CN"/>
              </w:rPr>
              <w:t>业务部</w:t>
            </w:r>
          </w:p>
          <w:p>
            <w:pPr>
              <w:ind w:firstLine="420" w:firstLineChars="200"/>
              <w:rPr>
                <w:rFonts w:hint="eastAsia" w:ascii="宋体" w:hAnsi="宋体" w:cs="宋体"/>
                <w:szCs w:val="24"/>
                <w:lang w:eastAsia="zh-CN"/>
              </w:rPr>
            </w:pPr>
            <w:r>
              <w:rPr>
                <w:rFonts w:hint="eastAsia" w:ascii="宋体" w:hAnsi="宋体" w:cs="宋体"/>
                <w:szCs w:val="24"/>
              </w:rPr>
              <w:t>不合格事实描述：</w:t>
            </w:r>
            <w:r>
              <w:rPr>
                <w:rFonts w:hint="eastAsia" w:ascii="宋体" w:hAnsi="宋体" w:cs="宋体"/>
                <w:szCs w:val="24"/>
                <w:lang w:eastAsia="zh-CN"/>
              </w:rPr>
              <w:t>对运行环境进行检查，建材室环境潮湿</w:t>
            </w:r>
          </w:p>
          <w:p>
            <w:pPr>
              <w:ind w:firstLine="420" w:firstLineChars="200"/>
              <w:rPr>
                <w:rFonts w:hint="eastAsia" w:ascii="宋体" w:hAnsi="宋体" w:cs="宋体"/>
                <w:szCs w:val="24"/>
                <w:lang w:eastAsia="zh-CN"/>
              </w:rPr>
            </w:pPr>
            <w:r>
              <w:rPr>
                <w:rFonts w:hint="eastAsia" w:ascii="宋体" w:hAnsi="宋体" w:cs="宋体"/>
                <w:szCs w:val="24"/>
              </w:rPr>
              <w:t>原因分析：</w:t>
            </w:r>
            <w:r>
              <w:rPr>
                <w:rFonts w:hint="eastAsia" w:ascii="宋体" w:hAnsi="宋体" w:cs="宋体"/>
                <w:szCs w:val="24"/>
                <w:lang w:eastAsia="zh-CN"/>
              </w:rPr>
              <w:t>环境防潮条件有限，房屋右后有排水沟。</w:t>
            </w:r>
          </w:p>
          <w:p>
            <w:pPr>
              <w:ind w:firstLine="420" w:firstLineChars="200"/>
              <w:rPr>
                <w:rFonts w:hint="eastAsia" w:ascii="宋体" w:hAnsi="宋体" w:cs="宋体"/>
                <w:szCs w:val="24"/>
                <w:lang w:eastAsia="zh-CN"/>
              </w:rPr>
            </w:pPr>
            <w:r>
              <w:rPr>
                <w:rFonts w:hint="eastAsia" w:ascii="宋体" w:hAnsi="宋体" w:cs="宋体"/>
                <w:szCs w:val="24"/>
              </w:rPr>
              <w:t>纠正措施：</w:t>
            </w:r>
            <w:r>
              <w:rPr>
                <w:rFonts w:hint="eastAsia" w:ascii="宋体" w:hAnsi="宋体" w:cs="宋体"/>
                <w:szCs w:val="24"/>
                <w:lang w:eastAsia="zh-CN"/>
              </w:rPr>
              <w:t>增加除湿设备，加装排风扇及空调调节温度、湿度</w:t>
            </w:r>
          </w:p>
          <w:p>
            <w:pPr>
              <w:ind w:firstLine="420" w:firstLineChars="200"/>
              <w:rPr>
                <w:rFonts w:hint="eastAsia" w:ascii="宋体" w:hAnsi="宋体" w:cs="宋体"/>
                <w:szCs w:val="24"/>
              </w:rPr>
            </w:pPr>
            <w:r>
              <w:rPr>
                <w:rFonts w:hint="eastAsia" w:ascii="宋体" w:hAnsi="宋体" w:cs="宋体"/>
                <w:szCs w:val="24"/>
              </w:rPr>
              <w:t>纠正措施完成情况：已按纠正措施实施并验证有效。</w:t>
            </w:r>
          </w:p>
          <w:p>
            <w:pPr>
              <w:ind w:firstLine="420" w:firstLineChars="200"/>
              <w:rPr>
                <w:rFonts w:hint="eastAsia" w:ascii="宋体" w:hAnsi="宋体" w:cs="宋体"/>
                <w:szCs w:val="24"/>
              </w:rPr>
            </w:pPr>
            <w:r>
              <w:rPr>
                <w:rFonts w:hint="eastAsia" w:ascii="宋体" w:hAnsi="宋体" w:cs="宋体"/>
                <w:szCs w:val="24"/>
              </w:rPr>
              <w:t>措施验证：有效</w:t>
            </w:r>
          </w:p>
          <w:p>
            <w:pPr>
              <w:ind w:firstLine="420" w:firstLineChars="200"/>
              <w:rPr>
                <w:rFonts w:hint="default" w:ascii="宋体" w:hAnsi="宋体" w:cs="宋体"/>
                <w:szCs w:val="24"/>
                <w:lang w:val="en-US" w:eastAsia="zh-CN"/>
              </w:rPr>
            </w:pPr>
            <w:r>
              <w:rPr>
                <w:rFonts w:hint="eastAsia" w:ascii="宋体" w:hAnsi="宋体" w:cs="宋体"/>
                <w:szCs w:val="24"/>
              </w:rPr>
              <w:t>验证人：</w:t>
            </w:r>
            <w:r>
              <w:rPr>
                <w:rFonts w:hint="eastAsia" w:ascii="宋体" w:hAnsi="宋体" w:cs="宋体"/>
                <w:szCs w:val="24"/>
                <w:lang w:eastAsia="zh-CN"/>
              </w:rPr>
              <w:t>彭玫</w:t>
            </w:r>
            <w:r>
              <w:rPr>
                <w:rFonts w:hint="eastAsia" w:ascii="宋体" w:hAnsi="宋体" w:cs="宋体"/>
                <w:szCs w:val="24"/>
                <w:lang w:val="en-US" w:eastAsia="zh-CN"/>
              </w:rPr>
              <w:t xml:space="preserve">   </w:t>
            </w:r>
            <w:r>
              <w:rPr>
                <w:rFonts w:hint="eastAsia" w:ascii="宋体" w:hAnsi="宋体" w:cs="宋体"/>
                <w:szCs w:val="24"/>
              </w:rPr>
              <w:t>20</w:t>
            </w:r>
            <w:r>
              <w:rPr>
                <w:rFonts w:hint="eastAsia" w:ascii="宋体" w:hAnsi="宋体" w:cs="宋体"/>
                <w:szCs w:val="24"/>
                <w:lang w:val="en-US" w:eastAsia="zh-CN"/>
              </w:rPr>
              <w:t>19</w:t>
            </w:r>
            <w:r>
              <w:rPr>
                <w:rFonts w:hint="eastAsia" w:ascii="宋体" w:hAnsi="宋体" w:cs="宋体"/>
                <w:szCs w:val="24"/>
              </w:rPr>
              <w:t>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26</w:t>
            </w:r>
            <w:r>
              <w:rPr>
                <w:rFonts w:hint="eastAsia" w:ascii="宋体" w:hAnsi="宋体" w:cs="宋体"/>
                <w:szCs w:val="24"/>
              </w:rPr>
              <w:t>日</w:t>
            </w:r>
          </w:p>
          <w:p>
            <w:pPr>
              <w:ind w:firstLine="420" w:firstLineChars="200"/>
              <w:rPr>
                <w:rFonts w:ascii="宋体" w:hAnsi="宋体" w:cs="宋体"/>
                <w:szCs w:val="24"/>
              </w:rPr>
            </w:pPr>
            <w:r>
              <w:rPr>
                <w:rFonts w:hint="eastAsia" w:ascii="宋体" w:hAnsi="宋体" w:cs="宋体"/>
                <w:szCs w:val="24"/>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新宋体"/>
                <w:sz w:val="21"/>
                <w:szCs w:val="21"/>
              </w:rPr>
              <w:t>标准/规范/法规的执行情况、上次审核不符合项的验证、认证证书、标志的使用情况、投诉或事故、监督抽查情况、体系变动</w:t>
            </w:r>
          </w:p>
        </w:tc>
        <w:tc>
          <w:tcPr>
            <w:tcW w:w="960" w:type="dxa"/>
          </w:tcPr>
          <w:p>
            <w:pPr>
              <w:rPr>
                <w:b/>
              </w:rPr>
            </w:pP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现场确认，公司质量管理体系覆盖范围：见证取样检测、市政道路工程检测、市政桥梁工程检测。提供营业执照（三证合一）</w:t>
            </w:r>
            <w:r>
              <w:rPr>
                <w:rFonts w:hint="eastAsia" w:ascii="宋体" w:hAnsi="宋体" w:cs="宋体"/>
                <w:szCs w:val="24"/>
                <w:lang w:eastAsia="zh-CN"/>
              </w:rPr>
              <w:t>、重庆市建设工程质量检测机构资质证书</w:t>
            </w:r>
            <w:r>
              <w:rPr>
                <w:rFonts w:hint="eastAsia" w:ascii="宋体" w:hAnsi="宋体" w:cs="宋体"/>
                <w:szCs w:val="24"/>
              </w:rPr>
              <w:t>，检查有效，公司严格执行国标及行业要求和法律、法规要求。</w:t>
            </w:r>
          </w:p>
          <w:p>
            <w:pPr>
              <w:spacing w:line="360" w:lineRule="auto"/>
              <w:ind w:firstLine="420" w:firstLineChars="200"/>
              <w:jc w:val="left"/>
              <w:rPr>
                <w:rFonts w:hint="eastAsia" w:ascii="宋体" w:hAnsi="宋体" w:cs="宋体"/>
                <w:szCs w:val="24"/>
              </w:rPr>
            </w:pPr>
            <w:r>
              <w:rPr>
                <w:rFonts w:hint="eastAsia" w:ascii="宋体" w:hAnsi="宋体" w:cs="宋体"/>
                <w:szCs w:val="24"/>
              </w:rPr>
              <w:t>2019年</w:t>
            </w:r>
            <w:r>
              <w:rPr>
                <w:rFonts w:hint="eastAsia" w:ascii="宋体" w:hAnsi="宋体" w:cs="宋体"/>
                <w:szCs w:val="24"/>
                <w:lang w:val="en-US" w:eastAsia="zh-CN"/>
              </w:rPr>
              <w:t>8</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left"/>
              <w:rPr>
                <w:rFonts w:hint="eastAsia" w:ascii="宋体" w:hAnsi="宋体" w:cs="新宋体"/>
                <w:sz w:val="21"/>
                <w:szCs w:val="21"/>
                <w:lang w:eastAsia="zh-CN"/>
              </w:rPr>
            </w:pPr>
            <w:r>
              <w:rPr>
                <w:rFonts w:hint="eastAsia" w:ascii="宋体" w:hAnsi="宋体" w:cs="宋体"/>
                <w:szCs w:val="24"/>
                <w:lang w:eastAsia="zh-CN"/>
              </w:rPr>
              <w:t>现场查见：</w:t>
            </w:r>
            <w:r>
              <w:rPr>
                <w:rFonts w:hint="eastAsia" w:ascii="宋体" w:hAnsi="宋体" w:cs="新宋体"/>
                <w:sz w:val="21"/>
                <w:szCs w:val="21"/>
              </w:rPr>
              <w:t>认证证书、标志的使用情况</w:t>
            </w:r>
            <w:r>
              <w:rPr>
                <w:rFonts w:hint="eastAsia" w:ascii="宋体" w:hAnsi="宋体" w:cs="新宋体"/>
                <w:sz w:val="21"/>
                <w:szCs w:val="21"/>
                <w:lang w:eastAsia="zh-CN"/>
              </w:rPr>
              <w:t>符合要求，无违规使用情况。</w:t>
            </w:r>
          </w:p>
          <w:p>
            <w:pPr>
              <w:spacing w:line="360" w:lineRule="auto"/>
              <w:ind w:firstLine="420" w:firstLineChars="200"/>
              <w:jc w:val="left"/>
              <w:rPr>
                <w:rFonts w:hint="default" w:ascii="宋体" w:hAnsi="宋体" w:cs="新宋体"/>
                <w:sz w:val="21"/>
                <w:szCs w:val="21"/>
                <w:lang w:val="en-US" w:eastAsia="zh-CN"/>
              </w:rPr>
            </w:pPr>
            <w:r>
              <w:rPr>
                <w:rFonts w:hint="eastAsia" w:ascii="宋体" w:hAnsi="宋体" w:cs="新宋体"/>
                <w:sz w:val="21"/>
                <w:szCs w:val="21"/>
              </w:rPr>
              <w:t>上次审核不符合项的验证</w:t>
            </w:r>
            <w:r>
              <w:rPr>
                <w:rFonts w:hint="eastAsia" w:ascii="宋体" w:hAnsi="宋体" w:cs="新宋体"/>
                <w:sz w:val="21"/>
                <w:szCs w:val="21"/>
                <w:lang w:eastAsia="zh-CN"/>
              </w:rPr>
              <w:t>：上次不符合发生在办公室，涉及条款文</w:t>
            </w:r>
            <w:r>
              <w:rPr>
                <w:rFonts w:hint="eastAsia" w:ascii="宋体" w:hAnsi="宋体" w:cs="新宋体"/>
                <w:sz w:val="21"/>
                <w:szCs w:val="21"/>
                <w:lang w:val="en-US" w:eastAsia="zh-CN"/>
              </w:rPr>
              <w:t>7.2。经本次验证已经得到整改，未再出现类似不符合情况。</w:t>
            </w:r>
          </w:p>
          <w:p>
            <w:pPr>
              <w:spacing w:line="360" w:lineRule="auto"/>
              <w:ind w:firstLine="420" w:firstLineChars="200"/>
              <w:jc w:val="left"/>
              <w:rPr>
                <w:rFonts w:hint="eastAsia" w:ascii="宋体" w:hAnsi="宋体" w:eastAsia="宋体" w:cs="宋体"/>
                <w:color w:val="0000FF"/>
                <w:szCs w:val="24"/>
                <w:lang w:eastAsia="zh-CN"/>
              </w:rPr>
            </w:pPr>
            <w:r>
              <w:rPr>
                <w:rFonts w:hint="eastAsia" w:ascii="宋体" w:hAnsi="宋体" w:cs="新宋体"/>
                <w:sz w:val="21"/>
                <w:szCs w:val="21"/>
                <w:lang w:eastAsia="zh-CN"/>
              </w:rPr>
              <w:t>体系变动情况：总经理由李巍变为叶翔宇，体系文件已经做了相应变更。</w:t>
            </w:r>
          </w:p>
          <w:p>
            <w:pPr>
              <w:rPr>
                <w:rFonts w:ascii="宋体" w:hAnsi="宋体" w:cs="宋体"/>
                <w:color w:val="000000"/>
                <w:szCs w:val="24"/>
              </w:rPr>
            </w:pPr>
            <w:r>
              <w:rPr>
                <w:rFonts w:hint="eastAsia" w:ascii="宋体" w:hAnsi="宋体" w:cs="宋体"/>
                <w:color w:val="000000"/>
                <w:szCs w:val="24"/>
              </w:rPr>
              <w:t>该公司在2019年</w:t>
            </w:r>
            <w:r>
              <w:rPr>
                <w:rFonts w:hint="eastAsia" w:ascii="宋体" w:hAnsi="宋体" w:cs="宋体"/>
                <w:color w:val="000000"/>
                <w:szCs w:val="24"/>
                <w:lang w:val="en-US" w:eastAsia="zh-CN"/>
              </w:rPr>
              <w:t>8月</w:t>
            </w:r>
            <w:r>
              <w:rPr>
                <w:rFonts w:hint="eastAsia" w:ascii="宋体" w:hAnsi="宋体" w:cs="宋体"/>
                <w:color w:val="000000"/>
                <w:szCs w:val="24"/>
              </w:rPr>
              <w:t>来，无质量监督抽查情况。</w:t>
            </w:r>
          </w:p>
        </w:tc>
        <w:tc>
          <w:tcPr>
            <w:tcW w:w="1585" w:type="dxa"/>
          </w:tcPr>
          <w:p/>
        </w:tc>
      </w:tr>
    </w:tbl>
    <w:p>
      <w:r>
        <w:ptab w:relativeTo="margin" w:alignment="center" w:leader="none"/>
      </w:r>
    </w:p>
    <w:p>
      <w:pPr>
        <w:pStyle w:val="5"/>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办公室</w:t>
            </w:r>
            <w:r>
              <w:rPr>
                <w:rFonts w:hint="eastAsia"/>
                <w:sz w:val="24"/>
                <w:szCs w:val="24"/>
              </w:rPr>
              <w:t xml:space="preserve">   主管领导：</w:t>
            </w:r>
            <w:r>
              <w:rPr>
                <w:rFonts w:hint="eastAsia"/>
                <w:sz w:val="24"/>
                <w:szCs w:val="24"/>
                <w:lang w:eastAsia="zh-CN"/>
              </w:rPr>
              <w:t>彭玫</w:t>
            </w:r>
            <w:r>
              <w:rPr>
                <w:rFonts w:hint="eastAsia"/>
                <w:sz w:val="24"/>
                <w:szCs w:val="24"/>
              </w:rPr>
              <w:t xml:space="preserve">   陪同人员：</w:t>
            </w:r>
            <w:r>
              <w:rPr>
                <w:rFonts w:hint="eastAsia"/>
                <w:sz w:val="24"/>
                <w:szCs w:val="24"/>
                <w:lang w:eastAsia="zh-CN"/>
              </w:rPr>
              <w:t>彭玫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2020年12月21日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办公室</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hint="eastAsia" w:ascii="宋体" w:hAnsi="宋体" w:cs="宋体"/>
                <w:color w:val="000000"/>
                <w:szCs w:val="21"/>
              </w:rPr>
            </w:pPr>
            <w:r>
              <w:rPr>
                <w:rFonts w:hint="eastAsia" w:ascii="宋体" w:hAnsi="宋体" w:cs="宋体"/>
                <w:color w:val="000000"/>
                <w:szCs w:val="21"/>
              </w:rPr>
              <w:t>（4）负责人员的招聘、培训、考核和任用</w:t>
            </w:r>
          </w:p>
          <w:p>
            <w:pPr>
              <w:spacing w:line="360" w:lineRule="auto"/>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负责产品的交付；</w:t>
            </w:r>
          </w:p>
          <w:p>
            <w:pPr>
              <w:spacing w:line="360" w:lineRule="auto"/>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负责将有关信息传达到本公司内各部门。</w:t>
            </w:r>
          </w:p>
          <w:p>
            <w:pPr>
              <w:spacing w:line="360" w:lineRule="auto"/>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负责同本公司的顾客进行联系；</w:t>
            </w:r>
          </w:p>
          <w:p>
            <w:pPr>
              <w:spacing w:line="360" w:lineRule="auto"/>
              <w:textAlignment w:val="baseline"/>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  负责本公司顾客满意度的调查和分析工作；</w:t>
            </w:r>
          </w:p>
          <w:p>
            <w:pPr>
              <w:spacing w:line="360" w:lineRule="auto"/>
              <w:textAlignment w:val="baseline"/>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 xml:space="preserve">）负责对供方进行评价和选择;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）负责建立原、辅材料的采购</w:t>
            </w:r>
          </w:p>
          <w:p>
            <w:pPr>
              <w:spacing w:line="360" w:lineRule="auto"/>
              <w:rPr>
                <w:rFonts w:hint="eastAsia"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szCs w:val="21"/>
                <w:lang w:eastAsia="zh-CN"/>
              </w:rPr>
            </w:pPr>
            <w:r>
              <w:rPr>
                <w:rFonts w:hint="eastAsia" w:ascii="宋体" w:hAnsi="宋体" w:cs="宋体"/>
                <w:szCs w:val="21"/>
                <w:lang w:eastAsia="zh-CN"/>
              </w:rPr>
              <w:t>办公室</w:t>
            </w:r>
            <w:r>
              <w:rPr>
                <w:rFonts w:hint="eastAsia" w:ascii="宋体" w:hAnsi="宋体" w:cs="宋体"/>
                <w:szCs w:val="21"/>
              </w:rPr>
              <w:t>负责人：</w:t>
            </w:r>
            <w:r>
              <w:rPr>
                <w:rFonts w:hint="eastAsia" w:ascii="宋体" w:hAnsi="宋体" w:cs="宋体"/>
                <w:szCs w:val="21"/>
                <w:lang w:eastAsia="zh-CN"/>
              </w:rPr>
              <w:t>彭玫</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rPr>
              <w:t>测量时间：20</w:t>
            </w:r>
            <w:r>
              <w:rPr>
                <w:rFonts w:hint="eastAsia" w:ascii="宋体" w:hAnsi="宋体" w:cs="宋体"/>
                <w:color w:val="000000"/>
                <w:szCs w:val="21"/>
                <w:lang w:val="en-US" w:eastAsia="zh-CN"/>
              </w:rPr>
              <w:t>20</w:t>
            </w:r>
            <w:r>
              <w:rPr>
                <w:rFonts w:hint="eastAsia" w:ascii="宋体" w:hAnsi="宋体" w:cs="宋体"/>
                <w:color w:val="000000"/>
                <w:szCs w:val="21"/>
                <w:lang w:eastAsia="zh-CN"/>
              </w:rPr>
              <w:t>年</w:t>
            </w:r>
            <w:r>
              <w:rPr>
                <w:rFonts w:hint="eastAsia" w:ascii="宋体" w:hAnsi="宋体" w:cs="宋体"/>
                <w:color w:val="000000"/>
                <w:szCs w:val="21"/>
                <w:lang w:val="en-US" w:eastAsia="zh-CN"/>
              </w:rPr>
              <w:t>3季度</w:t>
            </w:r>
          </w:p>
          <w:p>
            <w:pPr>
              <w:spacing w:line="360" w:lineRule="auto"/>
              <w:rPr>
                <w:rFonts w:ascii="宋体" w:hAnsi="宋体" w:cs="宋体"/>
                <w:color w:val="000000"/>
                <w:szCs w:val="21"/>
              </w:rPr>
            </w:pPr>
            <w:r>
              <w:rPr>
                <w:rFonts w:hint="eastAsia" w:ascii="宋体" w:hAnsi="宋体" w:cs="宋体"/>
                <w:color w:val="000000"/>
                <w:szCs w:val="21"/>
              </w:rPr>
              <w:t>培训</w:t>
            </w:r>
            <w:r>
              <w:rPr>
                <w:rFonts w:hint="eastAsia" w:ascii="宋体" w:hAnsi="宋体" w:cs="宋体"/>
                <w:color w:val="000000"/>
                <w:szCs w:val="21"/>
                <w:lang w:eastAsia="zh-CN"/>
              </w:rPr>
              <w:t>计划完成</w:t>
            </w:r>
            <w:r>
              <w:rPr>
                <w:rFonts w:hint="eastAsia" w:ascii="宋体" w:hAnsi="宋体" w:cs="宋体"/>
                <w:color w:val="000000"/>
                <w:szCs w:val="21"/>
              </w:rPr>
              <w:t>率：100%      实测：100%</w:t>
            </w:r>
          </w:p>
          <w:p>
            <w:pPr>
              <w:spacing w:line="360" w:lineRule="auto"/>
              <w:rPr>
                <w:rFonts w:hint="eastAsia" w:ascii="宋体" w:hAnsi="宋体" w:cs="宋体"/>
                <w:color w:val="000000"/>
                <w:szCs w:val="21"/>
              </w:rPr>
            </w:pPr>
            <w:r>
              <w:rPr>
                <w:rFonts w:hint="eastAsia" w:ascii="宋体" w:hAnsi="宋体" w:cs="宋体"/>
                <w:color w:val="000000"/>
                <w:szCs w:val="21"/>
                <w:lang w:eastAsia="zh-CN"/>
              </w:rPr>
              <w:t>采购物资合格</w:t>
            </w:r>
            <w:r>
              <w:rPr>
                <w:rFonts w:hint="eastAsia" w:ascii="宋体" w:hAnsi="宋体" w:cs="宋体"/>
                <w:color w:val="000000"/>
                <w:szCs w:val="21"/>
              </w:rPr>
              <w:t>率</w:t>
            </w:r>
            <w:r>
              <w:rPr>
                <w:rFonts w:hint="eastAsia" w:ascii="宋体" w:hAnsi="宋体" w:cs="宋体"/>
                <w:color w:val="000000"/>
                <w:szCs w:val="21"/>
                <w:lang w:val="en-US" w:eastAsia="zh-CN"/>
              </w:rPr>
              <w:t>100</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实测：100%</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eastAsia="zh-CN"/>
              </w:rPr>
              <w:t>客户服务满意率</w:t>
            </w:r>
            <w:r>
              <w:rPr>
                <w:rFonts w:hint="eastAsia" w:ascii="宋体" w:hAnsi="宋体" w:cs="宋体"/>
                <w:color w:val="000000"/>
                <w:szCs w:val="21"/>
                <w:lang w:val="en-US" w:eastAsia="zh-CN"/>
              </w:rPr>
              <w:t>95分以上    实测：96分</w:t>
            </w:r>
          </w:p>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合同按时履约率不低于</w:t>
            </w:r>
            <w:r>
              <w:rPr>
                <w:rFonts w:hint="eastAsia" w:ascii="宋体" w:hAnsi="宋体" w:cs="宋体"/>
                <w:color w:val="000000"/>
                <w:kern w:val="0"/>
              </w:rPr>
              <w:t>100%</w:t>
            </w:r>
            <w:r>
              <w:rPr>
                <w:rFonts w:hint="eastAsia" w:ascii="宋体" w:hAnsi="宋体" w:cs="宋体"/>
                <w:color w:val="000000"/>
                <w:szCs w:val="21"/>
                <w:lang w:val="en-US" w:eastAsia="zh-CN"/>
              </w:rPr>
              <w:t xml:space="preserve">    实测：</w:t>
            </w:r>
            <w:r>
              <w:rPr>
                <w:rFonts w:hint="eastAsia" w:ascii="宋体" w:hAnsi="宋体" w:cs="宋体"/>
                <w:color w:val="000000"/>
                <w:kern w:val="0"/>
              </w:rPr>
              <w:t>100%</w:t>
            </w:r>
          </w:p>
          <w:p>
            <w:pPr>
              <w:spacing w:line="360" w:lineRule="auto"/>
              <w:ind w:firstLine="404" w:firstLineChars="200"/>
              <w:rPr>
                <w:rFonts w:ascii="宋体" w:hAnsi="宋体" w:cs="宋体"/>
                <w:color w:val="000000"/>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w:t>
            </w:r>
            <w:r>
              <w:rPr>
                <w:rFonts w:hint="eastAsia" w:ascii="宋体" w:hAnsi="宋体" w:cs="宋体"/>
                <w:szCs w:val="21"/>
                <w:lang w:eastAsia="zh-CN"/>
              </w:rPr>
              <w:t>关键岗位</w:t>
            </w:r>
            <w:r>
              <w:rPr>
                <w:rFonts w:hint="eastAsia" w:ascii="宋体" w:hAnsi="宋体" w:cs="宋体"/>
                <w:szCs w:val="21"/>
              </w:rPr>
              <w:t>人员资质情况</w:t>
            </w:r>
          </w:p>
          <w:p>
            <w:pPr>
              <w:spacing w:line="276"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资格名称：正高级工程师</w:t>
            </w:r>
            <w:r>
              <w:rPr>
                <w:rFonts w:hint="eastAsia" w:ascii="宋体" w:hAnsi="宋体" w:cs="宋体"/>
                <w:color w:val="000000" w:themeColor="text1"/>
                <w:szCs w:val="21"/>
                <w:lang w:val="en-US" w:eastAsia="zh-CN"/>
              </w:rPr>
              <w:t xml:space="preserve">  桥梁与隧道工程</w:t>
            </w:r>
          </w:p>
          <w:p>
            <w:pPr>
              <w:spacing w:line="276"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姓名：张俊  证件编号：</w:t>
            </w:r>
            <w:r>
              <w:rPr>
                <w:rFonts w:hint="eastAsia" w:ascii="宋体" w:hAnsi="宋体" w:cs="宋体"/>
                <w:color w:val="000000" w:themeColor="text1"/>
                <w:szCs w:val="21"/>
                <w:lang w:val="en-US" w:eastAsia="zh-CN"/>
              </w:rPr>
              <w:t xml:space="preserve">100101019002 </w:t>
            </w:r>
            <w:r>
              <w:rPr>
                <w:rFonts w:hint="eastAsia" w:ascii="宋体" w:hAnsi="宋体" w:cs="宋体"/>
                <w:color w:val="000000" w:themeColor="text1"/>
                <w:szCs w:val="21"/>
                <w:lang w:eastAsia="zh-CN"/>
              </w:rPr>
              <w:t>发证机关：重庆市住房和城乡建设委员会</w:t>
            </w:r>
          </w:p>
          <w:p>
            <w:pPr>
              <w:spacing w:line="276"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岗位类别：见证取样检测</w:t>
            </w:r>
            <w:r>
              <w:rPr>
                <w:rFonts w:hint="eastAsia" w:ascii="宋体" w:hAnsi="宋体" w:cs="宋体"/>
                <w:color w:val="000000" w:themeColor="text1"/>
                <w:szCs w:val="21"/>
                <w:lang w:val="en-US" w:eastAsia="zh-CN"/>
              </w:rPr>
              <w:t xml:space="preserve"> 、市政道路工程检测</w:t>
            </w:r>
          </w:p>
          <w:p>
            <w:pPr>
              <w:spacing w:line="276"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岗位证号：0484445#</w:t>
            </w:r>
          </w:p>
          <w:p>
            <w:pPr>
              <w:spacing w:line="276"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资格名称：工程师</w:t>
            </w:r>
            <w:r>
              <w:rPr>
                <w:rFonts w:hint="eastAsia" w:ascii="宋体" w:hAnsi="宋体" w:cs="宋体"/>
                <w:color w:val="000000" w:themeColor="text1"/>
                <w:szCs w:val="21"/>
                <w:lang w:val="en-US" w:eastAsia="zh-CN"/>
              </w:rPr>
              <w:t xml:space="preserve">  岩土工程</w:t>
            </w:r>
          </w:p>
          <w:p>
            <w:pPr>
              <w:spacing w:line="276"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姓名：刘严联  证件编号：</w:t>
            </w:r>
            <w:r>
              <w:rPr>
                <w:rFonts w:hint="eastAsia" w:ascii="宋体" w:hAnsi="宋体" w:cs="宋体"/>
                <w:color w:val="000000" w:themeColor="text1"/>
                <w:szCs w:val="21"/>
                <w:lang w:val="en-US" w:eastAsia="zh-CN"/>
              </w:rPr>
              <w:t xml:space="preserve">10010118118 </w:t>
            </w:r>
            <w:r>
              <w:rPr>
                <w:rFonts w:hint="eastAsia" w:ascii="宋体" w:hAnsi="宋体" w:cs="宋体"/>
                <w:color w:val="000000" w:themeColor="text1"/>
                <w:szCs w:val="21"/>
                <w:lang w:eastAsia="zh-CN"/>
              </w:rPr>
              <w:t>发证机关：重庆市住房和城乡建设委员会</w:t>
            </w:r>
          </w:p>
          <w:p>
            <w:pPr>
              <w:spacing w:line="276"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岗位类别：</w:t>
            </w:r>
            <w:r>
              <w:rPr>
                <w:rFonts w:hint="eastAsia" w:ascii="宋体" w:hAnsi="宋体" w:cs="宋体"/>
                <w:color w:val="000000" w:themeColor="text1"/>
                <w:szCs w:val="21"/>
                <w:lang w:val="en-US" w:eastAsia="zh-CN"/>
              </w:rPr>
              <w:t>市政道路工程检测</w:t>
            </w:r>
          </w:p>
          <w:p>
            <w:pPr>
              <w:spacing w:line="276"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岗位证号：0484446#</w:t>
            </w:r>
          </w:p>
          <w:p>
            <w:pPr>
              <w:spacing w:line="276"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资格名称：工程师</w:t>
            </w:r>
            <w:r>
              <w:rPr>
                <w:rFonts w:hint="eastAsia" w:ascii="宋体" w:hAnsi="宋体" w:cs="宋体"/>
                <w:color w:val="000000" w:themeColor="text1"/>
                <w:szCs w:val="21"/>
                <w:lang w:val="en-US" w:eastAsia="zh-CN"/>
              </w:rPr>
              <w:t xml:space="preserve">  市政工程</w:t>
            </w:r>
          </w:p>
          <w:p>
            <w:pPr>
              <w:spacing w:line="276"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姓名：贺国银  证件编号：</w:t>
            </w:r>
            <w:r>
              <w:rPr>
                <w:rFonts w:hint="eastAsia" w:ascii="宋体" w:hAnsi="宋体" w:cs="宋体"/>
                <w:color w:val="000000" w:themeColor="text1"/>
                <w:szCs w:val="21"/>
                <w:lang w:val="en-US" w:eastAsia="zh-CN"/>
              </w:rPr>
              <w:t xml:space="preserve">100101019005 </w:t>
            </w:r>
            <w:r>
              <w:rPr>
                <w:rFonts w:hint="eastAsia" w:ascii="宋体" w:hAnsi="宋体" w:cs="宋体"/>
                <w:color w:val="000000" w:themeColor="text1"/>
                <w:szCs w:val="21"/>
                <w:lang w:eastAsia="zh-CN"/>
              </w:rPr>
              <w:t>发证机关：重庆市住房和城乡建设委员会</w:t>
            </w:r>
          </w:p>
          <w:p>
            <w:pPr>
              <w:spacing w:line="276"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岗位类别：</w:t>
            </w:r>
            <w:r>
              <w:rPr>
                <w:rFonts w:hint="eastAsia" w:ascii="宋体" w:hAnsi="宋体" w:cs="宋体"/>
                <w:color w:val="000000" w:themeColor="text1"/>
                <w:szCs w:val="21"/>
                <w:lang w:val="en-US" w:eastAsia="zh-CN"/>
              </w:rPr>
              <w:t>市政道路工程检测</w:t>
            </w:r>
          </w:p>
          <w:p>
            <w:pPr>
              <w:spacing w:line="276"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岗位证号：0482850#（详见人员资质附件）</w:t>
            </w:r>
          </w:p>
          <w:p>
            <w:pPr>
              <w:spacing w:line="276"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3、查见20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lang w:eastAsia="zh-CN"/>
              </w:rPr>
              <w:t>年度培训计划共</w:t>
            </w:r>
            <w:r>
              <w:rPr>
                <w:rFonts w:hint="eastAsia" w:ascii="宋体" w:hAnsi="宋体" w:cs="宋体"/>
                <w:color w:val="000000" w:themeColor="text1"/>
                <w:szCs w:val="21"/>
                <w:lang w:val="en-US" w:eastAsia="zh-CN"/>
              </w:rPr>
              <w:t>24</w:t>
            </w:r>
            <w:r>
              <w:rPr>
                <w:rFonts w:hint="eastAsia" w:ascii="宋体" w:hAnsi="宋体" w:cs="宋体"/>
                <w:color w:val="000000" w:themeColor="text1"/>
                <w:szCs w:val="21"/>
                <w:lang w:eastAsia="zh-CN"/>
              </w:rPr>
              <w:t>次，已完成的培训记录</w:t>
            </w:r>
            <w:r>
              <w:rPr>
                <w:rFonts w:hint="eastAsia" w:ascii="宋体" w:hAnsi="宋体" w:cs="宋体"/>
                <w:color w:val="000000" w:themeColor="text1"/>
                <w:szCs w:val="21"/>
                <w:lang w:val="en-US" w:eastAsia="zh-CN"/>
              </w:rPr>
              <w:t>24</w:t>
            </w:r>
            <w:r>
              <w:rPr>
                <w:rFonts w:hint="eastAsia" w:ascii="宋体" w:hAnsi="宋体" w:cs="宋体"/>
                <w:color w:val="000000" w:themeColor="text1"/>
                <w:szCs w:val="21"/>
                <w:lang w:eastAsia="zh-CN"/>
              </w:rPr>
              <w:t>次。</w:t>
            </w:r>
          </w:p>
          <w:p>
            <w:pPr>
              <w:spacing w:line="276"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1）：20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7</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lang w:eastAsia="zh-CN"/>
              </w:rPr>
              <w:t xml:space="preserve">  培训内容：</w:t>
            </w:r>
            <w:r>
              <w:rPr>
                <w:rFonts w:hint="eastAsia" w:ascii="宋体" w:hAnsi="宋体" w:cs="宋体"/>
                <w:color w:val="000000" w:themeColor="text1"/>
                <w:szCs w:val="21"/>
                <w:lang w:val="en-US" w:eastAsia="zh-CN"/>
              </w:rPr>
              <w:t>程序文件《诚信要素识别和诚信要素监控程序》</w:t>
            </w:r>
            <w:r>
              <w:rPr>
                <w:rFonts w:hint="eastAsia" w:ascii="宋体" w:hAnsi="宋体" w:cs="宋体"/>
                <w:color w:val="000000" w:themeColor="text1"/>
                <w:szCs w:val="21"/>
                <w:lang w:eastAsia="zh-CN"/>
              </w:rPr>
              <w:t>。培训人员：龚灿阳、曹文剑、谭科、王才军等；效果评价：达到培训效果，学员基本掌握所学内容，效果良好。评价人：张俊。</w:t>
            </w:r>
          </w:p>
          <w:p>
            <w:pPr>
              <w:spacing w:line="276"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2）：20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26</w:t>
            </w:r>
            <w:r>
              <w:rPr>
                <w:rFonts w:hint="eastAsia" w:ascii="宋体" w:hAnsi="宋体" w:cs="宋体"/>
                <w:color w:val="000000" w:themeColor="text1"/>
                <w:szCs w:val="21"/>
                <w:lang w:eastAsia="zh-CN"/>
              </w:rPr>
              <w:t xml:space="preserve"> 培训内容：《城市桥梁检测技术与评定技术规范》；培训人员：李莹雪、谭科、陈本军等；效果评价：达到培训效果，学员基本掌握所学内容，效果良好。评价人：刘正豪</w:t>
            </w:r>
          </w:p>
          <w:p>
            <w:pPr>
              <w:spacing w:line="276" w:lineRule="auto"/>
              <w:ind w:firstLine="420" w:firstLineChars="200"/>
              <w:rPr>
                <w:rFonts w:ascii="宋体" w:hAnsi="宋体"/>
                <w:szCs w:val="21"/>
              </w:rPr>
            </w:pPr>
            <w:r>
              <w:rPr>
                <w:rFonts w:hint="eastAsia" w:ascii="宋体" w:hAnsi="宋体" w:cs="宋体"/>
                <w:color w:val="000000" w:themeColor="text1"/>
                <w:szCs w:val="21"/>
                <w:lang w:eastAsia="zh-CN"/>
              </w:rPr>
              <w:t>现场查见：培训记录均按培训计划进行了实施，且对培训效果进行了评价。上次审核不符合情况经本次验证整改有效，未再出现类似不符合情况。</w:t>
            </w:r>
          </w:p>
        </w:tc>
        <w:tc>
          <w:tcPr>
            <w:tcW w:w="1585" w:type="dxa"/>
          </w:tcPr>
          <w:p/>
          <w:p/>
          <w:p/>
          <w:p/>
          <w:p/>
          <w:p/>
          <w:p/>
          <w:p/>
          <w:p/>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办公室</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w:t>
            </w:r>
            <w:r>
              <w:rPr>
                <w:rFonts w:hint="eastAsia" w:ascii="宋体" w:hAnsi="宋体" w:cs="宋体"/>
                <w:szCs w:val="21"/>
                <w:lang w:eastAsia="zh-CN"/>
              </w:rPr>
              <w:t>服务客户</w:t>
            </w:r>
            <w:r>
              <w:rPr>
                <w:rFonts w:hint="eastAsia" w:ascii="宋体" w:hAnsi="宋体" w:cs="宋体"/>
                <w:szCs w:val="21"/>
              </w:rPr>
              <w:t>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与</w:t>
            </w:r>
            <w:r>
              <w:rPr>
                <w:rFonts w:hint="eastAsia" w:ascii="宋体" w:hAnsi="宋体" w:cs="宋体"/>
                <w:color w:val="000000"/>
                <w:szCs w:val="21"/>
              </w:rPr>
              <w:t>顾客</w:t>
            </w:r>
            <w:r>
              <w:rPr>
                <w:rFonts w:hint="eastAsia" w:ascii="宋体" w:hAnsi="宋体" w:cs="宋体"/>
                <w:color w:val="000000"/>
                <w:szCs w:val="21"/>
                <w:lang w:eastAsia="zh-CN"/>
              </w:rPr>
              <w:t>都是采用</w:t>
            </w:r>
            <w:r>
              <w:rPr>
                <w:rFonts w:hint="eastAsia" w:ascii="宋体" w:hAnsi="宋体" w:cs="宋体"/>
                <w:color w:val="000000"/>
                <w:szCs w:val="21"/>
              </w:rPr>
              <w:t>双方签订</w:t>
            </w:r>
            <w:r>
              <w:rPr>
                <w:rFonts w:hint="eastAsia" w:ascii="宋体" w:hAnsi="宋体" w:cs="宋体"/>
                <w:color w:val="000000"/>
                <w:szCs w:val="21"/>
                <w:lang w:eastAsia="zh-CN"/>
              </w:rPr>
              <w:t>销售</w:t>
            </w:r>
            <w:r>
              <w:rPr>
                <w:rFonts w:hint="eastAsia" w:ascii="宋体" w:hAnsi="宋体" w:cs="宋体"/>
                <w:color w:val="000000"/>
                <w:szCs w:val="21"/>
              </w:rPr>
              <w:t>合同，</w:t>
            </w:r>
            <w:r>
              <w:rPr>
                <w:rFonts w:hint="eastAsia" w:ascii="宋体" w:hAnsi="宋体" w:cs="宋体"/>
                <w:color w:val="000000"/>
                <w:szCs w:val="21"/>
                <w:lang w:eastAsia="zh-CN"/>
              </w:rPr>
              <w:t>来明确顾客要求、</w:t>
            </w:r>
            <w:r>
              <w:rPr>
                <w:rFonts w:hint="eastAsia" w:ascii="宋体" w:hAnsi="宋体" w:cs="宋体"/>
                <w:color w:val="000000"/>
                <w:szCs w:val="21"/>
              </w:rPr>
              <w:t>传递销售信息。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抽</w:t>
            </w:r>
            <w:r>
              <w:rPr>
                <w:rFonts w:hint="eastAsia" w:ascii="宋体" w:hAnsi="宋体" w:cs="宋体"/>
                <w:color w:val="000000"/>
                <w:szCs w:val="21"/>
                <w:lang w:eastAsia="zh-CN"/>
              </w:rPr>
              <w:t>合同</w:t>
            </w:r>
            <w:r>
              <w:rPr>
                <w:rFonts w:hint="eastAsia" w:ascii="宋体" w:hAnsi="宋体" w:cs="宋体"/>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顾客：</w:t>
            </w:r>
            <w:r>
              <w:rPr>
                <w:rFonts w:hint="eastAsia" w:ascii="宋体" w:hAnsi="宋体" w:cs="宋体"/>
                <w:color w:val="000000"/>
                <w:szCs w:val="21"/>
                <w:lang w:eastAsia="zh-CN"/>
              </w:rPr>
              <w:t>重庆市沙坪坝区市政工程处</w:t>
            </w:r>
            <w:r>
              <w:rPr>
                <w:rFonts w:hint="eastAsia" w:ascii="宋体" w:hAnsi="宋体" w:cs="宋体"/>
                <w:color w:val="000000"/>
                <w:szCs w:val="21"/>
              </w:rPr>
              <w:t xml:space="preserve"> </w:t>
            </w:r>
            <w:r>
              <w:rPr>
                <w:rFonts w:hint="eastAsia" w:ascii="宋体" w:hAnsi="宋体" w:cs="宋体"/>
                <w:color w:val="000000"/>
                <w:szCs w:val="21"/>
                <w:lang w:eastAsia="zh-CN"/>
              </w:rPr>
              <w:t>（</w:t>
            </w:r>
            <w:r>
              <w:rPr>
                <w:rFonts w:hint="eastAsia" w:ascii="宋体" w:hAnsi="宋体" w:cs="宋体"/>
                <w:color w:val="000000"/>
                <w:szCs w:val="21"/>
              </w:rPr>
              <w:t>市政桥梁工程检测</w:t>
            </w:r>
            <w:r>
              <w:rPr>
                <w:rFonts w:hint="eastAsia" w:ascii="宋体" w:hAnsi="宋体" w:cs="宋体"/>
                <w:color w:val="000000"/>
                <w:szCs w:val="21"/>
                <w:lang w:eastAsia="zh-CN"/>
              </w:rPr>
              <w:t>）</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lang w:eastAsia="zh-CN"/>
              </w:rPr>
              <w:t>项目</w:t>
            </w:r>
            <w:r>
              <w:rPr>
                <w:rFonts w:hint="eastAsia" w:ascii="宋体" w:hAnsi="宋体" w:cs="宋体"/>
                <w:color w:val="000000"/>
                <w:szCs w:val="21"/>
              </w:rPr>
              <w:t>：</w:t>
            </w:r>
            <w:r>
              <w:rPr>
                <w:rFonts w:hint="eastAsia" w:ascii="宋体" w:hAnsi="宋体" w:cs="宋体"/>
                <w:color w:val="000000"/>
                <w:szCs w:val="21"/>
                <w:lang w:eastAsia="zh-CN"/>
              </w:rPr>
              <w:t>重庆市沙坪坝区市政工程处采购</w:t>
            </w:r>
            <w:r>
              <w:rPr>
                <w:rFonts w:hint="eastAsia" w:ascii="宋体" w:hAnsi="宋体" w:cs="宋体"/>
                <w:color w:val="000000"/>
                <w:szCs w:val="21"/>
                <w:lang w:val="en-US" w:eastAsia="zh-CN"/>
              </w:rPr>
              <w:t>2019年城市桥梁等结构性设施检测服务</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eastAsia="zh-CN"/>
              </w:rPr>
              <w:t>签订</w:t>
            </w:r>
            <w:r>
              <w:rPr>
                <w:rFonts w:hint="eastAsia" w:ascii="宋体" w:hAnsi="宋体" w:cs="宋体"/>
                <w:color w:val="000000"/>
                <w:szCs w:val="21"/>
              </w:rPr>
              <w:t>时间：</w:t>
            </w:r>
            <w:r>
              <w:rPr>
                <w:rFonts w:hint="eastAsia" w:ascii="宋体" w:hAnsi="宋体" w:cs="宋体"/>
                <w:color w:val="000000"/>
                <w:szCs w:val="21"/>
                <w:lang w:val="en-US" w:eastAsia="zh-CN"/>
              </w:rPr>
              <w:t>2019-10-20</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w:t>
            </w:r>
            <w:r>
              <w:rPr>
                <w:rFonts w:hint="eastAsia" w:ascii="宋体" w:hAnsi="宋体" w:cs="宋体"/>
                <w:color w:val="000000"/>
                <w:szCs w:val="21"/>
                <w:lang w:eastAsia="zh-CN"/>
              </w:rPr>
              <w:t>项目内容、技术要求、双方责任、服务周期、付款、技术服务费用</w:t>
            </w:r>
            <w:r>
              <w:rPr>
                <w:rFonts w:hint="eastAsia" w:ascii="宋体" w:hAnsi="宋体" w:cs="宋体"/>
                <w:color w:val="000000"/>
                <w:szCs w:val="21"/>
              </w:rPr>
              <w:t>等。</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lang w:val="en-US" w:eastAsia="zh-CN"/>
              </w:rPr>
              <w:t>2、</w:t>
            </w:r>
            <w:r>
              <w:rPr>
                <w:rFonts w:hint="eastAsia" w:ascii="宋体" w:hAnsi="宋体" w:cs="宋体"/>
                <w:color w:val="000000"/>
                <w:szCs w:val="21"/>
                <w:lang w:eastAsia="zh-CN"/>
              </w:rPr>
              <w:t>顾客：重庆市江北区市政设施管理所（</w:t>
            </w:r>
            <w:r>
              <w:rPr>
                <w:rFonts w:hint="eastAsia" w:ascii="宋体" w:hAnsi="宋体" w:cs="宋体"/>
                <w:color w:val="000000"/>
                <w:szCs w:val="21"/>
              </w:rPr>
              <w:t>见证取样检测</w:t>
            </w:r>
            <w:r>
              <w:rPr>
                <w:rFonts w:hint="eastAsia" w:ascii="宋体" w:hAnsi="宋体" w:cs="宋体"/>
                <w:color w:val="000000"/>
                <w:szCs w:val="21"/>
                <w:lang w:eastAsia="zh-CN"/>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项目：</w:t>
            </w:r>
            <w:r>
              <w:rPr>
                <w:rFonts w:hint="eastAsia" w:ascii="宋体" w:hAnsi="宋体" w:cs="宋体"/>
                <w:color w:val="000000"/>
                <w:szCs w:val="21"/>
                <w:lang w:eastAsia="zh-CN"/>
              </w:rPr>
              <w:t>钢筋原材拉伸及弯曲性能检验</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eastAsia="zh-CN"/>
              </w:rPr>
              <w:t>签定</w:t>
            </w:r>
            <w:r>
              <w:rPr>
                <w:rFonts w:hint="eastAsia" w:ascii="宋体" w:hAnsi="宋体" w:cs="宋体"/>
                <w:color w:val="000000"/>
                <w:szCs w:val="21"/>
              </w:rPr>
              <w:t>时间：20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w:t>
            </w:r>
            <w:r>
              <w:rPr>
                <w:rFonts w:hint="eastAsia" w:ascii="宋体" w:hAnsi="宋体" w:cs="宋体"/>
                <w:color w:val="000000"/>
                <w:szCs w:val="21"/>
                <w:lang w:val="en-US" w:eastAsia="zh-CN"/>
              </w:rPr>
              <w:t>07</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w:t>
            </w:r>
            <w:r>
              <w:rPr>
                <w:rFonts w:hint="eastAsia" w:ascii="宋体" w:hAnsi="宋体" w:cs="宋体"/>
                <w:color w:val="000000"/>
                <w:szCs w:val="21"/>
                <w:lang w:eastAsia="zh-CN"/>
              </w:rPr>
              <w:t>项目内容、技术要求、双方责任、服务周期、付款、技术服务费用</w:t>
            </w:r>
            <w:r>
              <w:rPr>
                <w:rFonts w:hint="eastAsia" w:ascii="宋体" w:hAnsi="宋体" w:cs="宋体"/>
                <w:color w:val="000000"/>
                <w:szCs w:val="21"/>
              </w:rPr>
              <w:t>等。</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lang w:eastAsia="zh-CN"/>
              </w:rPr>
              <w:t>顾客：重庆渝高科技产业（集团）股份有限公司（</w:t>
            </w:r>
            <w:r>
              <w:rPr>
                <w:rFonts w:hint="eastAsia" w:ascii="宋体" w:hAnsi="宋体" w:cs="宋体"/>
                <w:color w:val="000000"/>
                <w:szCs w:val="21"/>
              </w:rPr>
              <w:t>市政道路工程检测</w:t>
            </w:r>
            <w:r>
              <w:rPr>
                <w:rFonts w:hint="eastAsia" w:ascii="宋体" w:hAnsi="宋体" w:cs="宋体"/>
                <w:color w:val="000000"/>
                <w:szCs w:val="21"/>
                <w:lang w:eastAsia="zh-CN"/>
              </w:rPr>
              <w:t>）</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eastAsia="zh-CN"/>
              </w:rPr>
              <w:t>项目：</w:t>
            </w:r>
            <w:r>
              <w:rPr>
                <w:rFonts w:hint="eastAsia" w:ascii="宋体" w:hAnsi="宋体" w:cs="宋体"/>
                <w:color w:val="000000"/>
                <w:szCs w:val="21"/>
                <w:lang w:val="en-US" w:eastAsia="zh-CN"/>
              </w:rPr>
              <w:t>H9路道路及配套工程（K1+400-K2+905.013）</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eastAsia="zh-CN"/>
              </w:rPr>
              <w:t>签订</w:t>
            </w:r>
            <w:r>
              <w:rPr>
                <w:rFonts w:hint="eastAsia" w:ascii="宋体" w:hAnsi="宋体" w:cs="宋体"/>
                <w:color w:val="000000"/>
                <w:szCs w:val="21"/>
              </w:rPr>
              <w:t>时间：20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04-24</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eastAsia="zh-CN"/>
              </w:rPr>
              <w:t>合同</w:t>
            </w:r>
            <w:r>
              <w:rPr>
                <w:rFonts w:hint="eastAsia" w:ascii="宋体" w:hAnsi="宋体" w:cs="宋体"/>
                <w:color w:val="000000"/>
                <w:szCs w:val="21"/>
              </w:rPr>
              <w:t>明确了</w:t>
            </w:r>
            <w:r>
              <w:rPr>
                <w:rFonts w:hint="eastAsia" w:ascii="宋体" w:hAnsi="宋体" w:cs="宋体"/>
                <w:color w:val="000000"/>
                <w:szCs w:val="21"/>
                <w:lang w:eastAsia="zh-CN"/>
              </w:rPr>
              <w:t>项目内容、技术要求、双方责任、服务周期、付款、技术服务费用</w:t>
            </w:r>
            <w:r>
              <w:rPr>
                <w:rFonts w:hint="eastAsia" w:ascii="宋体" w:hAnsi="宋体" w:cs="宋体"/>
                <w:color w:val="000000"/>
                <w:szCs w:val="21"/>
              </w:rPr>
              <w:t>等。</w:t>
            </w:r>
          </w:p>
          <w:p>
            <w:pPr>
              <w:spacing w:line="360" w:lineRule="auto"/>
              <w:ind w:firstLine="420" w:firstLineChars="200"/>
              <w:rPr>
                <w:rFonts w:ascii="宋体" w:hAnsi="宋体"/>
                <w:szCs w:val="21"/>
              </w:rPr>
            </w:pPr>
            <w:r>
              <w:rPr>
                <w:rFonts w:hint="eastAsia" w:ascii="宋体" w:hAnsi="宋体" w:cs="宋体"/>
                <w:color w:val="000000"/>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w:t>
            </w:r>
            <w:r>
              <w:rPr>
                <w:rFonts w:hint="eastAsia" w:ascii="宋体" w:hAnsi="宋体" w:cs="宋体"/>
                <w:color w:val="000000"/>
                <w:szCs w:val="21"/>
                <w:lang w:eastAsia="zh-CN"/>
              </w:rPr>
              <w:t>评审要求、标书和</w:t>
            </w:r>
            <w:r>
              <w:rPr>
                <w:rFonts w:hint="eastAsia" w:ascii="宋体" w:hAnsi="宋体" w:cs="宋体"/>
                <w:color w:val="000000"/>
                <w:szCs w:val="21"/>
                <w:lang w:val="en-US" w:eastAsia="zh-CN"/>
              </w:rPr>
              <w:t>合同</w:t>
            </w:r>
            <w:r>
              <w:rPr>
                <w:rFonts w:hint="eastAsia" w:ascii="宋体" w:hAnsi="宋体" w:cs="宋体"/>
                <w:color w:val="000000"/>
                <w:szCs w:val="21"/>
              </w:rPr>
              <w:t>》规定：在公司向顾客做出提供产品的承诺之前对产品有关要求进行了评审。</w:t>
            </w:r>
          </w:p>
          <w:p>
            <w:pPr>
              <w:spacing w:line="360" w:lineRule="auto"/>
              <w:ind w:firstLine="420" w:firstLineChars="200"/>
              <w:rPr>
                <w:rFonts w:hint="eastAsia" w:ascii="宋体" w:hAnsi="宋体" w:cs="宋体"/>
                <w:color w:val="000000"/>
                <w:szCs w:val="21"/>
                <w:lang w:eastAsia="zh-CN"/>
              </w:rPr>
            </w:pPr>
            <w:r>
              <w:rPr>
                <w:rFonts w:hint="eastAsia" w:ascii="宋体" w:hAnsi="宋体" w:cs="宋体"/>
                <w:bCs/>
                <w:szCs w:val="24"/>
              </w:rPr>
              <w:t>抽查:《</w:t>
            </w:r>
            <w:r>
              <w:rPr>
                <w:rFonts w:hint="eastAsia" w:ascii="宋体" w:hAnsi="宋体" w:cs="宋体"/>
                <w:color w:val="000000"/>
                <w:szCs w:val="21"/>
                <w:lang w:eastAsia="zh-CN"/>
              </w:rPr>
              <w:t>合同评审表》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2019-</w:t>
            </w:r>
            <w:r>
              <w:rPr>
                <w:rFonts w:hint="eastAsia" w:ascii="宋体" w:hAnsi="宋体" w:cs="宋体"/>
                <w:color w:val="000000"/>
                <w:szCs w:val="21"/>
                <w:lang w:val="en-US" w:eastAsia="zh-CN"/>
              </w:rPr>
              <w:t>10</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签订的《产品</w:t>
            </w:r>
            <w:r>
              <w:rPr>
                <w:rFonts w:hint="eastAsia" w:ascii="宋体" w:hAnsi="宋体" w:cs="宋体"/>
                <w:color w:val="000000"/>
                <w:szCs w:val="21"/>
                <w:lang w:eastAsia="zh-CN"/>
              </w:rPr>
              <w:t>销售</w:t>
            </w:r>
            <w:r>
              <w:rPr>
                <w:rFonts w:hint="eastAsia" w:ascii="宋体" w:hAnsi="宋体" w:cs="宋体"/>
                <w:color w:val="000000"/>
                <w:szCs w:val="21"/>
              </w:rPr>
              <w:t>合同</w:t>
            </w:r>
            <w:r>
              <w:rPr>
                <w:rFonts w:hint="eastAsia" w:ascii="宋体" w:hAnsi="宋体" w:cs="宋体"/>
                <w:color w:val="000000"/>
                <w:szCs w:val="21"/>
                <w:lang w:eastAsia="zh-CN"/>
              </w:rPr>
              <w:t>评审表</w:t>
            </w:r>
            <w:r>
              <w:rPr>
                <w:rFonts w:hint="eastAsia" w:ascii="宋体" w:hAnsi="宋体" w:cs="宋体"/>
                <w:color w:val="000000"/>
                <w:szCs w:val="21"/>
              </w:rPr>
              <w:t>》</w:t>
            </w:r>
          </w:p>
          <w:p>
            <w:pPr>
              <w:widowControl/>
              <w:numPr>
                <w:ilvl w:val="0"/>
                <w:numId w:val="0"/>
              </w:numPr>
              <w:spacing w:line="360" w:lineRule="auto"/>
              <w:jc w:val="left"/>
              <w:rPr>
                <w:rFonts w:hint="eastAsia" w:ascii="宋体" w:hAnsi="宋体" w:cs="宋体"/>
                <w:color w:val="000000"/>
                <w:szCs w:val="21"/>
                <w:lang w:eastAsia="zh-CN"/>
              </w:rPr>
            </w:pPr>
            <w:r>
              <w:rPr>
                <w:rFonts w:hint="eastAsia" w:ascii="宋体" w:hAnsi="宋体" w:cs="宋体"/>
                <w:color w:val="000000"/>
                <w:szCs w:val="21"/>
                <w:lang w:eastAsia="zh-CN"/>
              </w:rPr>
              <w:t xml:space="preserve">顾客名称：重庆市沙坪坝区市政工程处 </w:t>
            </w:r>
          </w:p>
          <w:p>
            <w:pPr>
              <w:widowControl/>
              <w:numPr>
                <w:ilvl w:val="0"/>
                <w:numId w:val="0"/>
              </w:num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项目：</w:t>
            </w:r>
            <w:r>
              <w:rPr>
                <w:rFonts w:hint="eastAsia" w:ascii="宋体" w:hAnsi="宋体" w:cs="宋体"/>
                <w:color w:val="000000"/>
                <w:szCs w:val="21"/>
                <w:lang w:eastAsia="zh-CN"/>
              </w:rPr>
              <w:t>重庆市沙坪坝区市政</w:t>
            </w:r>
            <w:r>
              <w:rPr>
                <w:rFonts w:hint="eastAsia" w:ascii="宋体" w:hAnsi="宋体" w:cs="宋体"/>
                <w:color w:val="000000"/>
                <w:szCs w:val="21"/>
                <w:lang w:val="en-US" w:eastAsia="zh-CN"/>
              </w:rPr>
              <w:t>工程处采购2019年城市桥梁等结构性设施检测服务</w:t>
            </w:r>
          </w:p>
          <w:p>
            <w:pPr>
              <w:widowControl/>
              <w:numPr>
                <w:ilvl w:val="0"/>
                <w:numId w:val="0"/>
              </w:num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评审内容：合同合法合规性、人员能力、设备、范围、技术能力等。</w:t>
            </w:r>
          </w:p>
          <w:p>
            <w:pPr>
              <w:widowControl/>
              <w:numPr>
                <w:ilvl w:val="0"/>
                <w:numId w:val="0"/>
              </w:numPr>
              <w:spacing w:line="360" w:lineRule="auto"/>
              <w:jc w:val="left"/>
              <w:rPr>
                <w:rFonts w:hint="default" w:ascii="宋体" w:hAnsi="宋体" w:cs="宋体"/>
                <w:color w:val="000000"/>
                <w:szCs w:val="21"/>
                <w:lang w:val="en-US" w:eastAsia="zh-CN"/>
              </w:rPr>
            </w:pPr>
            <w:r>
              <w:rPr>
                <w:rFonts w:hint="eastAsia" w:ascii="宋体" w:hAnsi="宋体" w:cs="宋体"/>
                <w:color w:val="000000"/>
                <w:szCs w:val="21"/>
                <w:lang w:val="en-US" w:eastAsia="zh-CN"/>
              </w:rPr>
              <w:t>评审确认签字人：张俊  评审时间：2019年10月16日（合同签订前）</w:t>
            </w:r>
          </w:p>
          <w:p>
            <w:pPr>
              <w:widowControl/>
              <w:numPr>
                <w:ilvl w:val="0"/>
                <w:numId w:val="0"/>
              </w:numPr>
              <w:spacing w:line="360" w:lineRule="auto"/>
              <w:jc w:val="left"/>
              <w:rPr>
                <w:rFonts w:hint="eastAsia" w:ascii="宋体" w:hAnsi="宋体" w:cs="宋体"/>
                <w:color w:val="000000"/>
                <w:szCs w:val="21"/>
                <w:lang w:val="en-US" w:eastAsia="zh-CN"/>
              </w:rPr>
            </w:pPr>
          </w:p>
          <w:p>
            <w:pPr>
              <w:widowControl/>
              <w:numPr>
                <w:ilvl w:val="0"/>
                <w:numId w:val="0"/>
              </w:num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2018年4月28日签订的《产品销售合同》（该合同的履行期为2018年5月1日--2021年4月30日）</w:t>
            </w:r>
          </w:p>
          <w:p>
            <w:pPr>
              <w:widowControl/>
              <w:numPr>
                <w:ilvl w:val="0"/>
                <w:numId w:val="0"/>
              </w:num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顾客名称：重庆市九龙坡区市政设计维护管理处</w:t>
            </w:r>
          </w:p>
          <w:p>
            <w:pPr>
              <w:widowControl/>
              <w:numPr>
                <w:ilvl w:val="0"/>
                <w:numId w:val="0"/>
              </w:num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项目：2018年-2020年九龙坡区市政设施维护管理处结构设施技术巡检服务（城市桥梁、隧道等）结构设施常规定期检测</w:t>
            </w:r>
          </w:p>
          <w:p>
            <w:pPr>
              <w:widowControl/>
              <w:numPr>
                <w:ilvl w:val="0"/>
                <w:numId w:val="0"/>
              </w:num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评审内容：合同合法合规性、人员能力、设备、范围、技术能力等。</w:t>
            </w:r>
          </w:p>
          <w:p>
            <w:pPr>
              <w:widowControl/>
              <w:numPr>
                <w:ilvl w:val="0"/>
                <w:numId w:val="0"/>
              </w:num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评审签字人：张俊   评审日期：2018年6月13日（合同签订前）</w:t>
            </w:r>
          </w:p>
          <w:p>
            <w:pPr>
              <w:widowControl/>
              <w:numPr>
                <w:ilvl w:val="0"/>
                <w:numId w:val="0"/>
              </w:numPr>
              <w:spacing w:line="360" w:lineRule="auto"/>
              <w:jc w:val="left"/>
              <w:rPr>
                <w:rFonts w:ascii="宋体" w:hAnsi="宋体"/>
                <w:szCs w:val="21"/>
              </w:rPr>
            </w:pPr>
            <w:r>
              <w:rPr>
                <w:rFonts w:hint="eastAsia" w:ascii="宋体" w:hAnsi="宋体" w:cs="宋体"/>
                <w:color w:val="000000"/>
                <w:szCs w:val="21"/>
                <w:lang w:val="en-US" w:eastAsia="zh-CN"/>
              </w:rPr>
              <w:t>其他合同均按要求在审核前予以评审，基本满足要求。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8</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rPr>
                <w:rFonts w:hint="eastAsia" w:ascii="宋体" w:hAnsi="宋体" w:cs="宋体"/>
                <w:szCs w:val="21"/>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cs="宋体"/>
                <w:b/>
                <w:szCs w:val="21"/>
              </w:rPr>
            </w:pPr>
          </w:p>
        </w:tc>
        <w:tc>
          <w:tcPr>
            <w:tcW w:w="10004"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widowControl/>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rPr>
              <w:t>询问部门负责人，公司的顾客财产主要为顾客信息，样品，公司对顾客财产</w:t>
            </w:r>
            <w:r>
              <w:rPr>
                <w:rFonts w:hint="eastAsia" w:ascii="宋体" w:hAnsi="宋体" w:cs="宋体"/>
                <w:sz w:val="21"/>
                <w:szCs w:val="21"/>
                <w:lang w:eastAsia="zh-CN"/>
              </w:rPr>
              <w:t>有专人</w:t>
            </w:r>
            <w:r>
              <w:rPr>
                <w:rFonts w:hint="eastAsia" w:ascii="宋体" w:hAnsi="宋体" w:cs="宋体"/>
                <w:sz w:val="21"/>
                <w:szCs w:val="21"/>
              </w:rPr>
              <w:t>进行了登记管理。</w:t>
            </w:r>
            <w:r>
              <w:rPr>
                <w:rFonts w:hint="eastAsia" w:ascii="宋体" w:hAnsi="宋体" w:cs="宋体"/>
                <w:sz w:val="21"/>
                <w:szCs w:val="21"/>
                <w:lang w:eastAsia="zh-CN"/>
              </w:rPr>
              <w:t>顾客信息有电子档加密登记，样品在收入时进行记录。在交付报告时告知客户同意后予以报废。</w:t>
            </w:r>
          </w:p>
          <w:p>
            <w:pPr>
              <w:widowControl/>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查见《样品留存、处置台账》</w:t>
            </w:r>
          </w:p>
          <w:p>
            <w:pPr>
              <w:widowControl/>
              <w:spacing w:line="400" w:lineRule="exact"/>
              <w:ind w:firstLine="420" w:firstLineChars="200"/>
              <w:rPr>
                <w:rFonts w:hint="eastAsia" w:ascii="宋体" w:hAnsi="宋体" w:cs="宋体"/>
                <w:sz w:val="21"/>
                <w:szCs w:val="21"/>
                <w:lang w:val="en-US" w:eastAsia="zh-CN"/>
              </w:rPr>
            </w:pPr>
            <w:r>
              <w:rPr>
                <w:rFonts w:hint="eastAsia" w:ascii="宋体" w:hAnsi="宋体" w:cs="宋体"/>
                <w:sz w:val="21"/>
                <w:szCs w:val="21"/>
                <w:lang w:eastAsia="zh-CN"/>
              </w:rPr>
              <w:t>样品名称</w:t>
            </w:r>
            <w:r>
              <w:rPr>
                <w:rFonts w:hint="eastAsia" w:ascii="宋体" w:hAnsi="宋体" w:cs="宋体"/>
                <w:sz w:val="21"/>
                <w:szCs w:val="21"/>
                <w:lang w:val="en-US" w:eastAsia="zh-CN"/>
              </w:rPr>
              <w:t xml:space="preserve">     样品编号   规格         留存时间      处置时间       批准人    处置人</w:t>
            </w:r>
          </w:p>
          <w:p>
            <w:pPr>
              <w:widowControl/>
              <w:spacing w:line="400" w:lineRule="exact"/>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水泥     20Q0302000-00001  P.O42.5R 2020年4月1日 2020年6月29日 张俊   冯靖越</w:t>
            </w:r>
          </w:p>
          <w:p>
            <w:pPr>
              <w:widowControl/>
              <w:spacing w:line="400" w:lineRule="exact"/>
              <w:ind w:firstLine="420" w:firstLineChars="200"/>
              <w:rPr>
                <w:rFonts w:ascii="宋体" w:hAnsi="宋体"/>
                <w:szCs w:val="21"/>
              </w:rPr>
            </w:pPr>
            <w:r>
              <w:rPr>
                <w:rFonts w:hint="eastAsia" w:ascii="宋体" w:hAnsi="宋体" w:cs="宋体"/>
                <w:sz w:val="21"/>
                <w:szCs w:val="21"/>
              </w:rPr>
              <w:t>现场查看，顾客财产管理基本受控。</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004" w:type="dxa"/>
            <w:vAlign w:val="top"/>
          </w:tcPr>
          <w:p>
            <w:pPr>
              <w:widowControl/>
              <w:spacing w:line="400" w:lineRule="exac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查问，对于已经交付的报告，公司承诺：报告交付后随时跟踪质量状况，发现问题，及时进行解决。</w:t>
            </w:r>
          </w:p>
          <w:p>
            <w:pPr>
              <w:widowControl/>
              <w:spacing w:line="400" w:lineRule="exac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针对不同项目，有不同的交付后活动，在合同中明示了交付后的活动要求，查项目“2018年-2020年九龙坡区市政设施维护管理处结构设施技术巡检服务（城市桥梁、隧道等）结构设施常规定期检测”交付后活动有：配合甲方开展桥梁审批备案工作，随时为甲方提供桥梁管线架设、大型广告、悬挂物设置、超限车辆通过、桥区施工作业等事项所需的有效安全评价报告及技术计算数据等。</w:t>
            </w:r>
          </w:p>
          <w:p>
            <w:pPr>
              <w:widowControl/>
              <w:spacing w:line="400" w:lineRule="exac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查现场的记录文件，符合策划要求。</w:t>
            </w:r>
          </w:p>
          <w:p>
            <w:pPr>
              <w:widowControl/>
              <w:spacing w:line="400" w:lineRule="exact"/>
              <w:ind w:firstLine="420" w:firstLineChars="200"/>
              <w:rPr>
                <w:rFonts w:ascii="宋体" w:hAnsi="宋体"/>
                <w:szCs w:val="21"/>
              </w:rPr>
            </w:pPr>
            <w:r>
              <w:rPr>
                <w:rFonts w:hint="eastAsia" w:ascii="宋体" w:hAnsi="宋体" w:cs="宋体"/>
                <w:sz w:val="21"/>
                <w:szCs w:val="21"/>
                <w:lang w:val="en-US" w:eastAsia="zh-CN"/>
              </w:rPr>
              <w:t>查，公司策划了售后管理的要求。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hint="eastAsia"/>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w:t>
            </w:r>
            <w:r>
              <w:rPr>
                <w:rFonts w:hint="eastAsia"/>
                <w:szCs w:val="21"/>
              </w:rPr>
              <w:t>分析等。</w:t>
            </w:r>
          </w:p>
          <w:p>
            <w:pPr>
              <w:spacing w:line="360" w:lineRule="auto"/>
              <w:rPr>
                <w:rFonts w:hint="eastAsia"/>
                <w:szCs w:val="21"/>
              </w:rPr>
            </w:pPr>
            <w:r>
              <w:rPr>
                <w:rFonts w:hint="eastAsia"/>
                <w:szCs w:val="21"/>
              </w:rPr>
              <w:t>2、公司主要通过日常口头交流、电话回访、定期发放《顾客满意程度调查表》等形式来收集了解顾客是否满意的信息。提供有《顾客满意程度调查表》20</w:t>
            </w:r>
            <w:r>
              <w:rPr>
                <w:rFonts w:hint="eastAsia"/>
                <w:szCs w:val="21"/>
                <w:lang w:val="en-US" w:eastAsia="zh-CN"/>
              </w:rPr>
              <w:t>20</w:t>
            </w:r>
            <w:r>
              <w:rPr>
                <w:rFonts w:hint="eastAsia"/>
                <w:szCs w:val="21"/>
              </w:rPr>
              <w:t>年</w:t>
            </w:r>
            <w:r>
              <w:rPr>
                <w:rFonts w:hint="eastAsia"/>
                <w:szCs w:val="21"/>
                <w:lang w:val="en-US" w:eastAsia="zh-CN"/>
              </w:rPr>
              <w:t>7</w:t>
            </w:r>
            <w:r>
              <w:rPr>
                <w:rFonts w:hint="eastAsia"/>
                <w:szCs w:val="21"/>
              </w:rPr>
              <w:t>月的调查表共</w:t>
            </w:r>
            <w:r>
              <w:rPr>
                <w:rFonts w:hint="eastAsia"/>
                <w:szCs w:val="21"/>
                <w:lang w:val="en-US" w:eastAsia="zh-CN"/>
              </w:rPr>
              <w:t>3</w:t>
            </w:r>
            <w:r>
              <w:rPr>
                <w:rFonts w:hint="eastAsia"/>
                <w:szCs w:val="21"/>
              </w:rPr>
              <w:t>份，回收</w:t>
            </w:r>
            <w:r>
              <w:rPr>
                <w:rFonts w:hint="eastAsia"/>
                <w:szCs w:val="21"/>
                <w:lang w:val="en-US" w:eastAsia="zh-CN"/>
              </w:rPr>
              <w:t>3</w:t>
            </w:r>
            <w:r>
              <w:rPr>
                <w:rFonts w:hint="eastAsia"/>
                <w:szCs w:val="21"/>
              </w:rPr>
              <w:t>份 ：</w:t>
            </w:r>
          </w:p>
          <w:p>
            <w:pPr>
              <w:spacing w:line="360" w:lineRule="auto"/>
              <w:rPr>
                <w:rFonts w:hint="eastAsia"/>
                <w:szCs w:val="21"/>
              </w:rPr>
            </w:pPr>
            <w:r>
              <w:rPr>
                <w:rFonts w:hint="eastAsia"/>
                <w:szCs w:val="21"/>
              </w:rPr>
              <w:t>--调查内容包括：质量、性能、价格、交期等.</w:t>
            </w:r>
          </w:p>
          <w:p>
            <w:pPr>
              <w:spacing w:line="360" w:lineRule="auto"/>
              <w:rPr>
                <w:rFonts w:hint="eastAsia"/>
                <w:szCs w:val="21"/>
              </w:rPr>
            </w:pPr>
            <w:r>
              <w:rPr>
                <w:rFonts w:hint="eastAsia"/>
                <w:szCs w:val="21"/>
              </w:rPr>
              <w:t>---但客户对质量、性能、价格、交期等项都比较满意。</w:t>
            </w:r>
          </w:p>
          <w:p>
            <w:pPr>
              <w:spacing w:line="360" w:lineRule="auto"/>
              <w:rPr>
                <w:rFonts w:hint="eastAsia"/>
                <w:szCs w:val="21"/>
              </w:rPr>
            </w:pPr>
            <w:r>
              <w:rPr>
                <w:rFonts w:hint="eastAsia"/>
                <w:szCs w:val="21"/>
              </w:rPr>
              <w:t>--统计分析结果：9</w:t>
            </w:r>
            <w:r>
              <w:rPr>
                <w:rFonts w:hint="eastAsia"/>
                <w:szCs w:val="21"/>
                <w:lang w:val="en-US" w:eastAsia="zh-CN"/>
              </w:rPr>
              <w:t>6分</w:t>
            </w:r>
            <w:r>
              <w:rPr>
                <w:rFonts w:hint="eastAsia"/>
                <w:szCs w:val="21"/>
              </w:rPr>
              <w:t>（已实现既定目标）</w:t>
            </w:r>
          </w:p>
          <w:p>
            <w:pPr>
              <w:spacing w:line="360" w:lineRule="auto"/>
              <w:rPr>
                <w:rFonts w:hint="eastAsia"/>
                <w:szCs w:val="21"/>
              </w:rPr>
            </w:pPr>
            <w:r>
              <w:rPr>
                <w:rFonts w:hint="eastAsia"/>
                <w:szCs w:val="21"/>
              </w:rPr>
              <w:t>公司负责人讲：通过本次对</w:t>
            </w:r>
            <w:r>
              <w:rPr>
                <w:rFonts w:hint="eastAsia"/>
                <w:szCs w:val="21"/>
                <w:lang w:eastAsia="zh-CN"/>
              </w:rPr>
              <w:t>三</w:t>
            </w:r>
            <w:r>
              <w:rPr>
                <w:rFonts w:hint="eastAsia"/>
                <w:szCs w:val="21"/>
              </w:rPr>
              <w:t>家顾客进行满意度调查，从统计结果可以看出，顾客对公司的交货准时度及准确性都比较满意。</w:t>
            </w:r>
          </w:p>
          <w:p>
            <w:pPr>
              <w:spacing w:line="360" w:lineRule="auto"/>
              <w:rPr>
                <w:rFonts w:ascii="宋体" w:hAnsi="宋体" w:cs="宋体"/>
                <w:szCs w:val="21"/>
              </w:rPr>
            </w:pPr>
            <w:r>
              <w:rPr>
                <w:rFonts w:hint="eastAsia"/>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1"/>
              </w:rPr>
            </w:pPr>
          </w:p>
        </w:tc>
        <w:tc>
          <w:tcPr>
            <w:tcW w:w="960" w:type="dxa"/>
            <w:vAlign w:val="top"/>
          </w:tcPr>
          <w:p>
            <w:pPr>
              <w:rPr>
                <w:rFonts w:hint="eastAsia" w:ascii="宋体" w:hAnsi="宋体" w:cs="宋体"/>
                <w:b/>
                <w:szCs w:val="21"/>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本次审核时间：</w:t>
            </w:r>
            <w:r>
              <w:rPr>
                <w:rFonts w:hint="eastAsia" w:ascii="宋体" w:hAnsi="宋体" w:cs="宋体"/>
                <w:color w:val="000000"/>
                <w:szCs w:val="24"/>
                <w:lang w:val="en-US" w:eastAsia="zh-CN"/>
              </w:rPr>
              <w:t>2020年</w:t>
            </w:r>
            <w:r>
              <w:rPr>
                <w:rFonts w:hint="eastAsia" w:ascii="宋体" w:hAnsi="宋体" w:cs="宋体"/>
                <w:color w:val="000000"/>
                <w:szCs w:val="24"/>
              </w:rPr>
              <w:t>7月15日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上次内审时间为：</w:t>
            </w:r>
            <w:r>
              <w:rPr>
                <w:rFonts w:hint="eastAsia" w:ascii="宋体" w:hAnsi="宋体" w:cs="宋体"/>
                <w:color w:val="000000"/>
                <w:szCs w:val="24"/>
              </w:rPr>
              <w:t>2019-</w:t>
            </w:r>
            <w:r>
              <w:rPr>
                <w:rFonts w:hint="eastAsia" w:ascii="宋体" w:hAnsi="宋体" w:cs="宋体"/>
                <w:color w:val="000000"/>
                <w:szCs w:val="24"/>
                <w:lang w:val="en-US" w:eastAsia="zh-CN"/>
              </w:rPr>
              <w:t>7</w:t>
            </w:r>
            <w:r>
              <w:rPr>
                <w:rFonts w:hint="eastAsia" w:ascii="宋体" w:hAnsi="宋体" w:cs="宋体"/>
                <w:color w:val="000000"/>
                <w:szCs w:val="24"/>
              </w:rPr>
              <w:t>-20</w:t>
            </w:r>
            <w:r>
              <w:rPr>
                <w:rFonts w:hint="eastAsia" w:ascii="宋体" w:hAnsi="宋体" w:cs="宋体"/>
                <w:color w:val="000000"/>
                <w:szCs w:val="24"/>
                <w:lang w:eastAsia="zh-CN"/>
              </w:rPr>
              <w:t>，符合策划要求</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rPr>
                <w:rFonts w:ascii="宋体" w:hAnsi="宋体" w:cs="宋体"/>
                <w:color w:val="000000"/>
                <w:szCs w:val="24"/>
              </w:rPr>
            </w:pPr>
            <w:r>
              <w:rPr>
                <w:rFonts w:hint="eastAsia" w:ascii="宋体" w:hAnsi="宋体" w:cs="宋体"/>
                <w:color w:val="000000"/>
                <w:szCs w:val="24"/>
              </w:rPr>
              <w:t>审核组组成：</w:t>
            </w:r>
            <w:r>
              <w:rPr>
                <w:rFonts w:hint="eastAsia" w:ascii="宋体" w:hAnsi="宋体" w:cs="宋体"/>
                <w:color w:val="000000"/>
                <w:lang w:eastAsia="zh-CN"/>
              </w:rPr>
              <w:t>苏宇</w:t>
            </w:r>
            <w:r>
              <w:rPr>
                <w:rFonts w:hint="eastAsia" w:ascii="宋体" w:hAnsi="宋体" w:cs="宋体"/>
                <w:color w:val="000000"/>
                <w:szCs w:val="24"/>
              </w:rPr>
              <w:t>（</w:t>
            </w:r>
            <w:r>
              <w:rPr>
                <w:rFonts w:hint="eastAsia" w:ascii="宋体" w:hAnsi="宋体" w:cs="宋体"/>
                <w:color w:val="000000"/>
                <w:szCs w:val="24"/>
                <w:lang w:eastAsia="zh-CN"/>
              </w:rPr>
              <w:t>业务部：常规检测所</w:t>
            </w:r>
            <w:r>
              <w:rPr>
                <w:rFonts w:hint="eastAsia" w:ascii="宋体" w:hAnsi="宋体" w:cs="宋体"/>
                <w:color w:val="000000"/>
                <w:szCs w:val="24"/>
              </w:rPr>
              <w:t>）、</w:t>
            </w:r>
            <w:r>
              <w:rPr>
                <w:rFonts w:hint="eastAsia" w:ascii="宋体" w:hAnsi="宋体" w:cs="宋体"/>
                <w:color w:val="000000"/>
                <w:lang w:eastAsia="zh-CN"/>
              </w:rPr>
              <w:t>彭玫</w:t>
            </w:r>
            <w:r>
              <w:rPr>
                <w:rFonts w:hint="eastAsia" w:ascii="宋体" w:hAnsi="宋体" w:cs="宋体"/>
                <w:color w:val="000000"/>
                <w:szCs w:val="24"/>
              </w:rPr>
              <w:t>（</w:t>
            </w:r>
            <w:r>
              <w:rPr>
                <w:rFonts w:hint="eastAsia" w:ascii="宋体" w:hAnsi="宋体" w:cs="宋体"/>
                <w:color w:val="000000"/>
                <w:szCs w:val="24"/>
                <w:lang w:eastAsia="zh-CN"/>
              </w:rPr>
              <w:t>办公室</w:t>
            </w:r>
            <w:r>
              <w:rPr>
                <w:rFonts w:hint="eastAsia"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业务部</w:t>
            </w:r>
            <w:r>
              <w:rPr>
                <w:rFonts w:hint="eastAsia" w:ascii="宋体" w:hAnsi="宋体" w:cs="宋体"/>
                <w:color w:val="000000"/>
                <w:szCs w:val="24"/>
              </w:rPr>
              <w:t>审核检查表》，《</w:t>
            </w:r>
            <w:r>
              <w:rPr>
                <w:rFonts w:hint="eastAsia" w:ascii="宋体" w:hAnsi="宋体" w:cs="宋体"/>
                <w:color w:val="000000"/>
                <w:szCs w:val="24"/>
                <w:lang w:eastAsia="zh-CN"/>
              </w:rPr>
              <w:t>办公室</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400" w:lineRule="exact"/>
              <w:ind w:firstLine="840" w:firstLineChars="4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  涉及</w:t>
            </w:r>
            <w:r>
              <w:rPr>
                <w:rFonts w:hint="eastAsia" w:ascii="宋体" w:hAnsi="宋体" w:cs="宋体"/>
                <w:szCs w:val="24"/>
                <w:lang w:eastAsia="zh-CN"/>
              </w:rPr>
              <w:t>部门办公室，涉及条款</w:t>
            </w:r>
            <w:r>
              <w:rPr>
                <w:rFonts w:hint="eastAsia" w:ascii="宋体" w:hAnsi="宋体" w:cs="宋体"/>
                <w:szCs w:val="24"/>
                <w:lang w:val="en-US" w:eastAsia="zh-CN"/>
              </w:rPr>
              <w:t>4.2条款</w:t>
            </w:r>
            <w:r>
              <w:rPr>
                <w:rFonts w:hint="eastAsia" w:ascii="宋体" w:hAnsi="宋体" w:cs="宋体"/>
                <w:color w:val="000000"/>
                <w:szCs w:val="24"/>
              </w:rPr>
              <w:t>，</w:t>
            </w:r>
            <w:r>
              <w:rPr>
                <w:rFonts w:hint="eastAsia" w:ascii="宋体" w:hAnsi="宋体" w:cs="宋体"/>
                <w:color w:val="000000"/>
                <w:szCs w:val="24"/>
                <w:lang w:eastAsia="zh-CN"/>
              </w:rPr>
              <w:t>不符合描述为“</w:t>
            </w:r>
            <w:r>
              <w:rPr>
                <w:rFonts w:hint="eastAsia" w:ascii="宋体" w:hAnsi="宋体" w:cs="黑体"/>
                <w:kern w:val="0"/>
                <w:sz w:val="24"/>
              </w:rPr>
              <w:t>没有对本年度相关方需求和期望进行识别</w:t>
            </w:r>
            <w:r>
              <w:rPr>
                <w:rFonts w:hint="eastAsia" w:ascii="宋体" w:hAnsi="宋体"/>
                <w:sz w:val="24"/>
              </w:rPr>
              <w:t>。</w:t>
            </w:r>
            <w:r>
              <w:rPr>
                <w:rFonts w:hint="eastAsia" w:ascii="宋体" w:hAnsi="宋体"/>
                <w:sz w:val="24"/>
                <w:lang w:eastAsia="zh-CN"/>
              </w:rPr>
              <w:t>”</w:t>
            </w:r>
            <w:r>
              <w:rPr>
                <w:rFonts w:hint="eastAsia" w:ascii="宋体" w:hAnsi="宋体" w:cs="宋体"/>
                <w:color w:val="000000"/>
                <w:szCs w:val="24"/>
                <w:lang w:eastAsia="zh-CN"/>
              </w:rPr>
              <w:t>报告</w:t>
            </w:r>
            <w:r>
              <w:rPr>
                <w:rFonts w:hint="eastAsia" w:ascii="宋体" w:hAnsi="宋体" w:cs="宋体"/>
                <w:color w:val="000000"/>
                <w:szCs w:val="24"/>
              </w:rPr>
              <w:t>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ind w:firstLine="420" w:firstLineChars="200"/>
              <w:rPr>
                <w:rFonts w:hint="eastAsia" w:ascii="宋体" w:hAnsi="宋体" w:cs="宋体"/>
                <w:color w:val="000000"/>
                <w:szCs w:val="21"/>
              </w:rPr>
            </w:pPr>
            <w:r>
              <w:rPr>
                <w:rFonts w:hint="eastAsia" w:ascii="宋体" w:hAnsi="宋体" w:cs="宋体"/>
                <w:szCs w:val="24"/>
              </w:rPr>
              <w:t>公司内审基本符合要求。</w:t>
            </w:r>
          </w:p>
        </w:tc>
        <w:tc>
          <w:tcPr>
            <w:tcW w:w="1585" w:type="dxa"/>
            <w:vAlign w:val="top"/>
          </w:tcPr>
          <w:p/>
        </w:tc>
      </w:tr>
    </w:tbl>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业务部</w:t>
            </w:r>
            <w:r>
              <w:rPr>
                <w:rFonts w:hint="eastAsia"/>
                <w:sz w:val="24"/>
                <w:szCs w:val="24"/>
              </w:rPr>
              <w:t xml:space="preserve">   主管领导：</w:t>
            </w:r>
            <w:r>
              <w:rPr>
                <w:rFonts w:hint="eastAsia"/>
                <w:sz w:val="24"/>
                <w:szCs w:val="24"/>
                <w:lang w:eastAsia="zh-CN"/>
              </w:rPr>
              <w:t>张俊</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张俊</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w:t>
            </w:r>
            <w:r>
              <w:rPr>
                <w:rFonts w:hint="eastAsia"/>
                <w:sz w:val="24"/>
                <w:szCs w:val="24"/>
                <w:lang w:eastAsia="zh-CN"/>
              </w:rPr>
              <w:t>、杨若霖</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12</w:t>
            </w:r>
            <w:r>
              <w:rPr>
                <w:rFonts w:hint="eastAsia"/>
                <w:sz w:val="24"/>
                <w:szCs w:val="24"/>
              </w:rPr>
              <w:t>.</w:t>
            </w:r>
            <w:r>
              <w:rPr>
                <w:rFonts w:hint="eastAsia"/>
                <w:sz w:val="24"/>
                <w:szCs w:val="24"/>
                <w:lang w:val="en-US" w:eastAsia="zh-CN"/>
              </w:rPr>
              <w:t>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业务</w:t>
            </w:r>
            <w:r>
              <w:rPr>
                <w:rFonts w:hint="eastAsia" w:ascii="宋体" w:hAnsi="宋体"/>
                <w:szCs w:val="21"/>
              </w:rPr>
              <w:t>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bidi="ar"/>
              </w:rPr>
              <w:t xml:space="preserve">1）参与制定公司发展战略与年度经营计划； </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bidi="ar"/>
              </w:rPr>
              <w:t xml:space="preserve">2）负责公司检测归口管理； </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bidi="ar"/>
              </w:rPr>
              <w:t xml:space="preserve">3）负责检测过程安全管理； </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bidi="ar"/>
              </w:rPr>
              <w:t>4）按时保质保量完成</w:t>
            </w:r>
            <w:r>
              <w:rPr>
                <w:rFonts w:hint="eastAsia" w:ascii="宋体" w:hAnsi="宋体" w:cs="宋体"/>
                <w:sz w:val="21"/>
                <w:szCs w:val="21"/>
                <w:lang w:eastAsia="zh-CN" w:bidi="ar"/>
              </w:rPr>
              <w:t>本公司</w:t>
            </w:r>
            <w:r>
              <w:rPr>
                <w:rFonts w:hint="eastAsia" w:ascii="宋体" w:hAnsi="宋体" w:cs="宋体"/>
                <w:sz w:val="21"/>
                <w:szCs w:val="21"/>
                <w:lang w:bidi="ar"/>
              </w:rPr>
              <w:t>下达的委托检测、并就完成质量好坏对经理负责。</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bidi="ar"/>
              </w:rPr>
              <w:t xml:space="preserve">5）负责编写检测报告、质量分析报告等，经持证审核人员审核后报授权签字人签发；  </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bidi="ar"/>
              </w:rPr>
              <w:t xml:space="preserve">6）领导、管理基础设施维护，保证设备设施能够正常服务，设备处于良好状态； </w:t>
            </w:r>
          </w:p>
          <w:p>
            <w:pPr>
              <w:spacing w:line="400" w:lineRule="exact"/>
              <w:ind w:left="365" w:leftChars="174"/>
              <w:rPr>
                <w:rFonts w:hint="eastAsia" w:ascii="宋体" w:hAnsi="宋体" w:cs="宋体"/>
                <w:sz w:val="21"/>
                <w:szCs w:val="21"/>
                <w:lang w:bidi="ar"/>
              </w:rPr>
            </w:pPr>
            <w:r>
              <w:rPr>
                <w:rFonts w:hint="eastAsia" w:ascii="宋体" w:hAnsi="宋体" w:cs="宋体"/>
                <w:sz w:val="21"/>
                <w:szCs w:val="21"/>
                <w:lang w:bidi="ar"/>
              </w:rPr>
              <w:t xml:space="preserve">……   </w:t>
            </w:r>
          </w:p>
          <w:p>
            <w:pPr>
              <w:spacing w:line="400" w:lineRule="exact"/>
              <w:ind w:firstLine="315" w:firstLineChars="150"/>
              <w:rPr>
                <w:rFonts w:ascii="宋体" w:hAnsi="宋体"/>
                <w:szCs w:val="21"/>
              </w:rPr>
            </w:pPr>
            <w:r>
              <w:rPr>
                <w:rFonts w:hint="eastAsia" w:ascii="宋体"/>
                <w:sz w:val="21"/>
                <w:szCs w:val="21"/>
                <w:lang w:eastAsia="zh-CN" w:bidi="ar"/>
              </w:rPr>
              <w:t>业务</w:t>
            </w:r>
            <w:r>
              <w:rPr>
                <w:rFonts w:hint="eastAsia" w:ascii="宋体"/>
                <w:sz w:val="21"/>
                <w:szCs w:val="21"/>
                <w:lang w:bidi="ar"/>
              </w:rPr>
              <w:t>部负责人对部门职责清楚。</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r>
              <w:rPr>
                <w:rFonts w:hint="eastAsia" w:ascii="宋体" w:hAnsi="宋体" w:cs="宋体"/>
                <w:lang w:val="en-US" w:eastAsia="zh-CN"/>
              </w:rPr>
              <w:t>1）</w:t>
            </w:r>
            <w:r>
              <w:rPr>
                <w:rFonts w:hint="eastAsia" w:ascii="宋体" w:hAnsi="宋体" w:cs="宋体"/>
                <w:color w:val="000000"/>
                <w:kern w:val="0"/>
              </w:rPr>
              <w:t>检测结果合格率为100%</w:t>
            </w:r>
          </w:p>
          <w:p>
            <w:r>
              <w:rPr>
                <w:rFonts w:hint="eastAsia" w:ascii="宋体" w:hAnsi="宋体" w:cs="宋体"/>
                <w:color w:val="000000"/>
                <w:kern w:val="0"/>
                <w:lang w:val="en-US" w:eastAsia="zh-CN"/>
              </w:rPr>
              <w:t>2）</w:t>
            </w:r>
            <w:r>
              <w:rPr>
                <w:rFonts w:hint="eastAsia" w:ascii="宋体" w:hAnsi="宋体" w:cs="宋体"/>
                <w:color w:val="000000"/>
                <w:kern w:val="0"/>
              </w:rPr>
              <w:t>检测结果按期交付率</w:t>
            </w:r>
            <w:r>
              <w:rPr>
                <w:rFonts w:hint="eastAsia"/>
                <w:sz w:val="24"/>
              </w:rPr>
              <w:t>≥</w:t>
            </w:r>
            <w:r>
              <w:rPr>
                <w:rFonts w:hint="eastAsia" w:ascii="宋体" w:hAnsi="宋体" w:cs="宋体"/>
                <w:color w:val="000000"/>
                <w:kern w:val="0"/>
              </w:rPr>
              <w:t>98%</w:t>
            </w:r>
          </w:p>
          <w:p>
            <w:r>
              <w:rPr>
                <w:rFonts w:hint="eastAsia" w:ascii="宋体" w:hAnsi="宋体" w:cs="宋体"/>
                <w:color w:val="000000"/>
                <w:kern w:val="0"/>
                <w:lang w:val="en-US" w:eastAsia="zh-CN"/>
              </w:rPr>
              <w:t>3）</w:t>
            </w:r>
            <w:r>
              <w:rPr>
                <w:rFonts w:hint="eastAsia" w:ascii="宋体" w:hAnsi="宋体" w:cs="宋体"/>
                <w:color w:val="000000"/>
                <w:kern w:val="0"/>
              </w:rPr>
              <w:t>检测设备完好率100%</w:t>
            </w:r>
          </w:p>
          <w:p>
            <w:pPr>
              <w:spacing w:line="400" w:lineRule="exact"/>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3季度</w:t>
            </w:r>
            <w:r>
              <w:rPr>
                <w:rFonts w:hint="eastAsia" w:ascii="宋体" w:hAnsi="宋体"/>
                <w:szCs w:val="21"/>
              </w:rPr>
              <w:t>《部门质量目标完成情况统计表》对部门目标进行考核，综合完成情况为：</w:t>
            </w:r>
          </w:p>
          <w:p>
            <w:pPr>
              <w:spacing w:line="400" w:lineRule="exact"/>
              <w:rPr>
                <w:rFonts w:hint="eastAsia" w:ascii="宋体" w:hAnsi="宋体"/>
                <w:szCs w:val="21"/>
              </w:rPr>
            </w:pPr>
            <w:r>
              <w:rPr>
                <w:rFonts w:hint="eastAsia" w:ascii="宋体" w:hAnsi="宋体"/>
                <w:szCs w:val="21"/>
                <w:lang w:val="en-US" w:eastAsia="zh-CN"/>
              </w:rPr>
              <w:t>1）</w:t>
            </w:r>
            <w:r>
              <w:rPr>
                <w:rFonts w:hint="eastAsia" w:ascii="宋体" w:hAnsi="宋体"/>
                <w:szCs w:val="21"/>
              </w:rPr>
              <w:t>检测结果合格率为100%</w:t>
            </w:r>
          </w:p>
          <w:p>
            <w:pPr>
              <w:spacing w:line="400" w:lineRule="exact"/>
              <w:rPr>
                <w:rFonts w:hint="eastAsia" w:ascii="宋体" w:hAnsi="宋体"/>
                <w:szCs w:val="21"/>
              </w:rPr>
            </w:pPr>
            <w:r>
              <w:rPr>
                <w:rFonts w:hint="eastAsia" w:ascii="宋体" w:hAnsi="宋体"/>
                <w:szCs w:val="21"/>
                <w:lang w:val="en-US" w:eastAsia="zh-CN"/>
              </w:rPr>
              <w:t>2）</w:t>
            </w:r>
            <w:r>
              <w:rPr>
                <w:rFonts w:hint="eastAsia" w:ascii="宋体" w:hAnsi="宋体"/>
                <w:szCs w:val="21"/>
              </w:rPr>
              <w:t>检测结果按期交付率</w:t>
            </w:r>
            <w:r>
              <w:rPr>
                <w:rFonts w:hint="eastAsia" w:ascii="宋体" w:hAnsi="宋体"/>
                <w:szCs w:val="21"/>
                <w:lang w:val="en-US" w:eastAsia="zh-CN"/>
              </w:rPr>
              <w:t>100</w:t>
            </w:r>
            <w:r>
              <w:rPr>
                <w:rFonts w:hint="eastAsia" w:ascii="宋体" w:hAnsi="宋体"/>
                <w:szCs w:val="21"/>
              </w:rPr>
              <w:t>%</w:t>
            </w:r>
          </w:p>
          <w:p>
            <w:pPr>
              <w:spacing w:line="400" w:lineRule="exact"/>
              <w:rPr>
                <w:rFonts w:hint="eastAsia" w:ascii="宋体" w:hAnsi="宋体"/>
                <w:szCs w:val="21"/>
              </w:rPr>
            </w:pPr>
            <w:r>
              <w:rPr>
                <w:rFonts w:hint="eastAsia" w:ascii="宋体" w:hAnsi="宋体"/>
                <w:szCs w:val="21"/>
                <w:lang w:val="en-US" w:eastAsia="zh-CN"/>
              </w:rPr>
              <w:t>3）</w:t>
            </w:r>
            <w:r>
              <w:rPr>
                <w:rFonts w:hint="eastAsia" w:ascii="宋体" w:hAnsi="宋体"/>
                <w:szCs w:val="21"/>
              </w:rPr>
              <w:t>检测设备完好率100%</w:t>
            </w:r>
          </w:p>
          <w:p>
            <w:pPr>
              <w:spacing w:line="400" w:lineRule="exact"/>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rPr>
            </w:pPr>
            <w:r>
              <w:rPr>
                <w:rFonts w:hint="eastAsia" w:ascii="宋体" w:hAnsi="宋体" w:cs="新宋体"/>
                <w:szCs w:val="21"/>
              </w:rPr>
              <w:t>Q7.1.5</w:t>
            </w:r>
          </w:p>
        </w:tc>
        <w:tc>
          <w:tcPr>
            <w:tcW w:w="10004" w:type="dxa"/>
            <w:vAlign w:val="top"/>
          </w:tcPr>
          <w:p>
            <w:pPr>
              <w:spacing w:line="400" w:lineRule="atLeast"/>
              <w:ind w:firstLine="420" w:firstLineChars="200"/>
              <w:rPr>
                <w:rFonts w:hint="eastAsia" w:ascii="宋体" w:hAnsi="宋体" w:cs="宋体"/>
                <w:sz w:val="21"/>
                <w:szCs w:val="21"/>
              </w:rPr>
            </w:pPr>
            <w:r>
              <w:rPr>
                <w:rFonts w:hint="eastAsia" w:ascii="宋体" w:hAnsi="宋体" w:cs="宋体"/>
                <w:sz w:val="21"/>
                <w:szCs w:val="21"/>
              </w:rPr>
              <w:t>查，公司根据业务需求配置了相应的检测设备，包括</w:t>
            </w:r>
            <w:r>
              <w:rPr>
                <w:rFonts w:hint="eastAsia" w:ascii="宋体" w:hAnsi="宋体" w:cs="宋体"/>
                <w:sz w:val="21"/>
                <w:szCs w:val="21"/>
                <w:lang w:eastAsia="zh-CN"/>
              </w:rPr>
              <w:t>混凝土超声波检测仪、液压式万能试验机、水泥维卡仪、非金属超声检测分析仪、钢筋锈蚀仪</w:t>
            </w:r>
            <w:r>
              <w:rPr>
                <w:rFonts w:hint="eastAsia" w:ascii="宋体" w:hAnsi="宋体" w:cs="宋体"/>
                <w:sz w:val="21"/>
                <w:szCs w:val="21"/>
              </w:rPr>
              <w:t>等共计</w:t>
            </w:r>
            <w:r>
              <w:rPr>
                <w:rFonts w:hint="eastAsia" w:ascii="宋体" w:hAnsi="宋体" w:cs="宋体"/>
                <w:sz w:val="21"/>
                <w:szCs w:val="21"/>
                <w:lang w:val="en-US" w:eastAsia="zh-CN"/>
              </w:rPr>
              <w:t>239种</w:t>
            </w:r>
            <w:r>
              <w:rPr>
                <w:rFonts w:hint="eastAsia" w:ascii="宋体" w:hAnsi="宋体" w:cs="宋体"/>
                <w:sz w:val="21"/>
                <w:szCs w:val="21"/>
              </w:rPr>
              <w:t>，能满足勘察试验、检测要求。</w:t>
            </w:r>
          </w:p>
          <w:p>
            <w:pPr>
              <w:spacing w:line="400" w:lineRule="atLeast"/>
              <w:ind w:firstLine="420" w:firstLineChars="200"/>
              <w:rPr>
                <w:rFonts w:hint="eastAsia" w:ascii="宋体" w:hAnsi="宋体"/>
                <w:szCs w:val="21"/>
              </w:rPr>
            </w:pPr>
            <w:r>
              <w:rPr>
                <w:rFonts w:hint="eastAsia" w:ascii="宋体" w:hAnsi="宋体" w:cs="宋体"/>
                <w:sz w:val="21"/>
                <w:szCs w:val="21"/>
              </w:rPr>
              <w:t>查，检测设备校准或检定情况，能提供在用检测设备的有效检定证书，具体见附件。</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both"/>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atLeast"/>
              <w:ind w:firstLine="420" w:firstLineChars="200"/>
              <w:rPr>
                <w:rFonts w:hint="eastAsia" w:ascii="宋体" w:hAnsi="宋体" w:cs="宋体"/>
                <w:sz w:val="21"/>
                <w:szCs w:val="21"/>
                <w:lang w:eastAsia="zh-CN"/>
              </w:rPr>
            </w:pPr>
            <w:r>
              <w:rPr>
                <w:rFonts w:hint="eastAsia" w:ascii="宋体" w:hAnsi="宋体"/>
                <w:szCs w:val="21"/>
              </w:rPr>
              <w:t>公司制定了</w:t>
            </w:r>
            <w:r>
              <w:rPr>
                <w:rFonts w:hint="eastAsia" w:ascii="宋体" w:hAnsi="宋体" w:cs="宋体"/>
                <w:sz w:val="21"/>
                <w:szCs w:val="21"/>
                <w:lang w:eastAsia="zh-CN"/>
              </w:rPr>
              <w:t>《现场检测工作程序》</w:t>
            </w:r>
            <w:r>
              <w:rPr>
                <w:rFonts w:hint="eastAsia" w:ascii="宋体" w:hAnsi="宋体" w:cs="宋体"/>
                <w:sz w:val="21"/>
                <w:szCs w:val="21"/>
                <w:lang w:eastAsia="zh-CN"/>
              </w:rPr>
              <w:t>明确了受控条件</w:t>
            </w:r>
          </w:p>
          <w:p>
            <w:pPr>
              <w:spacing w:line="400" w:lineRule="atLeast"/>
              <w:ind w:firstLine="420" w:firstLineChars="200"/>
              <w:rPr>
                <w:rFonts w:hint="eastAsia" w:ascii="宋体" w:hAnsi="宋体" w:cs="宋体"/>
                <w:sz w:val="21"/>
                <w:szCs w:val="21"/>
                <w:lang w:eastAsia="zh-CN"/>
              </w:rPr>
            </w:pPr>
            <w:r>
              <w:rPr>
                <w:rFonts w:hint="eastAsia" w:ascii="宋体" w:hAnsi="宋体" w:cs="宋体"/>
                <w:sz w:val="21"/>
                <w:szCs w:val="21"/>
                <w:lang w:eastAsia="zh-CN"/>
              </w:rPr>
              <w:t>公司提供《仪器设备操作规程》、《仪器设备校验规程》、《检验检测报告控制和发布程序》、《样品管理程序》、《方法控制程序》、《质量控制程序》等作业规定</w:t>
            </w:r>
          </w:p>
          <w:p>
            <w:pPr>
              <w:spacing w:line="400" w:lineRule="atLeas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检测流程：合同或协议签订—检测方案（需要时）---抽样（见证取样检测）—检测—出具报告—交付</w:t>
            </w:r>
          </w:p>
          <w:p>
            <w:pPr>
              <w:spacing w:line="400" w:lineRule="atLeas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关键过程：检测过程</w:t>
            </w:r>
          </w:p>
          <w:p>
            <w:pPr>
              <w:spacing w:line="400" w:lineRule="atLeas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现场查见：公司有用于办公经营的办公场所（约280平方米）及用于来样检测的实验室（约280平方米）。实验室共计两层楼。目前试验设备共计239样,有设备清单。设备用于进行见证取样检测、市政道路工程检测、市政桥梁工程检测工作，设施设备均进行定期的校准保养，满足检测服务要求。</w:t>
            </w:r>
          </w:p>
          <w:p>
            <w:pPr>
              <w:pStyle w:val="2"/>
              <w:rPr>
                <w:rFonts w:hint="eastAsia"/>
                <w:lang w:val="en-US" w:eastAsia="zh-CN"/>
              </w:rPr>
            </w:pPr>
          </w:p>
          <w:p>
            <w:pPr>
              <w:spacing w:line="400" w:lineRule="atLeas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负责人讲：</w:t>
            </w:r>
            <w:bookmarkStart w:id="1" w:name="审核范围"/>
            <w:r>
              <w:rPr>
                <w:rFonts w:hint="eastAsia" w:ascii="宋体" w:hAnsi="宋体" w:cs="宋体"/>
                <w:sz w:val="21"/>
                <w:szCs w:val="21"/>
                <w:lang w:val="en-US" w:eastAsia="zh-CN"/>
              </w:rPr>
              <w:t>目前市政道路工程检测都是已经完工的项目。市政桥梁工程检测</w:t>
            </w:r>
            <w:bookmarkEnd w:id="1"/>
            <w:r>
              <w:rPr>
                <w:rFonts w:hint="eastAsia" w:ascii="宋体" w:hAnsi="宋体" w:cs="宋体"/>
                <w:sz w:val="21"/>
                <w:szCs w:val="21"/>
                <w:lang w:val="en-US" w:eastAsia="zh-CN"/>
              </w:rPr>
              <w:t>正在履行的项目为“2018年-2020年九龙坡区市政设施维护管理处结构设施技术巡检服务（城市桥梁、隧道等）结构设施常规定期检测”，该项目本次审核分场所为“</w:t>
            </w:r>
            <w:r>
              <w:rPr>
                <w:rFonts w:hint="eastAsia" w:ascii="宋体" w:hAnsi="宋体" w:cs="宋体"/>
                <w:sz w:val="21"/>
                <w:szCs w:val="21"/>
                <w:lang w:eastAsia="zh-CN"/>
              </w:rPr>
              <w:t>嘉华大桥南延伸段一期跨黄杨路立交桥</w:t>
            </w:r>
            <w:r>
              <w:rPr>
                <w:rFonts w:hint="eastAsia" w:ascii="宋体" w:hAnsi="宋体" w:cs="宋体"/>
                <w:sz w:val="21"/>
                <w:szCs w:val="21"/>
                <w:lang w:val="en-US" w:eastAsia="zh-CN"/>
              </w:rPr>
              <w:t>”。市政桥梁工程检测目前进行的是日常的巡查检测。见证取样检测正在履行的项目为“溉澜溪桥下空间使用及周边环境整治工程热扎带肋钢筋检测”。</w:t>
            </w:r>
          </w:p>
          <w:p>
            <w:pPr>
              <w:spacing w:line="400" w:lineRule="atLeast"/>
              <w:rPr>
                <w:rFonts w:hint="eastAsia" w:ascii="宋体" w:hAnsi="宋体" w:cs="宋体"/>
                <w:sz w:val="21"/>
                <w:szCs w:val="21"/>
                <w:lang w:val="en-US" w:eastAsia="zh-CN"/>
              </w:rPr>
            </w:pPr>
            <w:r>
              <w:rPr>
                <w:rFonts w:hint="eastAsia" w:ascii="宋体" w:hAnsi="宋体" w:cs="宋体"/>
                <w:sz w:val="21"/>
                <w:szCs w:val="21"/>
                <w:lang w:val="en-US" w:eastAsia="zh-CN"/>
              </w:rPr>
              <w:t>一、出示政桥梁工程检测合同</w:t>
            </w:r>
          </w:p>
          <w:p>
            <w:pPr>
              <w:spacing w:line="400" w:lineRule="atLeast"/>
              <w:rPr>
                <w:rFonts w:hint="eastAsia" w:ascii="宋体" w:hAnsi="宋体" w:cs="宋体"/>
                <w:sz w:val="21"/>
                <w:szCs w:val="21"/>
                <w:lang w:val="en-US" w:eastAsia="zh-CN"/>
              </w:rPr>
            </w:pPr>
            <w:r>
              <w:rPr>
                <w:rFonts w:hint="eastAsia" w:ascii="宋体" w:hAnsi="宋体" w:cs="宋体"/>
                <w:sz w:val="21"/>
                <w:szCs w:val="21"/>
                <w:lang w:val="en-US" w:eastAsia="zh-CN"/>
              </w:rPr>
              <w:t>顾客：重庆市沙坪坝区市政工程处（已经履行完成）</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项目：2019年城市桥梁等结构性设施检测（服务内容：对沙坪坝区市政工程处管害的车行桥梁、人行天桥(含结构人行天桥)地通道(隧道)、立交下穿等结构性设施进行的经常检查、定期检查、特殊检查及安全评估等技术服务的全部内容）</w:t>
            </w:r>
          </w:p>
          <w:p>
            <w:pPr>
              <w:adjustRightInd w:val="0"/>
              <w:snapToGrid w:val="0"/>
              <w:spacing w:line="400" w:lineRule="exact"/>
              <w:rPr>
                <w:rFonts w:hint="eastAsia"/>
                <w:lang w:val="en-US" w:eastAsia="zh-CN"/>
              </w:rPr>
            </w:pPr>
            <w:r>
              <w:rPr>
                <w:rFonts w:hint="eastAsia" w:ascii="宋体" w:hAnsi="宋体"/>
                <w:sz w:val="21"/>
                <w:szCs w:val="21"/>
                <w:lang w:val="en-US" w:eastAsia="zh-CN"/>
              </w:rPr>
              <w:t>服务期限：从2019年10月23日起至2020年10月22日</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查检测运行控制情况：</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检测对象：凤中路西物对面支路上车行桥</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1）提供《检测方案》涵盖内容：工程概况、检测依据、检测目的、检测内容、检测方法、主要仪器设备等</w:t>
            </w:r>
          </w:p>
          <w:p>
            <w:pPr>
              <w:pStyle w:val="2"/>
              <w:rPr>
                <w:rFonts w:hint="default"/>
                <w:lang w:val="en-US" w:eastAsia="zh-CN"/>
              </w:rPr>
            </w:pPr>
            <w:r>
              <w:rPr>
                <w:rFonts w:hint="eastAsia" w:ascii="宋体" w:hAnsi="宋体"/>
                <w:sz w:val="21"/>
                <w:szCs w:val="21"/>
                <w:lang w:val="en-US" w:eastAsia="zh-CN"/>
              </w:rPr>
              <w:t>编制：曹**   审核：李**</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2）查见《工程现场检测原始记录表》</w:t>
            </w:r>
          </w:p>
          <w:p>
            <w:pPr>
              <w:pStyle w:val="2"/>
              <w:rPr>
                <w:rFonts w:hint="eastAsia" w:ascii="宋体" w:hAnsi="宋体"/>
                <w:sz w:val="21"/>
                <w:szCs w:val="21"/>
                <w:lang w:val="en-US" w:eastAsia="zh-CN"/>
              </w:rPr>
            </w:pPr>
            <w:r>
              <w:rPr>
                <w:rFonts w:hint="eastAsia" w:ascii="宋体" w:hAnsi="宋体"/>
                <w:sz w:val="21"/>
                <w:szCs w:val="21"/>
                <w:lang w:val="en-US" w:eastAsia="zh-CN"/>
              </w:rPr>
              <w:t>检测时间：2020年5月24日</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sz w:val="21"/>
                <w:szCs w:val="21"/>
                <w:lang w:val="en-US" w:eastAsia="zh-CN"/>
              </w:rPr>
              <w:t>检测编号：048Q1902012</w:t>
            </w:r>
            <w:r>
              <w:rPr>
                <w:rFonts w:hint="eastAsia" w:ascii="宋体" w:hAnsi="宋体" w:eastAsia="宋体" w:cs="Times New Roman"/>
                <w:bCs w:val="0"/>
                <w:spacing w:val="0"/>
                <w:kern w:val="2"/>
                <w:sz w:val="21"/>
                <w:szCs w:val="21"/>
                <w:lang w:val="en-US" w:eastAsia="zh-CN" w:bidi="ar-SA"/>
              </w:rPr>
              <w:t>000148</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检测内容：桥面、上部结构、下部结构。</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检测人：许*   校核：李**</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提供原始记录资料：包括测点布置图、实测数据、现场试验照片等</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3）查见《检验检测报告》</w:t>
            </w:r>
          </w:p>
          <w:p>
            <w:pPr>
              <w:adjustRightInd w:val="0"/>
              <w:snapToGrid w:val="0"/>
              <w:spacing w:line="400" w:lineRule="exact"/>
              <w:rPr>
                <w:rFonts w:hint="eastAsia" w:ascii="宋体" w:hAnsi="宋体"/>
                <w:sz w:val="21"/>
                <w:szCs w:val="21"/>
                <w:lang w:val="en-US" w:eastAsia="zh-CN"/>
              </w:rPr>
            </w:pPr>
            <w:r>
              <w:rPr>
                <w:rFonts w:hint="eastAsia" w:ascii="宋体" w:hAnsi="宋体" w:eastAsia="宋体" w:cs="Times New Roman"/>
                <w:bCs w:val="0"/>
                <w:spacing w:val="0"/>
                <w:kern w:val="2"/>
                <w:sz w:val="21"/>
                <w:szCs w:val="21"/>
                <w:lang w:val="en-US" w:eastAsia="zh-CN" w:bidi="ar-SA"/>
              </w:rPr>
              <w:t>检测结论：</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通过对该桥单板进行验算分析，①在标准车辆(汽车20级车队)荷载作用下，单板承载能力极限状态下正截面抗弯承载能力、正常使用极限状态下正截面及斜截面抗裂验算均不满足规范要求;②在两轴小型车荷载作用下，单板承载能力极限状态下正截面抗弯承载能力及斜截面抗剪承載能力、正常使用极限状态下正截面及斜截面抗裂验算均满足规范要求:故受损桥跨在开放1车道情况下仅满足两轴小型车(轴重小于1.65，总重小于3.5t)在桥上通行的荷载要求。</w:t>
            </w:r>
          </w:p>
          <w:p>
            <w:pPr>
              <w:pStyle w:val="2"/>
              <w:rPr>
                <w:rFonts w:hint="eastAsia" w:ascii="宋体" w:hAnsi="宋体"/>
                <w:sz w:val="21"/>
                <w:szCs w:val="21"/>
                <w:lang w:val="en-US" w:eastAsia="zh-CN"/>
              </w:rPr>
            </w:pPr>
            <w:r>
              <w:rPr>
                <w:rFonts w:hint="eastAsia" w:ascii="宋体" w:hAnsi="宋体"/>
                <w:sz w:val="21"/>
                <w:szCs w:val="21"/>
                <w:lang w:val="en-US" w:eastAsia="zh-CN"/>
              </w:rPr>
              <w:t>检测人员：李莹雪    报告批准：戴廷利    报告审核：张俊</w:t>
            </w:r>
          </w:p>
          <w:p>
            <w:pPr>
              <w:pStyle w:val="2"/>
              <w:rPr>
                <w:rFonts w:hint="eastAsia" w:ascii="宋体" w:hAnsi="宋体"/>
                <w:sz w:val="21"/>
                <w:szCs w:val="21"/>
                <w:lang w:val="en-US" w:eastAsia="zh-CN"/>
              </w:rPr>
            </w:pPr>
          </w:p>
          <w:p>
            <w:pPr>
              <w:adjustRightInd w:val="0"/>
              <w:snapToGrid w:val="0"/>
              <w:spacing w:line="400" w:lineRule="exact"/>
              <w:rPr>
                <w:rFonts w:hint="eastAsia"/>
                <w:color w:val="000000"/>
                <w:szCs w:val="22"/>
                <w:lang w:val="en-US" w:eastAsia="zh-CN"/>
              </w:rPr>
            </w:pPr>
            <w:r>
              <w:rPr>
                <w:rFonts w:hint="eastAsia" w:ascii="宋体" w:hAnsi="宋体"/>
                <w:sz w:val="21"/>
                <w:szCs w:val="21"/>
                <w:lang w:val="en-US" w:eastAsia="zh-CN"/>
              </w:rPr>
              <w:t>正在履行的桥梁检测项目：</w:t>
            </w:r>
            <w:r>
              <w:rPr>
                <w:rFonts w:hint="eastAsia"/>
                <w:color w:val="000000"/>
                <w:lang w:val="en-US" w:eastAsia="zh-CN"/>
              </w:rPr>
              <w:t>九龙坡区市政设施维护管理处结构设施技术巡检服务（城市桥梁、隧道等）结构设施常规定期检测。</w:t>
            </w:r>
          </w:p>
          <w:p>
            <w:pPr>
              <w:adjustRightInd w:val="0"/>
              <w:snapToGrid w:val="0"/>
              <w:spacing w:line="400" w:lineRule="exact"/>
              <w:rPr>
                <w:rFonts w:hint="eastAsia"/>
                <w:color w:val="000000"/>
                <w:szCs w:val="22"/>
                <w:lang w:eastAsia="zh-CN"/>
              </w:rPr>
            </w:pPr>
            <w:r>
              <w:rPr>
                <w:rFonts w:hint="eastAsia"/>
                <w:color w:val="000000"/>
                <w:szCs w:val="22"/>
                <w:lang w:eastAsia="zh-CN"/>
              </w:rPr>
              <w:t>项目地点：嘉华大桥南延伸段一期跨黄杨路立交桥。</w:t>
            </w:r>
          </w:p>
          <w:p>
            <w:pPr>
              <w:adjustRightInd w:val="0"/>
              <w:snapToGrid w:val="0"/>
              <w:spacing w:line="400" w:lineRule="exact"/>
              <w:rPr>
                <w:rFonts w:hint="eastAsia"/>
                <w:color w:val="000000"/>
                <w:szCs w:val="22"/>
                <w:lang w:eastAsia="zh-CN"/>
              </w:rPr>
            </w:pPr>
            <w:r>
              <w:rPr>
                <w:rFonts w:hint="eastAsia"/>
                <w:color w:val="000000"/>
                <w:szCs w:val="22"/>
                <w:lang w:eastAsia="zh-CN"/>
              </w:rPr>
              <w:t>审核现场查见正在对桥梁上下部结构异常变化、裂缝、缺陷、变形、沉降等进行近期日常巡查。</w:t>
            </w:r>
          </w:p>
          <w:p>
            <w:pPr>
              <w:adjustRightInd w:val="0"/>
              <w:snapToGrid w:val="0"/>
              <w:spacing w:line="400" w:lineRule="exact"/>
              <w:rPr>
                <w:rFonts w:hint="eastAsia"/>
                <w:color w:val="000000"/>
                <w:szCs w:val="22"/>
                <w:lang w:eastAsia="zh-CN"/>
              </w:rPr>
            </w:pPr>
            <w:r>
              <w:rPr>
                <w:rFonts w:hint="eastAsia"/>
                <w:color w:val="000000"/>
                <w:szCs w:val="22"/>
                <w:lang w:eastAsia="zh-CN"/>
              </w:rPr>
              <w:t>巡查人员：贺国银</w:t>
            </w:r>
          </w:p>
          <w:p>
            <w:pPr>
              <w:adjustRightInd w:val="0"/>
              <w:snapToGrid w:val="0"/>
              <w:spacing w:line="400" w:lineRule="exact"/>
              <w:rPr>
                <w:rFonts w:hint="eastAsia"/>
                <w:color w:val="000000"/>
                <w:szCs w:val="22"/>
                <w:lang w:val="en-US" w:eastAsia="zh-CN"/>
              </w:rPr>
            </w:pPr>
            <w:r>
              <w:rPr>
                <w:rFonts w:hint="eastAsia"/>
                <w:color w:val="000000"/>
                <w:szCs w:val="22"/>
                <w:lang w:eastAsia="zh-CN"/>
              </w:rPr>
              <w:t>设施设备：静态电阻应变仪、混凝土碳化深度尺、笔记本电脑、对讲机、</w:t>
            </w:r>
            <w:r>
              <w:rPr>
                <w:rFonts w:hint="eastAsia"/>
                <w:color w:val="000000"/>
                <w:szCs w:val="22"/>
                <w:lang w:val="en-US" w:eastAsia="zh-CN"/>
              </w:rPr>
              <w:t>GPS定位仪等</w:t>
            </w:r>
          </w:p>
          <w:p>
            <w:pPr>
              <w:adjustRightInd w:val="0"/>
              <w:snapToGrid w:val="0"/>
              <w:spacing w:line="400" w:lineRule="exact"/>
              <w:rPr>
                <w:rFonts w:hint="eastAsia"/>
                <w:color w:val="000000"/>
                <w:szCs w:val="22"/>
                <w:lang w:val="en-US" w:eastAsia="zh-CN"/>
              </w:rPr>
            </w:pPr>
            <w:r>
              <w:rPr>
                <w:rFonts w:hint="eastAsia"/>
                <w:color w:val="000000"/>
                <w:szCs w:val="22"/>
                <w:lang w:val="en-US" w:eastAsia="zh-CN"/>
              </w:rPr>
              <w:t>查见2020年10月-12月日常检测日、月报表</w:t>
            </w:r>
          </w:p>
          <w:p>
            <w:pPr>
              <w:adjustRightInd w:val="0"/>
              <w:snapToGrid w:val="0"/>
              <w:spacing w:line="400" w:lineRule="exact"/>
              <w:rPr>
                <w:rFonts w:hint="eastAsia"/>
                <w:color w:val="000000"/>
                <w:szCs w:val="22"/>
                <w:lang w:val="en-US" w:eastAsia="zh-CN"/>
              </w:rPr>
            </w:pPr>
            <w:r>
              <w:rPr>
                <w:rFonts w:hint="eastAsia"/>
                <w:color w:val="000000"/>
                <w:szCs w:val="22"/>
                <w:lang w:val="en-US" w:eastAsia="zh-CN"/>
              </w:rPr>
              <w:t>内容包括：工程概况、检测依据、检测内容、巡查情况汇总、检测结果、意见及建议</w:t>
            </w:r>
          </w:p>
          <w:p>
            <w:pPr>
              <w:adjustRightInd w:val="0"/>
              <w:snapToGrid w:val="0"/>
              <w:spacing w:line="400" w:lineRule="exact"/>
              <w:rPr>
                <w:rFonts w:hint="default"/>
                <w:color w:val="000000"/>
                <w:szCs w:val="22"/>
                <w:lang w:val="en-US" w:eastAsia="zh-CN"/>
              </w:rPr>
            </w:pPr>
            <w:r>
              <w:rPr>
                <w:rFonts w:hint="eastAsia"/>
                <w:color w:val="000000"/>
                <w:szCs w:val="22"/>
                <w:lang w:val="en-US" w:eastAsia="zh-CN"/>
              </w:rPr>
              <w:t>报告编制人：曹文剑   审核：张俊</w:t>
            </w:r>
          </w:p>
          <w:p>
            <w:pPr>
              <w:adjustRightInd w:val="0"/>
              <w:snapToGrid w:val="0"/>
              <w:spacing w:line="400" w:lineRule="exact"/>
              <w:rPr>
                <w:rFonts w:hint="eastAsia"/>
                <w:color w:val="000000"/>
                <w:szCs w:val="22"/>
                <w:lang w:eastAsia="zh-CN"/>
              </w:rPr>
            </w:pPr>
            <w:r>
              <w:rPr>
                <w:rFonts w:hint="eastAsia"/>
                <w:color w:val="000000"/>
                <w:szCs w:val="22"/>
                <w:lang w:eastAsia="zh-CN"/>
              </w:rPr>
              <w:t>目前该项目还在服务履行期内。</w:t>
            </w:r>
          </w:p>
          <w:p>
            <w:pPr>
              <w:pStyle w:val="2"/>
              <w:rPr>
                <w:rFonts w:hint="eastAsia"/>
                <w:lang w:eastAsia="zh-CN"/>
              </w:rPr>
            </w:pPr>
          </w:p>
          <w:p>
            <w:pPr>
              <w:adjustRightInd w:val="0"/>
              <w:snapToGrid w:val="0"/>
              <w:spacing w:line="400" w:lineRule="exact"/>
              <w:rPr>
                <w:rFonts w:hint="eastAsia"/>
                <w:color w:val="000000"/>
                <w:szCs w:val="22"/>
                <w:lang w:val="en-US" w:eastAsia="zh-CN"/>
              </w:rPr>
            </w:pPr>
            <w:r>
              <w:rPr>
                <w:rFonts w:hint="eastAsia"/>
                <w:color w:val="000000"/>
                <w:szCs w:val="22"/>
                <w:lang w:val="en-US" w:eastAsia="zh-CN"/>
              </w:rPr>
              <w:t>二、出示见证取样检测委托单（编号：048Q0309002000001）</w:t>
            </w:r>
          </w:p>
          <w:p>
            <w:pPr>
              <w:adjustRightInd w:val="0"/>
              <w:snapToGrid w:val="0"/>
              <w:spacing w:line="400" w:lineRule="exact"/>
              <w:rPr>
                <w:rFonts w:hint="eastAsia"/>
                <w:color w:val="000000"/>
                <w:szCs w:val="22"/>
                <w:lang w:val="en-US" w:eastAsia="zh-CN"/>
              </w:rPr>
            </w:pPr>
            <w:r>
              <w:rPr>
                <w:rFonts w:hint="eastAsia"/>
                <w:color w:val="000000"/>
                <w:szCs w:val="22"/>
                <w:lang w:val="en-US" w:eastAsia="zh-CN"/>
              </w:rPr>
              <w:t>顾客：重庆市江北区市政设施管理所</w:t>
            </w:r>
          </w:p>
          <w:p>
            <w:pPr>
              <w:adjustRightInd w:val="0"/>
              <w:snapToGrid w:val="0"/>
              <w:spacing w:line="400" w:lineRule="exact"/>
              <w:rPr>
                <w:rFonts w:hint="eastAsia" w:ascii="宋体" w:hAnsi="宋体" w:cs="宋体"/>
                <w:sz w:val="21"/>
                <w:szCs w:val="21"/>
                <w:lang w:val="en-US" w:eastAsia="zh-CN"/>
              </w:rPr>
            </w:pPr>
            <w:r>
              <w:rPr>
                <w:rFonts w:hint="eastAsia" w:ascii="宋体" w:hAnsi="宋体"/>
                <w:sz w:val="21"/>
                <w:szCs w:val="21"/>
                <w:lang w:val="en-US" w:eastAsia="zh-CN"/>
              </w:rPr>
              <w:t>项目：</w:t>
            </w:r>
            <w:r>
              <w:rPr>
                <w:rFonts w:hint="eastAsia" w:ascii="宋体" w:hAnsi="宋体" w:cs="宋体"/>
                <w:sz w:val="21"/>
                <w:szCs w:val="21"/>
                <w:lang w:val="en-US" w:eastAsia="zh-CN"/>
              </w:rPr>
              <w:t>溉澜溪桥下空间使用及周边环境整治工程热扎带肋钢筋检测</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现场试验室查见样品：热轧带肋钢筋</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使用设备：万能材料试验机、液压式钢筋弯曲试验机、电子数显卡尺、钢直尺、电子计重器、数显大变形引伸计等。</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val="en-US" w:eastAsia="zh-CN"/>
              </w:rPr>
              <w:t>检验依据：GB/T1499.2-2018、GB/T1499.1-2017</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正在进行的是1、重量偏差的检测  单根样品长：505、504、505、500、505 总重：2120 单项结论：合格</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取样人：宋厚*  检测人员：俞松竹</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2、对钢筋弯曲性能进行检测：</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检验依据： 弯曲角度：180mm，弯曲压头直接：48 单项结论：合格</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试验人：温绪红</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现场其他见证项目均能提供</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《检测原始记录单》：对样品信息、检测信息、检测时间、检测人员等进行记录</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《见证取样检测报告》：委托信息、检测信息、洁厕结果及结论进行了记录。</w:t>
            </w:r>
          </w:p>
          <w:p>
            <w:pPr>
              <w:adjustRightInd w:val="0"/>
              <w:snapToGrid w:val="0"/>
              <w:spacing w:line="400" w:lineRule="exact"/>
              <w:rPr>
                <w:rFonts w:hint="default" w:ascii="宋体" w:hAnsi="宋体"/>
                <w:sz w:val="21"/>
                <w:szCs w:val="21"/>
                <w:lang w:val="en-US" w:eastAsia="zh-CN"/>
              </w:rPr>
            </w:pP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三：查市政道路工程检测项目</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顾客：重庆市渝高科技产业（集团）股份有限公司（该合同已经履行完成）</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项目：H9路道路及配套工程（K1+400-K2+905.013）</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查见：检测委托单</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委托测试参数：弯沉度  </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val="en-US" w:eastAsia="zh-CN"/>
              </w:rPr>
              <w:t>备注：车行道宽14.5米、双向四车道</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抽测试内容：K2+270-K2+346段左幅道路裂纹治理4.0%水泥稳定级配碎石底基层</w:t>
            </w:r>
          </w:p>
          <w:p>
            <w:pPr>
              <w:pStyle w:val="2"/>
              <w:rPr>
                <w:rFonts w:hint="eastAsia" w:ascii="宋体" w:hAnsi="宋体"/>
                <w:sz w:val="21"/>
                <w:szCs w:val="21"/>
                <w:lang w:val="en-US" w:eastAsia="zh-CN"/>
              </w:rPr>
            </w:pPr>
            <w:r>
              <w:rPr>
                <w:rFonts w:hint="eastAsia" w:ascii="宋体" w:hAnsi="宋体"/>
                <w:sz w:val="21"/>
                <w:szCs w:val="21"/>
                <w:lang w:val="en-US" w:eastAsia="zh-CN"/>
              </w:rPr>
              <w:t>执行标准：《公路路基路面现场测试规程》JTG5450-2019</w:t>
            </w:r>
          </w:p>
          <w:p>
            <w:pPr>
              <w:pStyle w:val="2"/>
              <w:rPr>
                <w:rFonts w:hint="eastAsia" w:ascii="宋体" w:hAnsi="宋体"/>
                <w:sz w:val="21"/>
                <w:szCs w:val="21"/>
                <w:lang w:val="en-US" w:eastAsia="zh-CN"/>
              </w:rPr>
            </w:pPr>
            <w:r>
              <w:rPr>
                <w:rFonts w:hint="eastAsia" w:ascii="宋体" w:hAnsi="宋体"/>
                <w:sz w:val="21"/>
                <w:szCs w:val="21"/>
                <w:lang w:val="en-US" w:eastAsia="zh-CN"/>
              </w:rPr>
              <w:t>见证人：李露  收样人：冯靖越</w:t>
            </w:r>
          </w:p>
          <w:p>
            <w:pPr>
              <w:pStyle w:val="2"/>
              <w:rPr>
                <w:rFonts w:hint="eastAsia" w:ascii="宋体" w:hAnsi="宋体"/>
                <w:sz w:val="21"/>
                <w:szCs w:val="21"/>
                <w:lang w:val="en-US" w:eastAsia="zh-CN"/>
              </w:rPr>
            </w:pPr>
            <w:r>
              <w:rPr>
                <w:rFonts w:hint="eastAsia" w:ascii="宋体" w:hAnsi="宋体"/>
                <w:sz w:val="21"/>
                <w:szCs w:val="21"/>
                <w:lang w:val="en-US" w:eastAsia="zh-CN"/>
              </w:rPr>
              <w:t>查见测试原始记录</w:t>
            </w:r>
          </w:p>
          <w:p>
            <w:pPr>
              <w:pStyle w:val="2"/>
              <w:rPr>
                <w:rFonts w:hint="default" w:ascii="宋体" w:hAnsi="宋体"/>
                <w:sz w:val="21"/>
                <w:szCs w:val="21"/>
                <w:lang w:val="en-US" w:eastAsia="zh-CN"/>
              </w:rPr>
            </w:pPr>
            <w:r>
              <w:rPr>
                <w:rFonts w:hint="default" w:ascii="宋体" w:hAnsi="宋体"/>
                <w:sz w:val="21"/>
                <w:szCs w:val="21"/>
                <w:lang w:val="en-US" w:eastAsia="zh-CN"/>
              </w:rPr>
              <w:drawing>
                <wp:inline distT="0" distB="0" distL="114300" distR="114300">
                  <wp:extent cx="3843655" cy="5544185"/>
                  <wp:effectExtent l="0" t="0" r="12065" b="3175"/>
                  <wp:docPr id="2" name="图片 2" descr="b7bb3307cd475b7a817ada9139cf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bb3307cd475b7a817ada9139cf723"/>
                          <pic:cNvPicPr>
                            <a:picLocks noChangeAspect="1"/>
                          </pic:cNvPicPr>
                        </pic:nvPicPr>
                        <pic:blipFill>
                          <a:blip r:embed="rId6"/>
                          <a:stretch>
                            <a:fillRect/>
                          </a:stretch>
                        </pic:blipFill>
                        <pic:spPr>
                          <a:xfrm>
                            <a:off x="0" y="0"/>
                            <a:ext cx="3843655" cy="5544185"/>
                          </a:xfrm>
                          <a:prstGeom prst="rect">
                            <a:avLst/>
                          </a:prstGeom>
                        </pic:spPr>
                      </pic:pic>
                    </a:graphicData>
                  </a:graphic>
                </wp:inline>
              </w:drawing>
            </w:r>
          </w:p>
          <w:p>
            <w:pPr>
              <w:rPr>
                <w:rFonts w:hint="eastAsia" w:ascii="宋体" w:hAnsi="宋体"/>
                <w:sz w:val="21"/>
                <w:szCs w:val="21"/>
                <w:lang w:eastAsia="zh-CN"/>
              </w:rPr>
            </w:pPr>
            <w:r>
              <w:rPr>
                <w:rFonts w:hint="eastAsia" w:ascii="宋体" w:hAnsi="宋体"/>
                <w:sz w:val="21"/>
                <w:szCs w:val="21"/>
                <w:lang w:eastAsia="zh-CN"/>
              </w:rPr>
              <w:t>查见《检测报告》、《检测结果》：</w:t>
            </w:r>
          </w:p>
          <w:p>
            <w:pPr>
              <w:pStyle w:val="2"/>
              <w:rPr>
                <w:rFonts w:hint="eastAsia"/>
                <w:lang w:eastAsia="zh-CN"/>
              </w:rPr>
            </w:pPr>
            <w:r>
              <w:rPr>
                <w:rFonts w:hint="eastAsia"/>
                <w:lang w:eastAsia="zh-CN"/>
              </w:rPr>
              <w:drawing>
                <wp:inline distT="0" distB="0" distL="114300" distR="114300">
                  <wp:extent cx="3711575" cy="5536565"/>
                  <wp:effectExtent l="0" t="0" r="6985" b="10795"/>
                  <wp:docPr id="3" name="图片 3" descr="448ced5f47c9bc508714e88ac6bd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48ced5f47c9bc508714e88ac6bd6c8"/>
                          <pic:cNvPicPr>
                            <a:picLocks noChangeAspect="1"/>
                          </pic:cNvPicPr>
                        </pic:nvPicPr>
                        <pic:blipFill>
                          <a:blip r:embed="rId7"/>
                          <a:stretch>
                            <a:fillRect/>
                          </a:stretch>
                        </pic:blipFill>
                        <pic:spPr>
                          <a:xfrm>
                            <a:off x="0" y="0"/>
                            <a:ext cx="3711575" cy="5536565"/>
                          </a:xfrm>
                          <a:prstGeom prst="rect">
                            <a:avLst/>
                          </a:prstGeom>
                        </pic:spPr>
                      </pic:pic>
                    </a:graphicData>
                  </a:graphic>
                </wp:inline>
              </w:drawing>
            </w:r>
            <w:r>
              <w:rPr>
                <w:rFonts w:hint="eastAsia"/>
                <w:lang w:eastAsia="zh-CN"/>
              </w:rPr>
              <w:drawing>
                <wp:inline distT="0" distB="0" distL="114300" distR="114300">
                  <wp:extent cx="3620770" cy="5542280"/>
                  <wp:effectExtent l="0" t="0" r="6350" b="5080"/>
                  <wp:docPr id="4" name="图片 4" descr="b1e60bf6933b7257c35b44ebe80f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1e60bf6933b7257c35b44ebe80f505"/>
                          <pic:cNvPicPr>
                            <a:picLocks noChangeAspect="1"/>
                          </pic:cNvPicPr>
                        </pic:nvPicPr>
                        <pic:blipFill>
                          <a:blip r:embed="rId8"/>
                          <a:stretch>
                            <a:fillRect/>
                          </a:stretch>
                        </pic:blipFill>
                        <pic:spPr>
                          <a:xfrm>
                            <a:off x="0" y="0"/>
                            <a:ext cx="3620770" cy="5542280"/>
                          </a:xfrm>
                          <a:prstGeom prst="rect">
                            <a:avLst/>
                          </a:prstGeom>
                        </pic:spPr>
                      </pic:pic>
                    </a:graphicData>
                  </a:graphic>
                </wp:inline>
              </w:drawing>
            </w:r>
            <w:r>
              <w:rPr>
                <w:rFonts w:hint="eastAsia"/>
                <w:lang w:eastAsia="zh-CN"/>
              </w:rPr>
              <w:drawing>
                <wp:inline distT="0" distB="0" distL="114300" distR="114300">
                  <wp:extent cx="3719830" cy="5538470"/>
                  <wp:effectExtent l="0" t="0" r="13970" b="8890"/>
                  <wp:docPr id="5" name="图片 5" descr="e690b8af65ca01218efa977c20ec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690b8af65ca01218efa977c20eced0"/>
                          <pic:cNvPicPr>
                            <a:picLocks noChangeAspect="1"/>
                          </pic:cNvPicPr>
                        </pic:nvPicPr>
                        <pic:blipFill>
                          <a:blip r:embed="rId9"/>
                          <a:stretch>
                            <a:fillRect/>
                          </a:stretch>
                        </pic:blipFill>
                        <pic:spPr>
                          <a:xfrm>
                            <a:off x="0" y="0"/>
                            <a:ext cx="3719830" cy="5538470"/>
                          </a:xfrm>
                          <a:prstGeom prst="rect">
                            <a:avLst/>
                          </a:prstGeom>
                        </pic:spPr>
                      </pic:pic>
                    </a:graphicData>
                  </a:graphic>
                </wp:inline>
              </w:drawing>
            </w:r>
          </w:p>
          <w:p>
            <w:pPr>
              <w:rPr>
                <w:rFonts w:ascii="宋体" w:hAnsi="宋体"/>
                <w:szCs w:val="21"/>
              </w:rPr>
            </w:pPr>
            <w:r>
              <w:rPr>
                <w:rFonts w:hint="eastAsia" w:ascii="宋体" w:hAnsi="宋体"/>
                <w:sz w:val="21"/>
                <w:szCs w:val="21"/>
                <w:lang w:eastAsia="zh-CN"/>
              </w:rPr>
              <w:t>通过查看</w:t>
            </w:r>
            <w:r>
              <w:rPr>
                <w:rFonts w:hint="eastAsia" w:ascii="宋体" w:hAnsi="宋体"/>
                <w:sz w:val="21"/>
                <w:szCs w:val="21"/>
              </w:rPr>
              <w:t>现场检测操作</w:t>
            </w:r>
            <w:r>
              <w:rPr>
                <w:rFonts w:hint="eastAsia" w:ascii="宋体" w:hAnsi="宋体"/>
                <w:sz w:val="21"/>
                <w:szCs w:val="21"/>
                <w:lang w:eastAsia="zh-CN"/>
              </w:rPr>
              <w:t>及原始检验记录和检验报告均</w:t>
            </w:r>
            <w:r>
              <w:rPr>
                <w:rFonts w:hint="eastAsia" w:ascii="宋体" w:hAnsi="宋体"/>
                <w:sz w:val="21"/>
                <w:szCs w:val="21"/>
              </w:rPr>
              <w:t>符合要求，原始记录规范，其过程基本受控。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现场查见，公司</w:t>
            </w:r>
            <w:r>
              <w:rPr>
                <w:rFonts w:hint="eastAsia" w:ascii="宋体" w:hAnsi="宋体" w:cs="宋体"/>
                <w:sz w:val="21"/>
                <w:szCs w:val="21"/>
                <w:lang w:eastAsia="zh-CN"/>
              </w:rPr>
              <w:t>检测</w:t>
            </w:r>
            <w:r>
              <w:rPr>
                <w:rFonts w:hint="eastAsia" w:ascii="宋体" w:hAnsi="宋体" w:cs="宋体"/>
                <w:sz w:val="21"/>
                <w:szCs w:val="21"/>
              </w:rPr>
              <w:t>过程中对标识和可追溯性进行了规定。规定每个产品成果必须标识名称、编号、编制人、编制时间，若有修改，必须注明修改时间、修改人、修改内容等。</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对于输出资料（检测报告等），必须有编号、文件名、编制、批准等进行标识。</w:t>
            </w:r>
          </w:p>
          <w:p>
            <w:pPr>
              <w:spacing w:line="400" w:lineRule="exact"/>
              <w:ind w:left="420"/>
              <w:rPr>
                <w:rFonts w:ascii="宋体" w:hAnsi="宋体" w:cs="宋体"/>
                <w:szCs w:val="21"/>
              </w:rPr>
            </w:pPr>
            <w:r>
              <w:rPr>
                <w:rFonts w:hint="eastAsia" w:ascii="宋体" w:hAnsi="宋体" w:cs="宋体"/>
                <w:color w:val="000000"/>
                <w:sz w:val="21"/>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atLeast"/>
              <w:ind w:firstLine="420" w:firstLineChars="200"/>
              <w:rPr>
                <w:rFonts w:hint="eastAsia" w:ascii="宋体" w:hAnsi="宋体" w:cs="宋体"/>
                <w:sz w:val="21"/>
                <w:szCs w:val="21"/>
              </w:rPr>
            </w:pPr>
            <w:r>
              <w:rPr>
                <w:rFonts w:hint="eastAsia" w:ascii="宋体" w:hAnsi="宋体" w:cs="宋体"/>
                <w:sz w:val="21"/>
                <w:szCs w:val="21"/>
              </w:rPr>
              <w:t>防护：</w:t>
            </w:r>
          </w:p>
          <w:p>
            <w:pPr>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rPr>
              <w:t>查见，公司对运行环境提出要求，</w:t>
            </w:r>
            <w:r>
              <w:rPr>
                <w:rFonts w:hint="eastAsia" w:ascii="宋体" w:hAnsi="宋体" w:cs="宋体"/>
                <w:sz w:val="21"/>
                <w:szCs w:val="21"/>
                <w:lang w:eastAsia="zh-CN"/>
              </w:rPr>
              <w:t>在试验</w:t>
            </w:r>
            <w:r>
              <w:rPr>
                <w:rFonts w:hint="eastAsia" w:ascii="宋体" w:hAnsi="宋体" w:cs="宋体"/>
                <w:sz w:val="21"/>
                <w:szCs w:val="21"/>
              </w:rPr>
              <w:t>过程中安装</w:t>
            </w:r>
            <w:r>
              <w:rPr>
                <w:rFonts w:hint="eastAsia" w:ascii="宋体" w:hAnsi="宋体" w:cs="宋体"/>
                <w:sz w:val="21"/>
                <w:szCs w:val="21"/>
                <w:lang w:val="en-US" w:eastAsia="zh-CN"/>
              </w:rPr>
              <w:t>PKP实时上传数据系统，数据上传至主管部门（重庆市住房和城乡建设委员会），安装</w:t>
            </w:r>
            <w:r>
              <w:rPr>
                <w:rFonts w:hint="eastAsia" w:ascii="宋体" w:hAnsi="宋体" w:cs="宋体"/>
                <w:sz w:val="21"/>
                <w:szCs w:val="21"/>
              </w:rPr>
              <w:t>必要的杀毒软件，避免操作软件使用过程中被破坏。</w:t>
            </w:r>
            <w:r>
              <w:rPr>
                <w:rFonts w:hint="eastAsia" w:ascii="宋体" w:hAnsi="宋体" w:cs="宋体"/>
                <w:sz w:val="21"/>
                <w:szCs w:val="21"/>
                <w:lang w:eastAsia="zh-CN"/>
              </w:rPr>
              <w:t>电子数据采取存盘专人管理，</w:t>
            </w:r>
            <w:r>
              <w:rPr>
                <w:rFonts w:hint="eastAsia" w:ascii="宋体" w:hAnsi="宋体" w:cs="宋体"/>
                <w:sz w:val="21"/>
                <w:szCs w:val="21"/>
              </w:rPr>
              <w:t>同时，对于输出</w:t>
            </w:r>
            <w:r>
              <w:rPr>
                <w:rFonts w:hint="eastAsia" w:ascii="宋体" w:hAnsi="宋体" w:cs="宋体"/>
                <w:sz w:val="21"/>
                <w:szCs w:val="21"/>
                <w:lang w:eastAsia="zh-CN"/>
              </w:rPr>
              <w:t>报告</w:t>
            </w:r>
            <w:r>
              <w:rPr>
                <w:rFonts w:hint="eastAsia" w:ascii="宋体" w:hAnsi="宋体" w:cs="宋体"/>
                <w:sz w:val="21"/>
                <w:szCs w:val="21"/>
              </w:rPr>
              <w:t>均采取</w:t>
            </w:r>
            <w:r>
              <w:rPr>
                <w:rFonts w:hint="eastAsia" w:ascii="宋体" w:hAnsi="宋体" w:cs="宋体"/>
                <w:sz w:val="21"/>
                <w:szCs w:val="21"/>
                <w:lang w:eastAsia="zh-CN"/>
              </w:rPr>
              <w:t>电子、纸质双</w:t>
            </w:r>
            <w:r>
              <w:rPr>
                <w:rFonts w:hint="eastAsia" w:ascii="宋体" w:hAnsi="宋体" w:cs="宋体"/>
                <w:sz w:val="21"/>
                <w:szCs w:val="21"/>
              </w:rPr>
              <w:t>备份，均</w:t>
            </w:r>
            <w:r>
              <w:rPr>
                <w:rFonts w:hint="eastAsia" w:ascii="宋体" w:hAnsi="宋体" w:cs="宋体"/>
                <w:sz w:val="21"/>
                <w:szCs w:val="21"/>
                <w:lang w:eastAsia="zh-CN"/>
              </w:rPr>
              <w:t>专人</w:t>
            </w:r>
            <w:r>
              <w:rPr>
                <w:rFonts w:hint="eastAsia" w:ascii="宋体" w:hAnsi="宋体" w:cs="宋体"/>
                <w:sz w:val="21"/>
                <w:szCs w:val="21"/>
              </w:rPr>
              <w:t>保存，防止</w:t>
            </w:r>
            <w:r>
              <w:rPr>
                <w:rFonts w:hint="eastAsia" w:ascii="宋体" w:hAnsi="宋体" w:cs="宋体"/>
                <w:sz w:val="21"/>
                <w:szCs w:val="21"/>
                <w:lang w:eastAsia="zh-CN"/>
              </w:rPr>
              <w:t>遗失</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eastAsia="zh-CN"/>
              </w:rPr>
              <w:t>对检测所用到的标准物质及化学品有专门的保管室进行分类保管</w:t>
            </w:r>
            <w:r>
              <w:rPr>
                <w:rFonts w:hint="eastAsia" w:ascii="宋体" w:hAnsi="宋体" w:cs="宋体"/>
                <w:sz w:val="21"/>
                <w:szCs w:val="21"/>
              </w:rPr>
              <w:t>。</w:t>
            </w:r>
            <w:r>
              <w:rPr>
                <w:rFonts w:hint="eastAsia" w:ascii="宋体" w:hAnsi="宋体" w:cs="宋体"/>
                <w:sz w:val="21"/>
                <w:szCs w:val="21"/>
                <w:lang w:val="en-US" w:eastAsia="zh-CN"/>
              </w:rPr>
              <w:t>有专人保管。试剂按种类存放，保管室安装摄像头监控。试剂建立了专门的台账，出入库均需记录在册。</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样本的防护：有专门的样本存放室，专人保管样本，对样本建立台账，使用、返还客户及销毁均有账可寻。</w:t>
            </w:r>
          </w:p>
          <w:p>
            <w:pPr>
              <w:spacing w:line="400" w:lineRule="exact"/>
              <w:ind w:firstLine="420" w:firstLineChars="200"/>
              <w:rPr>
                <w:rFonts w:ascii="宋体" w:hAnsi="宋体" w:cs="宋体"/>
                <w:szCs w:val="21"/>
              </w:rPr>
            </w:pPr>
            <w:r>
              <w:rPr>
                <w:rFonts w:hint="eastAsia" w:ascii="宋体" w:hAnsi="宋体" w:cs="宋体"/>
                <w:sz w:val="21"/>
                <w:szCs w:val="21"/>
              </w:rPr>
              <w:t>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 w:val="21"/>
                <w:szCs w:val="21"/>
              </w:rPr>
            </w:pPr>
            <w:r>
              <w:rPr>
                <w:rFonts w:hint="eastAsia" w:ascii="宋体" w:hAnsi="宋体"/>
                <w:sz w:val="21"/>
                <w:szCs w:val="21"/>
              </w:rPr>
              <w:t>查，公司对产品实现过程的更改策划了管理要求。主要包括：操作规范更改等。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查，对于参数信息等更改，必须经过评审，确认能满足要求后方能进行，具体按文件管理要求。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 w:val="21"/>
                <w:szCs w:val="21"/>
              </w:rPr>
              <w:t>查，变更的情况。暂无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420" w:firstLineChars="200"/>
              <w:rPr>
                <w:rFonts w:hint="eastAsia" w:ascii="宋体" w:hAnsi="宋体"/>
                <w:sz w:val="21"/>
                <w:szCs w:val="21"/>
              </w:rPr>
            </w:pPr>
            <w:r>
              <w:rPr>
                <w:rFonts w:hint="eastAsia" w:ascii="宋体" w:hAnsi="宋体"/>
                <w:sz w:val="21"/>
                <w:szCs w:val="21"/>
              </w:rPr>
              <w:t>公司主要产品：见证取样检测、市政道路工程检测、市政桥梁工程检测</w:t>
            </w:r>
          </w:p>
          <w:p>
            <w:pPr>
              <w:spacing w:line="400" w:lineRule="exact"/>
              <w:ind w:firstLine="420" w:firstLineChars="200"/>
              <w:rPr>
                <w:rFonts w:hint="eastAsia" w:ascii="宋体" w:hAnsi="宋体"/>
                <w:sz w:val="21"/>
                <w:szCs w:val="21"/>
              </w:rPr>
            </w:pPr>
            <w:r>
              <w:rPr>
                <w:rFonts w:hint="eastAsia" w:ascii="宋体" w:hAnsi="宋体"/>
                <w:sz w:val="21"/>
                <w:szCs w:val="21"/>
                <w:lang w:val="en-US" w:eastAsia="zh-CN"/>
              </w:rPr>
              <w:t>公司产品执行标准：《城市桥梁养护技术标准》CJJ 99-2017；《公路工程技术标准》JTGB01-2014；《城市桥梁设计规范》CJJ11-2011；《公路钢筋混凝土及预应力混凝土桥涵设计规范》JTG 3362-2018；；《</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"http://www.google.com.hk/url?sa=t&amp;source=web&amp;cd=1&amp;ved=0CAYQFjAA&amp;url=http%3A%2F%2Fg.tgnet.cn%2Fdaolu%2FBBS%2FDetail%2F200801051950428393%2F&amp;ei=SXAITMKMK82LkAXh27TzDw&amp;usg=AFQjCNEg_KOzXq2nsr8Isf8uH4GkTxTt1A" \t "_blank" </w:instrText>
            </w:r>
            <w:r>
              <w:rPr>
                <w:rFonts w:hint="eastAsia" w:ascii="宋体" w:hAnsi="宋体"/>
                <w:sz w:val="21"/>
                <w:szCs w:val="21"/>
                <w:lang w:val="en-US" w:eastAsia="zh-CN"/>
              </w:rPr>
              <w:fldChar w:fldCharType="separate"/>
            </w:r>
            <w:r>
              <w:rPr>
                <w:rFonts w:hint="eastAsia" w:ascii="宋体" w:hAnsi="宋体"/>
                <w:sz w:val="21"/>
                <w:szCs w:val="21"/>
                <w:lang w:val="en-US" w:eastAsia="zh-CN"/>
              </w:rPr>
              <w:t>城市桥梁工程施工与质量验收规范</w:t>
            </w:r>
            <w:r>
              <w:rPr>
                <w:rFonts w:hint="eastAsia" w:ascii="宋体" w:hAnsi="宋体"/>
                <w:sz w:val="21"/>
                <w:szCs w:val="21"/>
                <w:lang w:val="en-US" w:eastAsia="zh-CN"/>
              </w:rPr>
              <w:fldChar w:fldCharType="end"/>
            </w:r>
            <w:r>
              <w:rPr>
                <w:rFonts w:hint="eastAsia" w:ascii="宋体" w:hAnsi="宋体"/>
                <w:sz w:val="21"/>
                <w:szCs w:val="21"/>
                <w:lang w:val="en-US" w:eastAsia="zh-CN"/>
              </w:rPr>
              <w:t xml:space="preserve">》CJJ 2-2008；《公路路基路面现场测试规程》JTG E60-2008《公路工程质量检验评定标准第一册 土建工程》JTG F80/1-2017《城镇道路养护技术规范》CJJ 36-2016《钢筋混凝土用钢第2部分：热轧带肋钢筋》GB/T1499.2-2018等。 </w:t>
            </w:r>
          </w:p>
          <w:p>
            <w:pPr>
              <w:spacing w:line="400" w:lineRule="exact"/>
              <w:ind w:firstLine="420" w:firstLineChars="200"/>
              <w:rPr>
                <w:rFonts w:hint="eastAsia" w:ascii="宋体" w:hAnsi="宋体"/>
                <w:sz w:val="21"/>
                <w:szCs w:val="21"/>
              </w:rPr>
            </w:pPr>
            <w:r>
              <w:rPr>
                <w:rFonts w:hint="eastAsia" w:ascii="宋体" w:hAnsi="宋体"/>
                <w:sz w:val="21"/>
                <w:szCs w:val="21"/>
              </w:rPr>
              <w:t>检测部负责产品实现和服务提供的策划，产品策划主要依据顾客的要求以及国家标准，策划输出的具体结果包括以下内容：</w:t>
            </w:r>
          </w:p>
          <w:p>
            <w:pPr>
              <w:spacing w:line="400" w:lineRule="exact"/>
              <w:ind w:firstLine="420" w:firstLineChars="200"/>
              <w:rPr>
                <w:rFonts w:hint="eastAsia" w:ascii="宋体" w:hAnsi="宋体"/>
                <w:sz w:val="21"/>
                <w:szCs w:val="21"/>
              </w:rPr>
            </w:pPr>
            <w:r>
              <w:rPr>
                <w:rFonts w:hint="eastAsia" w:ascii="宋体" w:hAnsi="宋体"/>
                <w:sz w:val="21"/>
                <w:szCs w:val="21"/>
              </w:rPr>
              <w:t>a）确定产品和服务的要求；--产品标准、检测规范等。</w:t>
            </w:r>
          </w:p>
          <w:p>
            <w:pPr>
              <w:spacing w:line="400" w:lineRule="exact"/>
              <w:ind w:firstLine="420" w:firstLineChars="200"/>
              <w:rPr>
                <w:rFonts w:hint="eastAsia" w:ascii="宋体" w:hAnsi="宋体"/>
                <w:sz w:val="21"/>
                <w:szCs w:val="21"/>
              </w:rPr>
            </w:pPr>
            <w:r>
              <w:rPr>
                <w:rFonts w:hint="eastAsia" w:ascii="宋体" w:hAnsi="宋体"/>
                <w:sz w:val="21"/>
                <w:szCs w:val="21"/>
              </w:rPr>
              <w:t>b）建立过程准则以及产品和服务的接收准则；---产品标准、检测规范。</w:t>
            </w:r>
          </w:p>
          <w:p>
            <w:pPr>
              <w:spacing w:line="400" w:lineRule="exact"/>
              <w:ind w:firstLine="420" w:firstLineChars="200"/>
              <w:rPr>
                <w:rFonts w:hint="eastAsia" w:ascii="宋体" w:hAnsi="宋体"/>
                <w:sz w:val="21"/>
                <w:szCs w:val="21"/>
              </w:rPr>
            </w:pPr>
            <w:r>
              <w:rPr>
                <w:rFonts w:hint="eastAsia" w:ascii="宋体" w:hAnsi="宋体"/>
                <w:sz w:val="21"/>
                <w:szCs w:val="21"/>
              </w:rPr>
              <w:t>c）确定符合产品和服务要求的资源；---流程图</w:t>
            </w:r>
          </w:p>
          <w:p>
            <w:pPr>
              <w:spacing w:line="400" w:lineRule="exact"/>
              <w:ind w:firstLine="420" w:firstLineChars="200"/>
              <w:rPr>
                <w:rFonts w:hint="eastAsia" w:ascii="宋体" w:hAnsi="宋体"/>
                <w:sz w:val="21"/>
                <w:szCs w:val="21"/>
              </w:rPr>
            </w:pPr>
            <w:r>
              <w:rPr>
                <w:rFonts w:hint="eastAsia" w:ascii="宋体" w:hAnsi="宋体"/>
                <w:sz w:val="21"/>
                <w:szCs w:val="21"/>
              </w:rPr>
              <w:t>d）按照准则实施过程控制；---检测服务过程监控</w:t>
            </w:r>
          </w:p>
          <w:p>
            <w:pPr>
              <w:spacing w:line="400" w:lineRule="exact"/>
              <w:ind w:firstLine="420" w:firstLineChars="200"/>
              <w:rPr>
                <w:rFonts w:hint="eastAsia" w:ascii="宋体" w:hAnsi="宋体"/>
                <w:sz w:val="21"/>
                <w:szCs w:val="21"/>
              </w:rPr>
            </w:pPr>
            <w:r>
              <w:rPr>
                <w:rFonts w:hint="eastAsia" w:ascii="宋体" w:hAnsi="宋体"/>
                <w:sz w:val="21"/>
                <w:szCs w:val="21"/>
              </w:rPr>
              <w:t>e）保持、保留必要的文件和记录。---文件和质量记录</w:t>
            </w:r>
          </w:p>
          <w:p>
            <w:pPr>
              <w:spacing w:line="400" w:lineRule="exact"/>
              <w:ind w:firstLine="420" w:firstLineChars="200"/>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spacing w:line="400" w:lineRule="exact"/>
              <w:ind w:firstLine="420" w:firstLineChars="200"/>
              <w:rPr>
                <w:rFonts w:hint="eastAsia" w:ascii="宋体" w:hAnsi="宋体"/>
                <w:sz w:val="21"/>
                <w:szCs w:val="21"/>
              </w:rPr>
            </w:pPr>
            <w:r>
              <w:rPr>
                <w:rFonts w:hint="eastAsia" w:ascii="宋体" w:hAnsi="宋体"/>
                <w:sz w:val="21"/>
                <w:szCs w:val="21"/>
              </w:rPr>
              <w:t>----关键过程：检测过程</w:t>
            </w:r>
          </w:p>
          <w:p>
            <w:pPr>
              <w:adjustRightInd w:val="0"/>
              <w:snapToGrid w:val="0"/>
              <w:spacing w:line="400" w:lineRule="exact"/>
              <w:ind w:firstLine="420" w:firstLineChars="200"/>
              <w:rPr>
                <w:rFonts w:hint="eastAsia" w:ascii="宋体" w:hAnsi="宋体" w:eastAsia="宋体"/>
                <w:sz w:val="21"/>
                <w:szCs w:val="21"/>
                <w:lang w:eastAsia="zh-CN"/>
              </w:rPr>
            </w:pPr>
            <w:r>
              <w:rPr>
                <w:rFonts w:hint="eastAsia" w:ascii="宋体" w:hAnsi="宋体"/>
                <w:sz w:val="21"/>
                <w:szCs w:val="21"/>
              </w:rPr>
              <w:t>----外包过程：</w:t>
            </w:r>
            <w:r>
              <w:rPr>
                <w:rFonts w:hint="eastAsia" w:ascii="宋体" w:hAnsi="宋体"/>
                <w:sz w:val="21"/>
                <w:szCs w:val="21"/>
                <w:lang w:eastAsia="zh-CN"/>
              </w:rPr>
              <w:t>无</w:t>
            </w:r>
          </w:p>
          <w:p>
            <w:pPr>
              <w:spacing w:line="400" w:lineRule="exact"/>
              <w:ind w:firstLine="420" w:firstLineChars="200"/>
              <w:rPr>
                <w:rFonts w:ascii="宋体" w:hAnsi="宋体"/>
                <w:szCs w:val="21"/>
              </w:rPr>
            </w:pPr>
            <w:r>
              <w:rPr>
                <w:rFonts w:hint="eastAsia" w:ascii="宋体" w:hAnsi="宋体"/>
                <w:sz w:val="21"/>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004" w:type="dxa"/>
          </w:tcPr>
          <w:p>
            <w:pPr>
              <w:spacing w:line="360" w:lineRule="auto"/>
              <w:ind w:firstLine="420" w:firstLineChars="200"/>
              <w:rPr>
                <w:rFonts w:hint="eastAsia" w:ascii="宋体" w:hAnsi="宋体" w:eastAsia="宋体"/>
                <w:szCs w:val="21"/>
                <w:lang w:eastAsia="zh-CN"/>
              </w:rPr>
            </w:pPr>
            <w:r>
              <w:rPr>
                <w:rFonts w:hint="eastAsia"/>
                <w:sz w:val="21"/>
                <w:szCs w:val="21"/>
              </w:rPr>
              <w:t>公司开展的检测业务，根据国家标准及检验规程执行，暂不涉及设计开发，该条款不适用。</w:t>
            </w:r>
            <w:r>
              <w:rPr>
                <w:rFonts w:hint="eastAsia"/>
                <w:sz w:val="21"/>
                <w:szCs w:val="21"/>
                <w:lang w:eastAsia="zh-CN"/>
              </w:rPr>
              <w:t>该条款的不适用，不影响组织提供满足客户及法律法规要求的服务及责任。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◆公司为验证产品和服务的要求是否得到满足对需实施监视和检验的阶段、过程、项目及记录等予以规定，查见公司检验规范规定了原材料、检验过程、检测报告的检验方法、标准。</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公司对特殊放行或紧急放行情况予以界定，原则上，一般情况下不许特殊放行或紧急放行；若特殊情况下，要实施紧急放行时，一定要得到许可、公司总经理批准，适用时得到顾客的批准后方可实施。体系运行至今尚未发生特殊放行或紧急放行的情况。</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◆公司明确对各阶段产品和服务的放行均须实施必要的记录并保留。</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进货检验，主要是采购办公用品、检测耗材、标准比对物质、检测用化学品、设施设备（主要对外观、规格型号、合格性证明文件等进行验证），采取收货单形式确认。</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查采购物资验证记录</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1、2020年10月23日</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采购产品：A4纸、硒鼓、墨盒</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检验内容：产品数量、型号、合格证、外观等</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检验人员：温绪红</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2、2020年11月1日</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采购产品：化学需氧量标准样品</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检验内容：产品数量、型号、合格证、外观、效期等</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检验人员：温绪红</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3、2020年10月12日</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采购产品：重铬酸钾纯度标准物质</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检验内容：产品数量、型号、合格证、外观、效期等</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检验人员：温绪红</w:t>
            </w:r>
          </w:p>
          <w:p>
            <w:pPr>
              <w:adjustRightInd w:val="0"/>
              <w:snapToGrid w:val="0"/>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二、过程检验，主要对检测过程进行监控和评审，主要监控检测内容，数据、检测情况等，在检测原始记录中有体现。</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一）抽市政桥梁工程检测过程记录</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1、检测对象：凤中路西物对面支路上车行桥</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1）提供《检测方案》涵盖内容：工程概况、检测依据、检测目的、检测内容、检测方法、主要仪器设备等</w:t>
            </w:r>
          </w:p>
          <w:p>
            <w:pPr>
              <w:adjustRightInd w:val="0"/>
              <w:snapToGrid w:val="0"/>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编制：曹**   审核：李莹雪</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2）查见《工程现场检测原始记录表》</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检测时间：2020年5月24日</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检测编号：048Q1902012000148</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检测内容：桥面、上部结构、下部结构。</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检测人：许*   校核：李莹雪</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提供原始记录资料：包括测点布置图、实测数据、现场试验照片等</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查《正截面抗弯承载能力验算结果》《斜截面抗剪承载能力验算结果》《正截面抗裂承载能力验算结果》等</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内容涵盖：试验工况  测点编号   初值  加载值   卸载值 </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检测人员：曹文剑    校验：李莹雪</w:t>
            </w:r>
          </w:p>
          <w:p>
            <w:pPr>
              <w:adjustRightInd w:val="0"/>
              <w:snapToGrid w:val="0"/>
              <w:spacing w:line="400" w:lineRule="exact"/>
              <w:ind w:firstLine="420" w:firstLineChars="200"/>
              <w:rPr>
                <w:rFonts w:hint="eastAsia" w:ascii="宋体" w:hAnsi="宋体"/>
                <w:sz w:val="21"/>
                <w:szCs w:val="21"/>
                <w:lang w:val="en-US" w:eastAsia="zh-CN"/>
              </w:rPr>
            </w:pP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二）抽见证取样检测过程记录</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出示见证取样检测委托单（编号：048Q0309002000001）</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顾客：重庆市江北区市政设施管理所</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项目：溉澜溪桥下空间使用及周边环境整治工程热扎带肋钢筋检测</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现场试验室查见样品：热轧带肋钢筋</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使用设备：万能材料试验机、液压式钢筋弯曲试验机、电子数显卡尺、钢直尺、电子计重器、数显大变形引伸计等。</w:t>
            </w:r>
          </w:p>
          <w:p>
            <w:pPr>
              <w:adjustRightInd w:val="0"/>
              <w:snapToGrid w:val="0"/>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检验依据：GB/T1499.2-2018、GB/T1499.1-2017</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正在进行的是1、重量偏差的检测  单根样品长：505、504、505、500、505 总重：2120 单项结论：合格</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取样人：宋厚*  检测人员：俞松竹</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2、对钢筋弯曲性能进行检测：</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检验依据： 弯曲角度：180mm，弯曲压头直接：48 单项结论：合格</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试验人：温绪红</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现场其他见证项目均能提供</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《检测原始记录单》：对样品信息、检测信息、检测时间、检测人员等进行记录</w:t>
            </w:r>
          </w:p>
          <w:p>
            <w:pPr>
              <w:adjustRightInd w:val="0"/>
              <w:snapToGrid w:val="0"/>
              <w:spacing w:line="400" w:lineRule="exact"/>
              <w:ind w:firstLine="420" w:firstLineChars="200"/>
              <w:rPr>
                <w:rFonts w:hint="eastAsia" w:ascii="宋体" w:hAnsi="宋体"/>
                <w:sz w:val="21"/>
                <w:szCs w:val="21"/>
                <w:lang w:val="en-US" w:eastAsia="zh-CN"/>
              </w:rPr>
            </w:pPr>
          </w:p>
          <w:p>
            <w:pPr>
              <w:numPr>
                <w:ilvl w:val="0"/>
                <w:numId w:val="2"/>
              </w:num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抽市政道路检测过程记录</w:t>
            </w:r>
          </w:p>
          <w:p>
            <w:pPr>
              <w:adjustRightInd w:val="0"/>
              <w:snapToGrid w:val="0"/>
              <w:spacing w:line="400" w:lineRule="exact"/>
              <w:rPr>
                <w:rFonts w:hint="eastAsia"/>
                <w:lang w:val="en-US" w:eastAsia="zh-CN"/>
              </w:rPr>
            </w:pPr>
            <w:r>
              <w:rPr>
                <w:rFonts w:hint="eastAsia" w:ascii="宋体" w:hAnsi="宋体"/>
                <w:sz w:val="21"/>
                <w:szCs w:val="21"/>
                <w:lang w:val="en-US" w:eastAsia="zh-CN"/>
              </w:rPr>
              <w:t>查见：检测委托单</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顾客：重庆市渝高科技产业（集团）股份有限公司（该合同已经履行完成）</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项目：H9路道路及配套工程（K1+400-K2+905.013）</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委托测试参数：弯沉度  </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val="en-US" w:eastAsia="zh-CN"/>
              </w:rPr>
              <w:t>备注：车行道宽14.5米、双向四车道</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抽测试内容：K2+270-K2+346段左幅道路裂纹治理4.0%水泥稳定级配碎石底基层</w:t>
            </w:r>
          </w:p>
          <w:p>
            <w:pPr>
              <w:pStyle w:val="2"/>
              <w:rPr>
                <w:rFonts w:hint="eastAsia" w:ascii="宋体" w:hAnsi="宋体"/>
                <w:sz w:val="21"/>
                <w:szCs w:val="21"/>
                <w:lang w:val="en-US" w:eastAsia="zh-CN"/>
              </w:rPr>
            </w:pPr>
            <w:r>
              <w:rPr>
                <w:rFonts w:hint="eastAsia" w:ascii="宋体" w:hAnsi="宋体"/>
                <w:sz w:val="21"/>
                <w:szCs w:val="21"/>
                <w:lang w:val="en-US" w:eastAsia="zh-CN"/>
              </w:rPr>
              <w:t>执行标准：《公路路基路面现场测试规程》JTG5450-2019</w:t>
            </w:r>
          </w:p>
          <w:p>
            <w:pPr>
              <w:pStyle w:val="2"/>
              <w:rPr>
                <w:rFonts w:hint="eastAsia" w:ascii="宋体" w:hAnsi="宋体"/>
                <w:sz w:val="21"/>
                <w:szCs w:val="21"/>
                <w:lang w:val="en-US" w:eastAsia="zh-CN"/>
              </w:rPr>
            </w:pPr>
            <w:r>
              <w:rPr>
                <w:rFonts w:hint="eastAsia" w:ascii="宋体" w:hAnsi="宋体"/>
                <w:sz w:val="21"/>
                <w:szCs w:val="21"/>
                <w:lang w:val="en-US" w:eastAsia="zh-CN"/>
              </w:rPr>
              <w:t>见证人：李露  收样人：冯靖越</w:t>
            </w:r>
          </w:p>
          <w:p>
            <w:pPr>
              <w:pStyle w:val="2"/>
              <w:rPr>
                <w:rFonts w:hint="eastAsia" w:ascii="宋体" w:hAnsi="宋体"/>
                <w:sz w:val="21"/>
                <w:szCs w:val="21"/>
                <w:lang w:val="en-US" w:eastAsia="zh-CN"/>
              </w:rPr>
            </w:pPr>
            <w:r>
              <w:rPr>
                <w:rFonts w:hint="eastAsia" w:ascii="宋体" w:hAnsi="宋体"/>
                <w:sz w:val="21"/>
                <w:szCs w:val="21"/>
                <w:lang w:val="en-US" w:eastAsia="zh-CN"/>
              </w:rPr>
              <w:t>查见回弹弯沉值测试原始记录（见8.5.1记录图片）</w:t>
            </w:r>
          </w:p>
          <w:p>
            <w:pPr>
              <w:adjustRightInd w:val="0"/>
              <w:snapToGrid w:val="0"/>
              <w:spacing w:line="400" w:lineRule="exact"/>
              <w:ind w:firstLine="420" w:firstLineChars="200"/>
              <w:rPr>
                <w:rFonts w:hint="eastAsia" w:ascii="宋体" w:hAnsi="宋体"/>
                <w:sz w:val="21"/>
                <w:szCs w:val="21"/>
                <w:lang w:val="en-US" w:eastAsia="zh-CN"/>
              </w:rPr>
            </w:pP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三、成品检验，体现为检测报告及交付客户记录。</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1、抽见证取样检测报告：</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报告名称《检测报告》</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工程名称：热轧钢筋检测报告</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时间：2020年5月22日</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报告内容：对热轧钢带进行性能、重量、拉伸、弯曲等方面的检测</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结论：来样符合GB/T1499.2-2018技术要求。</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检测：王才军  审核:俞竹松  批准：戴廷利</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2、抽见市政道路工程检测</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报告名称《检测报告》</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工程名称：H9路道路及配套工程（K1+400-K2+905.013）</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时间：2020.4.26</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范围：重庆两江新区李嘉国际商务旅游城；</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结论：依据《公路路基路面现场测试规程》（JTG3450-2019）、《公路工程质量检验评定标准》（JTCF 80/1-2017）符合标准要求</w:t>
            </w:r>
          </w:p>
          <w:p>
            <w:pPr>
              <w:adjustRightInd w:val="0"/>
              <w:snapToGrid w:val="0"/>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检测：王才军</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审核:张俊</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批准：戴廷利</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三、抽见市政桥梁工程检测</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报告名称《检测报告》</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工程名称：2019年城市桥梁等结构性设施检测</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时间：2020年6月15日</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范围：（对沙坪坝区市政工程处管害的车行桥梁、人行天桥(含结构人行天桥)地通道(隧道)、立交下穿等结构性设施进行的经常检查、定期检查、特殊检查及安全评估等技术服务的全部内容）</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结论：详见8.5.1报告结论描述。</w:t>
            </w:r>
          </w:p>
          <w:p>
            <w:pPr>
              <w:adjustRightInd w:val="0"/>
              <w:snapToGrid w:val="0"/>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检测：李莹雪、曹文剑</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审核:张俊</w:t>
            </w:r>
          </w:p>
          <w:p>
            <w:pPr>
              <w:adjustRightInd w:val="0"/>
              <w:snapToGrid w:val="0"/>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批准：戴廷利</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以上试验和检验报告都能提供原始记录，查看记录一致。</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四、查见客户验收记录。</w:t>
            </w:r>
            <w:bookmarkStart w:id="2" w:name="_GoBack"/>
            <w:bookmarkEnd w:id="2"/>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提供《试验报告发放清单》对报告编号、接收日期、领取人、备注均有详细的登记。</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产品监视过程基本受控。  </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公司编制了明确各类、各阶段的不合格的控制管控要求，包括输入阶段、过程监视、输出阶段的不合格之识别、确定、标识、处置措施等。</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公司明确并实施不合格处置后须保留含以下内容的记录</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a）有关不合格的描述；</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b）所采取措施的描述；</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c）获得让步的描述；</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d）处置不合格的授权标识。</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公司编制了《出现不符合工作的处理程序》，对不合格品的控制及其职责、权限及要求进行了规定。</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抽查《纠正措施实施记录》</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日期：2019年12月24日 </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不合格描述：048Q030900190064报告原始记录未按照标准规范要求进行修改 </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处理方案：组织相关人员学习程序文件。对该原始记录进行修改；</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处理结果：已经按处理方案实施</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验证人：彭玫  2019年12月26日</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经查，该公司体系运行以来没发生对不合格品进行让步放行的情况，</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部门对不合格品的性质、处理的措施及结论的结果进行了记录及保持。 </w:t>
            </w:r>
          </w:p>
        </w:tc>
        <w:tc>
          <w:tcPr>
            <w:tcW w:w="1585" w:type="dxa"/>
          </w:tcPr>
          <w:p/>
        </w:tc>
      </w:tr>
    </w:tbl>
    <w:p>
      <w:pPr>
        <w:pStyle w:val="5"/>
      </w:pPr>
    </w:p>
    <w:p>
      <w:pPr>
        <w:pStyle w:val="5"/>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D518"/>
    <w:multiLevelType w:val="singleLevel"/>
    <w:tmpl w:val="250ED518"/>
    <w:lvl w:ilvl="0" w:tentative="0">
      <w:start w:val="3"/>
      <w:numFmt w:val="chineseCounting"/>
      <w:suff w:val="nothing"/>
      <w:lvlText w:val="%1）"/>
      <w:lvlJc w:val="left"/>
      <w:rPr>
        <w:rFonts w:hint="eastAsia"/>
      </w:rPr>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17B97"/>
    <w:rsid w:val="00F50C3B"/>
    <w:rsid w:val="00FA4678"/>
    <w:rsid w:val="00FD07E2"/>
    <w:rsid w:val="00FD315D"/>
    <w:rsid w:val="00FF2AC6"/>
    <w:rsid w:val="01080F34"/>
    <w:rsid w:val="01490194"/>
    <w:rsid w:val="02143190"/>
    <w:rsid w:val="029A5DCF"/>
    <w:rsid w:val="03DD7702"/>
    <w:rsid w:val="03EB3DE7"/>
    <w:rsid w:val="03F777B7"/>
    <w:rsid w:val="04212269"/>
    <w:rsid w:val="04C407B8"/>
    <w:rsid w:val="04F32E0F"/>
    <w:rsid w:val="05043775"/>
    <w:rsid w:val="05685456"/>
    <w:rsid w:val="065C0F54"/>
    <w:rsid w:val="072E6175"/>
    <w:rsid w:val="0762749E"/>
    <w:rsid w:val="0781364D"/>
    <w:rsid w:val="079A3A06"/>
    <w:rsid w:val="082E191C"/>
    <w:rsid w:val="08B6587C"/>
    <w:rsid w:val="09575DA5"/>
    <w:rsid w:val="099821A3"/>
    <w:rsid w:val="09C53550"/>
    <w:rsid w:val="0A303874"/>
    <w:rsid w:val="0AE558EA"/>
    <w:rsid w:val="0B1552BC"/>
    <w:rsid w:val="0B465BAF"/>
    <w:rsid w:val="0BB300B5"/>
    <w:rsid w:val="0C520637"/>
    <w:rsid w:val="0C584468"/>
    <w:rsid w:val="0C5C6ABC"/>
    <w:rsid w:val="0C6C744B"/>
    <w:rsid w:val="0C787740"/>
    <w:rsid w:val="0C8B5EE6"/>
    <w:rsid w:val="0CD560D5"/>
    <w:rsid w:val="0D705E1E"/>
    <w:rsid w:val="0D822A8E"/>
    <w:rsid w:val="0E120358"/>
    <w:rsid w:val="0E3B2C02"/>
    <w:rsid w:val="0ECA5800"/>
    <w:rsid w:val="0ECE130A"/>
    <w:rsid w:val="0F507361"/>
    <w:rsid w:val="10366C91"/>
    <w:rsid w:val="108219C2"/>
    <w:rsid w:val="113621F1"/>
    <w:rsid w:val="11864BB7"/>
    <w:rsid w:val="11F040E2"/>
    <w:rsid w:val="12666C83"/>
    <w:rsid w:val="13940637"/>
    <w:rsid w:val="139A06AE"/>
    <w:rsid w:val="13E216CD"/>
    <w:rsid w:val="14E67327"/>
    <w:rsid w:val="15331A66"/>
    <w:rsid w:val="15603258"/>
    <w:rsid w:val="157161DF"/>
    <w:rsid w:val="159B7A6A"/>
    <w:rsid w:val="159D4C69"/>
    <w:rsid w:val="15D1070B"/>
    <w:rsid w:val="16AA0E63"/>
    <w:rsid w:val="16CD3993"/>
    <w:rsid w:val="176E7CBF"/>
    <w:rsid w:val="179D53DF"/>
    <w:rsid w:val="18C71C76"/>
    <w:rsid w:val="193A00A4"/>
    <w:rsid w:val="193E1DB0"/>
    <w:rsid w:val="194A3F60"/>
    <w:rsid w:val="19F83E88"/>
    <w:rsid w:val="1A4F7882"/>
    <w:rsid w:val="1AF21724"/>
    <w:rsid w:val="1B1844F1"/>
    <w:rsid w:val="1B2F4F5C"/>
    <w:rsid w:val="1B962B91"/>
    <w:rsid w:val="1C1239C0"/>
    <w:rsid w:val="1C855CF5"/>
    <w:rsid w:val="1CFA228F"/>
    <w:rsid w:val="1D723931"/>
    <w:rsid w:val="1DA1032E"/>
    <w:rsid w:val="1DD41696"/>
    <w:rsid w:val="1DE5598E"/>
    <w:rsid w:val="1E7F15AF"/>
    <w:rsid w:val="1FCB751C"/>
    <w:rsid w:val="20890720"/>
    <w:rsid w:val="22B52733"/>
    <w:rsid w:val="22DA7B76"/>
    <w:rsid w:val="23234EB1"/>
    <w:rsid w:val="23D95941"/>
    <w:rsid w:val="2407755E"/>
    <w:rsid w:val="24A92DB6"/>
    <w:rsid w:val="24FA582E"/>
    <w:rsid w:val="252E72B8"/>
    <w:rsid w:val="25447911"/>
    <w:rsid w:val="254565A2"/>
    <w:rsid w:val="26032122"/>
    <w:rsid w:val="2781199E"/>
    <w:rsid w:val="27B122D1"/>
    <w:rsid w:val="2858031A"/>
    <w:rsid w:val="28C7226F"/>
    <w:rsid w:val="28D90D0A"/>
    <w:rsid w:val="28E23870"/>
    <w:rsid w:val="29035382"/>
    <w:rsid w:val="29057B97"/>
    <w:rsid w:val="29270BE3"/>
    <w:rsid w:val="29453770"/>
    <w:rsid w:val="29EF23F3"/>
    <w:rsid w:val="2AC95373"/>
    <w:rsid w:val="2B742192"/>
    <w:rsid w:val="2BC62B92"/>
    <w:rsid w:val="2C6D5266"/>
    <w:rsid w:val="2C89687D"/>
    <w:rsid w:val="2CAC1648"/>
    <w:rsid w:val="2CD921C2"/>
    <w:rsid w:val="2CF364AB"/>
    <w:rsid w:val="2CF917CE"/>
    <w:rsid w:val="2D4E3537"/>
    <w:rsid w:val="2DB430DC"/>
    <w:rsid w:val="2E7E795F"/>
    <w:rsid w:val="2E8E095C"/>
    <w:rsid w:val="2F5303AF"/>
    <w:rsid w:val="2F7B2B7C"/>
    <w:rsid w:val="2F946775"/>
    <w:rsid w:val="2FDD711B"/>
    <w:rsid w:val="30C911A9"/>
    <w:rsid w:val="3116319A"/>
    <w:rsid w:val="311E4660"/>
    <w:rsid w:val="312001C0"/>
    <w:rsid w:val="31B3629F"/>
    <w:rsid w:val="35190968"/>
    <w:rsid w:val="351F57C1"/>
    <w:rsid w:val="360E3F7B"/>
    <w:rsid w:val="36ED65A4"/>
    <w:rsid w:val="370467D2"/>
    <w:rsid w:val="37936572"/>
    <w:rsid w:val="380758E7"/>
    <w:rsid w:val="380F2A66"/>
    <w:rsid w:val="382D21A6"/>
    <w:rsid w:val="388136A4"/>
    <w:rsid w:val="38BF61D0"/>
    <w:rsid w:val="390628F0"/>
    <w:rsid w:val="39BF0F8B"/>
    <w:rsid w:val="3A1F30FA"/>
    <w:rsid w:val="3A664A54"/>
    <w:rsid w:val="3B1C52C0"/>
    <w:rsid w:val="3B230E29"/>
    <w:rsid w:val="3B4B3835"/>
    <w:rsid w:val="3B5A7E60"/>
    <w:rsid w:val="3B957D84"/>
    <w:rsid w:val="3CAE76B9"/>
    <w:rsid w:val="3CFC2D06"/>
    <w:rsid w:val="3D1968D8"/>
    <w:rsid w:val="3D4F5FCB"/>
    <w:rsid w:val="3DDA129D"/>
    <w:rsid w:val="3F2A3EC8"/>
    <w:rsid w:val="3F611AAF"/>
    <w:rsid w:val="3FC330F3"/>
    <w:rsid w:val="408376E5"/>
    <w:rsid w:val="40BA275F"/>
    <w:rsid w:val="414B2206"/>
    <w:rsid w:val="414D1C74"/>
    <w:rsid w:val="418561EE"/>
    <w:rsid w:val="41D27513"/>
    <w:rsid w:val="420E26AF"/>
    <w:rsid w:val="42D0288D"/>
    <w:rsid w:val="435B201D"/>
    <w:rsid w:val="43DA0E1F"/>
    <w:rsid w:val="43DE430C"/>
    <w:rsid w:val="44544875"/>
    <w:rsid w:val="448A1023"/>
    <w:rsid w:val="44D96FA2"/>
    <w:rsid w:val="451D6B76"/>
    <w:rsid w:val="456335F5"/>
    <w:rsid w:val="45D65303"/>
    <w:rsid w:val="46360095"/>
    <w:rsid w:val="46540702"/>
    <w:rsid w:val="465C4DEE"/>
    <w:rsid w:val="46C96420"/>
    <w:rsid w:val="481B1040"/>
    <w:rsid w:val="4843470A"/>
    <w:rsid w:val="48CF6A3D"/>
    <w:rsid w:val="494A4E91"/>
    <w:rsid w:val="49EB30AE"/>
    <w:rsid w:val="4B105C5B"/>
    <w:rsid w:val="4B216513"/>
    <w:rsid w:val="4B6A050A"/>
    <w:rsid w:val="4B7D7C65"/>
    <w:rsid w:val="4BAA77A9"/>
    <w:rsid w:val="4C170A3F"/>
    <w:rsid w:val="4C512B69"/>
    <w:rsid w:val="4C8B7CC0"/>
    <w:rsid w:val="4C91077F"/>
    <w:rsid w:val="4CA17881"/>
    <w:rsid w:val="4D716FCD"/>
    <w:rsid w:val="4DCB3D65"/>
    <w:rsid w:val="4DE01AF6"/>
    <w:rsid w:val="4E256E11"/>
    <w:rsid w:val="4E31075B"/>
    <w:rsid w:val="4E832E07"/>
    <w:rsid w:val="4EC82C16"/>
    <w:rsid w:val="4F1E41A8"/>
    <w:rsid w:val="4F6F2AE4"/>
    <w:rsid w:val="4FED4ADC"/>
    <w:rsid w:val="50015CFF"/>
    <w:rsid w:val="506663D8"/>
    <w:rsid w:val="50F75AB7"/>
    <w:rsid w:val="50FA3545"/>
    <w:rsid w:val="511738AF"/>
    <w:rsid w:val="51690678"/>
    <w:rsid w:val="5422309A"/>
    <w:rsid w:val="54EE4BAB"/>
    <w:rsid w:val="55863F06"/>
    <w:rsid w:val="55B12772"/>
    <w:rsid w:val="56343753"/>
    <w:rsid w:val="56BA5450"/>
    <w:rsid w:val="57202B61"/>
    <w:rsid w:val="579D2B75"/>
    <w:rsid w:val="580F1310"/>
    <w:rsid w:val="584B495C"/>
    <w:rsid w:val="589F008D"/>
    <w:rsid w:val="58A417AD"/>
    <w:rsid w:val="59BA31B5"/>
    <w:rsid w:val="59D40917"/>
    <w:rsid w:val="59EC0E65"/>
    <w:rsid w:val="5A7E58CF"/>
    <w:rsid w:val="5A813E7E"/>
    <w:rsid w:val="5AB97E8A"/>
    <w:rsid w:val="5ADF3251"/>
    <w:rsid w:val="5AF33579"/>
    <w:rsid w:val="5B6B5410"/>
    <w:rsid w:val="5B967670"/>
    <w:rsid w:val="5C2E484F"/>
    <w:rsid w:val="5CB77CE0"/>
    <w:rsid w:val="5CBC0110"/>
    <w:rsid w:val="5CFE7DD7"/>
    <w:rsid w:val="5D2D3CAA"/>
    <w:rsid w:val="5D5705EF"/>
    <w:rsid w:val="5D89639A"/>
    <w:rsid w:val="5E3F49A2"/>
    <w:rsid w:val="5EA12B9A"/>
    <w:rsid w:val="5ECF7BAC"/>
    <w:rsid w:val="5F4773EF"/>
    <w:rsid w:val="5F4C6F07"/>
    <w:rsid w:val="5FF62D31"/>
    <w:rsid w:val="60067138"/>
    <w:rsid w:val="60250DC3"/>
    <w:rsid w:val="604F00F4"/>
    <w:rsid w:val="60E72F4A"/>
    <w:rsid w:val="60F84D1C"/>
    <w:rsid w:val="610E3D12"/>
    <w:rsid w:val="6110202E"/>
    <w:rsid w:val="613B7A6B"/>
    <w:rsid w:val="617577DF"/>
    <w:rsid w:val="62CF5133"/>
    <w:rsid w:val="62F52E6C"/>
    <w:rsid w:val="633F3C48"/>
    <w:rsid w:val="634A432B"/>
    <w:rsid w:val="636C6083"/>
    <w:rsid w:val="63EC1F57"/>
    <w:rsid w:val="63FD5DAD"/>
    <w:rsid w:val="649C18BC"/>
    <w:rsid w:val="64D2634C"/>
    <w:rsid w:val="651508A4"/>
    <w:rsid w:val="6619138B"/>
    <w:rsid w:val="66616DB8"/>
    <w:rsid w:val="67211344"/>
    <w:rsid w:val="67A75475"/>
    <w:rsid w:val="684C7ADF"/>
    <w:rsid w:val="68A04D44"/>
    <w:rsid w:val="69587633"/>
    <w:rsid w:val="695E482E"/>
    <w:rsid w:val="6A507957"/>
    <w:rsid w:val="6A8C43F6"/>
    <w:rsid w:val="6AEF4C13"/>
    <w:rsid w:val="6AF45485"/>
    <w:rsid w:val="6B4A198C"/>
    <w:rsid w:val="6BB02EF2"/>
    <w:rsid w:val="6BC863EA"/>
    <w:rsid w:val="6BD73AAA"/>
    <w:rsid w:val="6C3072AE"/>
    <w:rsid w:val="6CD8190E"/>
    <w:rsid w:val="6CFE1145"/>
    <w:rsid w:val="6D7376C6"/>
    <w:rsid w:val="6DA33118"/>
    <w:rsid w:val="6DAF3A77"/>
    <w:rsid w:val="6E9269E6"/>
    <w:rsid w:val="6EE54AA1"/>
    <w:rsid w:val="6EE65F4E"/>
    <w:rsid w:val="6F6430DC"/>
    <w:rsid w:val="6F844904"/>
    <w:rsid w:val="6FC74D96"/>
    <w:rsid w:val="70454EEB"/>
    <w:rsid w:val="704A4309"/>
    <w:rsid w:val="70655F87"/>
    <w:rsid w:val="70B06FA0"/>
    <w:rsid w:val="70D8104E"/>
    <w:rsid w:val="70E3231A"/>
    <w:rsid w:val="716302B0"/>
    <w:rsid w:val="717C0A56"/>
    <w:rsid w:val="71D05A85"/>
    <w:rsid w:val="721510B4"/>
    <w:rsid w:val="72921D4E"/>
    <w:rsid w:val="72AE160A"/>
    <w:rsid w:val="72AF6C02"/>
    <w:rsid w:val="72D450E2"/>
    <w:rsid w:val="735559D2"/>
    <w:rsid w:val="74555723"/>
    <w:rsid w:val="75681B06"/>
    <w:rsid w:val="762448CE"/>
    <w:rsid w:val="765877A0"/>
    <w:rsid w:val="770F0868"/>
    <w:rsid w:val="777412DF"/>
    <w:rsid w:val="78291F1A"/>
    <w:rsid w:val="79CC08D9"/>
    <w:rsid w:val="7B4D447F"/>
    <w:rsid w:val="7BEA0F5D"/>
    <w:rsid w:val="7C924EE0"/>
    <w:rsid w:val="7C9A0293"/>
    <w:rsid w:val="7D0E6E74"/>
    <w:rsid w:val="7E0071D8"/>
    <w:rsid w:val="7E3B26F9"/>
    <w:rsid w:val="7F240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Table Paragraph"/>
    <w:basedOn w:val="1"/>
    <w:unhideWhenUsed/>
    <w:qFormat/>
    <w:uiPriority w:val="1"/>
    <w:rPr>
      <w:color w:val="000000"/>
      <w:kern w:val="0"/>
      <w:sz w:val="24"/>
      <w:szCs w:val="24"/>
    </w:rPr>
  </w:style>
  <w:style w:type="character" w:customStyle="1" w:styleId="15">
    <w:name w:val="占位符文本1"/>
    <w:basedOn w:val="9"/>
    <w:semiHidden/>
    <w:qFormat/>
    <w:uiPriority w:val="99"/>
    <w:rPr>
      <w:color w:val="808080"/>
    </w:rPr>
  </w:style>
  <w:style w:type="paragraph" w:styleId="16">
    <w:name w:val="List Paragraph"/>
    <w:basedOn w:val="1"/>
    <w:unhideWhenUsed/>
    <w:qFormat/>
    <w:uiPriority w:val="99"/>
    <w:pPr>
      <w:ind w:firstLine="420" w:firstLineChars="200"/>
    </w:pPr>
  </w:style>
  <w:style w:type="paragraph" w:customStyle="1" w:styleId="17">
    <w:name w:val="Body Text Indent 2"/>
    <w:basedOn w:val="1"/>
    <w:qFormat/>
    <w:uiPriority w:val="0"/>
    <w:pPr>
      <w:adjustRightInd w:val="0"/>
      <w:spacing w:line="400" w:lineRule="exact"/>
      <w:ind w:firstLine="578"/>
      <w:jc w:val="left"/>
      <w:textAlignment w:val="baseline"/>
    </w:pPr>
    <w:rPr>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4</TotalTime>
  <ScaleCrop>false</ScaleCrop>
  <LinksUpToDate>false</LinksUpToDate>
  <CharactersWithSpaces>21832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2020-12-21T13:32:29Z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