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海南陆康实业有限公司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夏爱俭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销售流程：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确定顾客要求--商务谈判--签订合同--采购产品--产品交付--售后服务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关键过程：销售过程</w:t>
            </w:r>
          </w:p>
          <w:p>
            <w:pPr>
              <w:pStyle w:val="2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需确认/特殊过程：销售过程</w:t>
            </w:r>
          </w:p>
          <w:p>
            <w:pPr>
              <w:pStyle w:val="2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1)接</w:t>
            </w:r>
            <w:bookmarkStart w:id="6" w:name="_GoBack"/>
            <w:bookmarkEnd w:id="6"/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单:销售部业务员接收和接洽，是否有记录公司的《服务礼仪规定》能否满足要求，有无顾客投诉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2)采购:接收的产品销售任务是否及时传递到生产供方\编制“采购计划表”，是否及时跟踪并控制交货进度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3)发货:销售人员根据订单，直接从供应商处把货物发到客户，销售部业务人员要仔细核对发货信息、货物信息等，是否检查防护措施/顾客要求时，是否按提供质量保证资料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4)售后服务:提交产品后，销售部是否去电话询问产品质量情况/顾客有上门服务要求时，是否在规定时间内予以答复并填写质量信息记录和顾客服务记录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GB/T6684-2002  化学试剂 30%过氧化氢 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GB/T678  化学试剂 乙醇（无水乙醇）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HG/T2892-2010    化学试剂 异丙醇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GB/T 676-2007 化学试剂 乙酸(冰醋酸)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Q/STXH404-2018  对甲苯磺酸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GB/T16983-1997  化学试剂 二氯甲烷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GB/T 629-1997 化学试剂 氢氧化钠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GB/T 626-2006  化学试剂硝酸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GB/T 1401-1998 化学试剂 乙二胺四乙酸二钠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危化品检验报告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个人安全防护知识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2020.12.21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2020.12.21</w:t>
      </w:r>
      <w:r>
        <w:rPr>
          <w:rFonts w:hint="eastAsia"/>
          <w:b/>
          <w:sz w:val="18"/>
          <w:szCs w:val="18"/>
        </w:rPr>
        <w:t xml:space="preserve"> 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CB21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2020-12-30T13:02:53Z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