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西咸新区城市设施管理有限公司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0722-2020-QEO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林兵</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2019-N1QMS-4059501</w:t>
            </w:r>
          </w:p>
          <w:p>
            <w:pPr>
              <w:snapToGrid w:val="0"/>
              <w:spacing w:line="320" w:lineRule="exact"/>
              <w:ind w:left="1309"/>
              <w:rPr>
                <w:sz w:val="22"/>
                <w:szCs w:val="22"/>
                <w:highlight w:val="yellow"/>
              </w:rPr>
            </w:pPr>
            <w:r>
              <w:rPr>
                <w:sz w:val="22"/>
                <w:szCs w:val="22"/>
                <w:highlight w:val="yellow"/>
              </w:rPr>
              <w:t>2020-N1EMS-3059501</w:t>
            </w:r>
          </w:p>
          <w:p>
            <w:pPr>
              <w:snapToGrid w:val="0"/>
              <w:spacing w:line="320" w:lineRule="exact"/>
              <w:ind w:left="1309"/>
              <w:rPr>
                <w:sz w:val="22"/>
                <w:szCs w:val="22"/>
                <w:highlight w:val="yellow"/>
              </w:rPr>
            </w:pPr>
            <w:r>
              <w:rPr>
                <w:sz w:val="22"/>
                <w:szCs w:val="22"/>
                <w:highlight w:val="yellow"/>
              </w:rPr>
              <w:t>2019-N1OHSMS-2059501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王志慧</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2018-N1QMS-2210615</w:t>
            </w:r>
          </w:p>
          <w:p>
            <w:pPr>
              <w:snapToGrid w:val="0"/>
              <w:spacing w:line="320" w:lineRule="exact"/>
              <w:ind w:left="1309"/>
              <w:rPr>
                <w:sz w:val="22"/>
                <w:szCs w:val="22"/>
                <w:highlight w:val="yellow"/>
              </w:rPr>
            </w:pPr>
            <w:r>
              <w:rPr>
                <w:sz w:val="22"/>
                <w:szCs w:val="22"/>
                <w:highlight w:val="yellow"/>
              </w:rPr>
              <w:t>2018-N1EMS-1210615</w:t>
            </w:r>
          </w:p>
          <w:p>
            <w:pPr>
              <w:snapToGrid w:val="0"/>
              <w:spacing w:line="320" w:lineRule="exact"/>
              <w:ind w:left="1309"/>
              <w:rPr>
                <w:sz w:val="22"/>
                <w:szCs w:val="22"/>
                <w:highlight w:val="yellow"/>
              </w:rPr>
            </w:pPr>
            <w:r>
              <w:rPr>
                <w:sz w:val="22"/>
                <w:szCs w:val="22"/>
                <w:highlight w:val="yellow"/>
              </w:rPr>
              <w:t>2018-N1OHSMS-1210615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李波</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ISC-JSZJ-216</w:t>
            </w:r>
          </w:p>
          <w:p>
            <w:pPr>
              <w:snapToGrid w:val="0"/>
              <w:spacing w:line="320" w:lineRule="exact"/>
              <w:ind w:left="1309"/>
              <w:rPr>
                <w:sz w:val="22"/>
                <w:szCs w:val="22"/>
                <w:highlight w:val="yellow"/>
              </w:rPr>
            </w:pPr>
            <w:r>
              <w:rPr>
                <w:sz w:val="22"/>
                <w:szCs w:val="22"/>
                <w:highlight w:val="yellow"/>
              </w:rPr>
              <w:t>ISC-JSZJ-216</w:t>
            </w:r>
          </w:p>
          <w:p>
            <w:pPr>
              <w:snapToGrid w:val="0"/>
              <w:spacing w:line="320" w:lineRule="exact"/>
              <w:ind w:left="1309"/>
              <w:rPr>
                <w:sz w:val="22"/>
                <w:szCs w:val="22"/>
                <w:highlight w:val="yellow"/>
              </w:rPr>
            </w:pPr>
            <w:r>
              <w:rPr>
                <w:sz w:val="22"/>
                <w:szCs w:val="22"/>
                <w:highlight w:val="yellow"/>
              </w:rPr>
              <w:t>ISC-JSZJ-216</w:t>
            </w:r>
          </w:p>
          <w:p>
            <w:pPr>
              <w:snapToGrid w:val="0"/>
              <w:spacing w:line="320" w:lineRule="exact"/>
              <w:ind w:left="1309"/>
              <w:rPr>
                <w:sz w:val="22"/>
                <w:szCs w:val="22"/>
                <w:highlight w:val="yellow"/>
              </w:rPr>
            </w:pPr>
            <w:r>
              <w:rPr>
                <w:sz w:val="22"/>
                <w:szCs w:val="22"/>
                <w:highlight w:val="yellow"/>
              </w:rPr>
              <w:t>西安碧水源水务有限公司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李俐</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2018-N1QMS-1222792</w:t>
            </w:r>
          </w:p>
          <w:p>
            <w:pPr>
              <w:snapToGrid w:val="0"/>
              <w:spacing w:line="320" w:lineRule="exact"/>
              <w:ind w:left="1309"/>
              <w:rPr>
                <w:sz w:val="22"/>
                <w:szCs w:val="22"/>
                <w:highlight w:val="yellow"/>
              </w:rPr>
            </w:pPr>
            <w:r>
              <w:rPr>
                <w:sz w:val="22"/>
                <w:szCs w:val="22"/>
                <w:highlight w:val="yellow"/>
              </w:rPr>
              <w:t>2018-N1EMS-1222792</w:t>
            </w:r>
          </w:p>
          <w:p>
            <w:pPr>
              <w:snapToGrid w:val="0"/>
              <w:spacing w:line="320" w:lineRule="exact"/>
              <w:ind w:left="1309"/>
              <w:rPr>
                <w:sz w:val="22"/>
                <w:szCs w:val="22"/>
                <w:highlight w:val="yellow"/>
              </w:rPr>
            </w:pPr>
            <w:r>
              <w:rPr>
                <w:sz w:val="22"/>
                <w:szCs w:val="22"/>
                <w:highlight w:val="yellow"/>
              </w:rPr>
              <w:t>2018-N1OHSMS-1222792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郭力</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2020-N0QMS-1263290</w:t>
            </w:r>
          </w:p>
          <w:p>
            <w:pPr>
              <w:snapToGrid w:val="0"/>
              <w:spacing w:line="320" w:lineRule="exact"/>
              <w:ind w:left="1309"/>
              <w:rPr>
                <w:sz w:val="22"/>
                <w:szCs w:val="22"/>
                <w:highlight w:val="yellow"/>
              </w:rPr>
            </w:pPr>
            <w:r>
              <w:rPr>
                <w:sz w:val="22"/>
                <w:szCs w:val="22"/>
                <w:highlight w:val="yellow"/>
              </w:rPr>
              <w:t>2020-N0EMS-1263290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2020-12-18</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2020-12-18</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bookmarkStart w:id="4" w:name="_GoBack"/>
            <w:bookmarkEnd w:id="4"/>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rFonts w:hint="default" w:eastAsia="宋体"/>
                <w:sz w:val="22"/>
                <w:szCs w:val="22"/>
                <w:lang w:val="en-US" w:eastAsia="zh-CN"/>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r>
              <w:rPr>
                <w:rFonts w:hint="eastAsia"/>
                <w:sz w:val="22"/>
                <w:szCs w:val="22"/>
                <w:lang w:val="en-US" w:eastAsia="zh-CN"/>
              </w:rPr>
              <w:t xml:space="preserve">    </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2020-12-18</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E02614"/>
    <w:rsid w:val="23C87A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528</Words>
  <Characters>879</Characters>
  <Lines>4</Lines>
  <Paragraphs>1</Paragraphs>
  <TotalTime>0</TotalTime>
  <ScaleCrop>false</ScaleCrop>
  <LinksUpToDate>false</LinksUpToDate>
  <CharactersWithSpaces>889</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森林</cp:lastModifiedBy>
  <dcterms:modified xsi:type="dcterms:W3CDTF">2020-12-19T03:44:23Z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