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上海百渲网络科技有限公司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21739-2025-Q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09:00至2025年12月08日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745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