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湖南银通科技有限责任公司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30100-2025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肖青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2023-N1MMS-1243495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龚剑蓉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2024-N1MMS-3274364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魏成升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2025-N1MMS-1462548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14:00至2025年11月12日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0987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