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2460AB" w:rsidP="00CE7D6E">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11582-2025-QEO</w:t>
      </w:r>
    </w:p>
    <w:p w:rsidR="002460AB">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2460AB">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2460AB">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陕西以太新业信息科技有限公司</w:t>
            </w:r>
          </w:p>
        </w:tc>
        <w:tc>
          <w:tcPr>
            <w:tcW w:w="1276"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郭力</w:t>
            </w:r>
          </w:p>
        </w:tc>
      </w:tr>
      <w:tr>
        <w:tblPrEx>
          <w:tblW w:w="0" w:type="auto"/>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486" w:type="dxa"/>
            <w:gridSpan w:val="5"/>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91610302MA6X98674L</w:t>
            </w:r>
          </w:p>
        </w:tc>
        <w:tc>
          <w:tcPr>
            <w:tcW w:w="1276" w:type="dxa"/>
            <w:gridSpan w:val="2"/>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624" w:type="dxa"/>
            <w:gridSpan w:val="2"/>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Q:认可,E:认可,S:认可</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认证标准</w:t>
            </w:r>
          </w:p>
        </w:tc>
        <w:tc>
          <w:tcPr>
            <w:tcW w:w="8386" w:type="dxa"/>
            <w:gridSpan w:val="9"/>
          </w:tcPr>
          <w:p w:rsidR="002460AB">
            <w:pPr>
              <w:pStyle w:val="BodyTextIndent"/>
              <w:spacing w:line="276" w:lineRule="auto"/>
              <w:ind w:firstLine="0"/>
              <w:rPr>
                <w:bCs/>
                <w:sz w:val="21"/>
                <w:szCs w:val="21"/>
              </w:rPr>
            </w:pPr>
            <w:r>
              <w:rPr>
                <w:rFonts w:hint="eastAsia"/>
                <w:bCs/>
                <w:sz w:val="21"/>
                <w:szCs w:val="21"/>
              </w:rPr>
              <w:t>GB/T 19001-2016/ISO 9001:2015、GB/T 24001-2016/ISO 14001:2015、GB/T 45001-2020/ISO 45001:2018</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审核类型</w:t>
            </w:r>
          </w:p>
        </w:tc>
        <w:tc>
          <w:tcPr>
            <w:tcW w:w="8386" w:type="dxa"/>
            <w:gridSpan w:val="9"/>
          </w:tcPr>
          <w:p w:rsidR="002460AB">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变更内容</w:t>
            </w:r>
          </w:p>
        </w:tc>
        <w:tc>
          <w:tcPr>
            <w:tcW w:w="8386" w:type="dxa"/>
            <w:gridSpan w:val="9"/>
          </w:tcPr>
          <w:p w:rsidR="002460AB">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10"/>
            <w:shd w:val="clear" w:color="auto" w:fill="F2F2F2" w:themeFill="background1" w:themeFillShade="F2"/>
          </w:tcPr>
          <w:p w:rsidR="002460AB">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陕西以太新业信息科技有限公司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陕西省西安市碑林区友谊西路166号嘉美大厦6D室</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陕西省西安市碑林区友谊西路166号嘉美大厦6D室</w:t>
            </w:r>
          </w:p>
          <w:p w:rsidR="002460AB">
            <w:pPr>
              <w:snapToGrid w:val="0"/>
              <w:spacing w:line="0" w:lineRule="atLeast"/>
              <w:jc w:val="left"/>
              <w:rPr>
                <w:sz w:val="21"/>
                <w:szCs w:val="21"/>
              </w:rPr>
            </w:pPr>
            <w:r>
              <w:rPr>
                <w:rFonts w:hint="eastAsia"/>
                <w:sz w:val="21"/>
                <w:szCs w:val="21"/>
              </w:rPr>
              <w:t>陕西以太新业信息科技有限公司 陕西省西安市雁塔区朱雀南路1589号南飞鸿乐荟中心IGC一A座</w:t>
            </w:r>
          </w:p>
          <w:p w:rsidR="002460AB">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3" w:name="审核范围"/>
            <w:bookmarkEnd w:id="3"/>
            <w:r>
              <w:rPr>
                <w:rFonts w:hint="eastAsia"/>
                <w:sz w:val="21"/>
                <w:szCs w:val="21"/>
                <w:lang w:val="en-GB"/>
              </w:rPr>
              <w:t>Q:计算机信息系统集成及技术服务</w:t>
            </w:r>
          </w:p>
          <w:p>
            <w:pPr>
              <w:snapToGrid w:val="0"/>
              <w:spacing w:line="0" w:lineRule="atLeast"/>
              <w:jc w:val="left"/>
              <w:rPr>
                <w:rFonts w:hint="eastAsia"/>
                <w:sz w:val="21"/>
                <w:szCs w:val="21"/>
                <w:lang w:val="en-GB"/>
              </w:rPr>
            </w:pPr>
            <w:r>
              <w:rPr>
                <w:rFonts w:hint="eastAsia"/>
                <w:sz w:val="21"/>
                <w:szCs w:val="21"/>
                <w:lang w:val="en-GB"/>
              </w:rPr>
              <w:t>E:计算机信息系统集成及技术服务所涉及场所的相关环境管理活动</w:t>
            </w:r>
          </w:p>
          <w:p>
            <w:pPr>
              <w:snapToGrid w:val="0"/>
              <w:spacing w:line="0" w:lineRule="atLeast"/>
              <w:jc w:val="left"/>
              <w:rPr>
                <w:rFonts w:hint="eastAsia"/>
                <w:sz w:val="21"/>
                <w:szCs w:val="21"/>
                <w:lang w:val="en-GB"/>
              </w:rPr>
            </w:pPr>
            <w:r>
              <w:rPr>
                <w:rFonts w:hint="eastAsia"/>
                <w:sz w:val="21"/>
                <w:szCs w:val="21"/>
                <w:lang w:val="en-GB"/>
              </w:rPr>
              <w:t>S:计算机信息系统集成及技术服务所涉及场所的相关职业健康安全管理活动</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陕西以太新业信息科技有限公司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陕西省西安市碑林区友谊西路166号嘉美大厦6D室</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陕西省西安市碑林区友谊西路166号嘉美大厦6D室</w:t>
            </w:r>
          </w:p>
          <w:p w:rsidR="002460AB">
            <w:pPr>
              <w:snapToGrid w:val="0"/>
              <w:spacing w:line="0" w:lineRule="atLeast"/>
              <w:jc w:val="left"/>
              <w:rPr>
                <w:sz w:val="21"/>
                <w:szCs w:val="21"/>
              </w:rPr>
            </w:pPr>
            <w:r>
              <w:rPr>
                <w:rFonts w:hint="eastAsia"/>
                <w:sz w:val="21"/>
                <w:szCs w:val="21"/>
              </w:rPr>
              <w:t>陕西以太新业信息科技有限公司 陕西省西安市雁塔区朱雀南路1589号南飞鸿乐荟中心IGC一A座</w:t>
            </w:r>
            <w:bookmarkStart w:id="4" w:name="_GoBack"/>
            <w:bookmarkEnd w:id="4"/>
          </w:p>
          <w:p w:rsidR="002460AB">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5" w:name="审核范围Add1"/>
            <w:bookmarkEnd w:id="5"/>
            <w:r>
              <w:rPr>
                <w:rFonts w:hint="eastAsia"/>
                <w:sz w:val="21"/>
                <w:szCs w:val="21"/>
                <w:lang w:val="en-GB"/>
              </w:rPr>
              <w:t>Q:计算机信息系统集成及技术服务</w:t>
            </w:r>
          </w:p>
          <w:p>
            <w:pPr>
              <w:snapToGrid w:val="0"/>
              <w:spacing w:line="0" w:lineRule="atLeast"/>
              <w:jc w:val="left"/>
              <w:rPr>
                <w:rFonts w:hint="eastAsia"/>
                <w:sz w:val="21"/>
                <w:szCs w:val="21"/>
                <w:lang w:val="en-GB"/>
              </w:rPr>
            </w:pPr>
            <w:r>
              <w:rPr>
                <w:rFonts w:hint="eastAsia"/>
                <w:sz w:val="21"/>
                <w:szCs w:val="21"/>
                <w:lang w:val="en-GB"/>
              </w:rPr>
              <w:t>E:计算机信息系统集成及技术服务所涉及场所的相关环境管理活动</w:t>
            </w:r>
          </w:p>
          <w:p>
            <w:pPr>
              <w:snapToGrid w:val="0"/>
              <w:spacing w:line="0" w:lineRule="atLeast"/>
              <w:jc w:val="left"/>
              <w:rPr>
                <w:rFonts w:hint="eastAsia"/>
                <w:sz w:val="21"/>
                <w:szCs w:val="21"/>
                <w:lang w:val="en-GB"/>
              </w:rPr>
            </w:pPr>
            <w:r>
              <w:rPr>
                <w:rFonts w:hint="eastAsia"/>
                <w:sz w:val="21"/>
                <w:szCs w:val="21"/>
                <w:lang w:val="en-GB"/>
              </w:rPr>
              <w:t>S:计算机信息系统集成及技术服务所涉及场所的相关职业健康安全管理活动</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1668" w:type="dxa"/>
            <w:gridSpan w:val="2"/>
          </w:tcPr>
          <w:p w:rsidR="002460AB">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2460AB">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c>
          <w:tcPr>
            <w:tcW w:w="9962" w:type="dxa"/>
            <w:gridSpan w:val="10"/>
          </w:tcPr>
          <w:p w:rsidR="002460AB">
            <w:pPr>
              <w:snapToGrid w:val="0"/>
              <w:spacing w:line="0" w:lineRule="atLeast"/>
              <w:jc w:val="center"/>
              <w:rPr>
                <w:b/>
                <w:sz w:val="21"/>
                <w:szCs w:val="21"/>
                <w:lang w:val="en-GB"/>
              </w:rPr>
            </w:pPr>
            <w:r>
              <w:rPr>
                <w:rFonts w:hint="eastAsia"/>
                <w:b/>
                <w:sz w:val="21"/>
                <w:szCs w:val="21"/>
                <w:lang w:val="en-GB"/>
              </w:rPr>
              <w:t>具体产品具体信息（注：此栏目仅适用于</w:t>
            </w:r>
            <w:r>
              <w:rPr>
                <w:rFonts w:hint="eastAsia"/>
                <w:b/>
                <w:sz w:val="21"/>
                <w:szCs w:val="21"/>
                <w:lang w:val="en-GB"/>
              </w:rPr>
              <w:t>FSMS</w:t>
            </w:r>
            <w:r>
              <w:rPr>
                <w:rFonts w:hint="eastAsia"/>
                <w:b/>
                <w:sz w:val="21"/>
                <w:szCs w:val="21"/>
                <w:lang w:val="en-GB"/>
              </w:rPr>
              <w:t>、</w:t>
            </w:r>
            <w:r>
              <w:rPr>
                <w:rFonts w:hint="eastAsia"/>
                <w:b/>
                <w:sz w:val="21"/>
                <w:szCs w:val="21"/>
                <w:lang w:val="en-GB"/>
              </w:rPr>
              <w:t>HACCP</w:t>
            </w:r>
            <w:r>
              <w:rPr>
                <w:rFonts w:hint="eastAsia"/>
                <w:b/>
                <w:sz w:val="21"/>
                <w:szCs w:val="21"/>
                <w:lang w:val="en-GB"/>
              </w:rPr>
              <w:t>）：</w:t>
            </w:r>
          </w:p>
        </w:tc>
      </w:tr>
      <w:tr>
        <w:tblPrEx>
          <w:tblW w:w="0" w:type="auto"/>
          <w:tblLayout w:type="fixed"/>
          <w:tblLook w:val="04A0"/>
        </w:tblPrEx>
        <w:tc>
          <w:tcPr>
            <w:tcW w:w="2376" w:type="dxa"/>
            <w:gridSpan w:val="3"/>
          </w:tcPr>
          <w:p w:rsidR="002460AB">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2460AB">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2460AB">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2460AB">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2460AB">
            <w:pPr>
              <w:snapToGrid w:val="0"/>
              <w:spacing w:line="0" w:lineRule="atLeast"/>
              <w:jc w:val="center"/>
              <w:rPr>
                <w:bCs/>
                <w:sz w:val="21"/>
                <w:szCs w:val="21"/>
                <w:lang w:val="en-GB"/>
              </w:rPr>
            </w:pPr>
            <w:r>
              <w:rPr>
                <w:rFonts w:hint="eastAsia"/>
                <w:bCs/>
                <w:sz w:val="21"/>
                <w:szCs w:val="21"/>
                <w:lang w:val="en-GB"/>
              </w:rPr>
              <w:t>产值（万元）</w:t>
            </w: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rPr>
          <w:trHeight w:val="1355"/>
        </w:trPr>
        <w:tc>
          <w:tcPr>
            <w:tcW w:w="1576" w:type="dxa"/>
            <w:vAlign w:val="center"/>
          </w:tcPr>
          <w:p w:rsidR="002460AB">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132" w:type="dxa"/>
            <w:gridSpan w:val="2"/>
            <w:vAlign w:val="center"/>
          </w:tcPr>
          <w:p w:rsidR="002460AB">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2460AB">
      <w:pPr>
        <w:snapToGrid w:val="0"/>
        <w:spacing w:line="0" w:lineRule="atLeast"/>
        <w:rPr>
          <w:bCs/>
          <w:sz w:val="21"/>
          <w:szCs w:val="21"/>
        </w:rPr>
      </w:pPr>
    </w:p>
    <w:sectPr w:rsidSect="002460AB">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0AB">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9834255"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position:absolute;z-index:251659264" stroked="f">
          <v:textbox>
            <w:txbxContent>
              <w:p w:rsidR="002460AB">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2460AB"/>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2460AB" w:rsidP="00CE7D6E">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460AB"/>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3684"/>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E7D6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0A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2460AB"/>
    <w:pPr>
      <w:snapToGrid w:val="0"/>
      <w:spacing w:line="336" w:lineRule="auto"/>
      <w:ind w:firstLine="630"/>
    </w:pPr>
    <w:rPr>
      <w:sz w:val="32"/>
    </w:rPr>
  </w:style>
  <w:style w:type="paragraph" w:styleId="Footer">
    <w:name w:val="footer"/>
    <w:basedOn w:val="Normal"/>
    <w:link w:val="Char1"/>
    <w:uiPriority w:val="99"/>
    <w:unhideWhenUsed/>
    <w:qFormat/>
    <w:rsid w:val="002460AB"/>
    <w:pPr>
      <w:tabs>
        <w:tab w:val="center" w:pos="4153"/>
        <w:tab w:val="right" w:pos="8306"/>
      </w:tabs>
      <w:snapToGrid w:val="0"/>
      <w:jc w:val="left"/>
    </w:pPr>
    <w:rPr>
      <w:sz w:val="18"/>
      <w:szCs w:val="18"/>
    </w:rPr>
  </w:style>
  <w:style w:type="paragraph" w:styleId="Header">
    <w:name w:val="header"/>
    <w:basedOn w:val="Normal"/>
    <w:link w:val="Char0"/>
    <w:unhideWhenUsed/>
    <w:qFormat/>
    <w:rsid w:val="002460A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2460A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2460A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2460A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2460AB"/>
    <w:rPr>
      <w:rFonts w:ascii="Times New Roman" w:eastAsia="宋体" w:hAnsi="Times New Roman" w:cs="Times New Roman"/>
      <w:sz w:val="18"/>
      <w:szCs w:val="18"/>
    </w:rPr>
  </w:style>
  <w:style w:type="character" w:customStyle="1" w:styleId="CharChar1">
    <w:name w:val="Char Char1"/>
    <w:qFormat/>
    <w:locked/>
    <w:rsid w:val="002460A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460AB"/>
  </w:style>
  <w:style w:type="paragraph" w:customStyle="1" w:styleId="Body9ptBold">
    <w:name w:val="Body 9pt Bold"/>
    <w:basedOn w:val="Normal"/>
    <w:qFormat/>
    <w:rsid w:val="002460AB"/>
    <w:pPr>
      <w:ind w:left="170"/>
    </w:pPr>
    <w:rPr>
      <w:b/>
      <w:sz w:val="18"/>
    </w:rPr>
  </w:style>
  <w:style w:type="paragraph" w:customStyle="1" w:styleId="Body8ptFeeder">
    <w:name w:val="Body 8pt Feeder"/>
    <w:basedOn w:val="Normal"/>
    <w:next w:val="Normal"/>
    <w:qFormat/>
    <w:rsid w:val="002460AB"/>
    <w:pPr>
      <w:spacing w:before="40" w:after="40"/>
      <w:ind w:left="284" w:right="284"/>
    </w:pPr>
    <w:rPr>
      <w:sz w:val="16"/>
    </w:rPr>
  </w:style>
  <w:style w:type="paragraph" w:customStyle="1" w:styleId="Body7pt">
    <w:name w:val="Body 7pt"/>
    <w:basedOn w:val="Normal"/>
    <w:qFormat/>
    <w:rsid w:val="002460AB"/>
    <w:pPr>
      <w:spacing w:before="40" w:after="40"/>
      <w:jc w:val="left"/>
    </w:pPr>
    <w:rPr>
      <w:sz w:val="14"/>
    </w:rPr>
  </w:style>
  <w:style w:type="paragraph" w:customStyle="1" w:styleId="Body9pt">
    <w:name w:val="Body 9pt"/>
    <w:basedOn w:val="Normal"/>
    <w:qFormat/>
    <w:rsid w:val="002460AB"/>
    <w:pPr>
      <w:spacing w:before="40" w:after="40"/>
    </w:pPr>
    <w:rPr>
      <w:sz w:val="18"/>
    </w:rPr>
  </w:style>
  <w:style w:type="paragraph" w:customStyle="1" w:styleId="Header14ptBoldCentered">
    <w:name w:val="Header 14pt Bold Centered"/>
    <w:basedOn w:val="Normal"/>
    <w:qFormat/>
    <w:rsid w:val="002460A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Pages>
  <Words>136</Words>
  <Characters>779</Characters>
  <Application>Microsoft Office Word</Application>
  <DocSecurity>0</DocSecurity>
  <Lines>6</Lines>
  <Paragraphs>1</Paragraphs>
  <ScaleCrop>false</ScaleCrop>
  <Company>微软中国</Company>
  <LinksUpToDate>false</LinksUpToDate>
  <CharactersWithSpaces>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79</cp:revision>
  <cp:lastPrinted>2019-05-13T03:13:00Z</cp:lastPrinted>
  <dcterms:created xsi:type="dcterms:W3CDTF">2016-02-16T02:49:00Z</dcterms:created>
  <dcterms:modified xsi:type="dcterms:W3CDTF">2025-09-04T09:18:00Z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